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2744" w:rsidRDefault="00012744">
      <w:pPr>
        <w:rPr>
          <w:rFonts w:hint="eastAsia"/>
        </w:rPr>
      </w:pPr>
    </w:p>
    <w:p w:rsidR="00012744" w:rsidRDefault="000F5AE8">
      <w:pPr>
        <w:spacing w:line="360" w:lineRule="auto"/>
        <w:jc w:val="center"/>
        <w:outlineLvl w:val="0"/>
        <w:rPr>
          <w:rFonts w:ascii="Times New Roman" w:hAnsi="Times New Roman" w:cs="Times New Roman"/>
          <w:b/>
          <w:sz w:val="36"/>
          <w:szCs w:val="36"/>
        </w:rPr>
      </w:pPr>
      <w:r>
        <w:rPr>
          <w:rFonts w:ascii="Times New Roman" w:hAnsi="Times New Roman" w:cs="Times New Roman"/>
          <w:b/>
          <w:sz w:val="36"/>
          <w:szCs w:val="36"/>
        </w:rPr>
        <w:t>农业行业标准《牛蜘蛛腿综合征检测</w:t>
      </w:r>
      <w:r>
        <w:rPr>
          <w:rFonts w:ascii="Times New Roman" w:hAnsi="Times New Roman" w:cs="Times New Roman"/>
          <w:b/>
          <w:sz w:val="36"/>
          <w:szCs w:val="36"/>
        </w:rPr>
        <w:t xml:space="preserve"> PCR</w:t>
      </w:r>
      <w:r>
        <w:rPr>
          <w:rFonts w:ascii="Times New Roman" w:hAnsi="Times New Roman" w:cs="Times New Roman"/>
          <w:b/>
          <w:sz w:val="36"/>
          <w:szCs w:val="36"/>
        </w:rPr>
        <w:t>方法》</w:t>
      </w:r>
    </w:p>
    <w:p w:rsidR="00012744" w:rsidRDefault="00957D79">
      <w:pPr>
        <w:spacing w:line="360" w:lineRule="auto"/>
        <w:jc w:val="center"/>
        <w:outlineLvl w:val="0"/>
        <w:rPr>
          <w:rFonts w:ascii="Times New Roman" w:hAnsi="Times New Roman" w:cs="Times New Roman"/>
          <w:b/>
          <w:sz w:val="36"/>
          <w:szCs w:val="36"/>
        </w:rPr>
      </w:pPr>
      <w:r w:rsidRPr="00957D79">
        <w:rPr>
          <w:rFonts w:ascii="Times New Roman" w:hAnsi="Times New Roman" w:cs="Times New Roman" w:hint="eastAsia"/>
          <w:b/>
          <w:sz w:val="36"/>
          <w:szCs w:val="36"/>
        </w:rPr>
        <w:t>（公开</w:t>
      </w:r>
      <w:r w:rsidRPr="00957D79">
        <w:rPr>
          <w:rFonts w:ascii="Times New Roman" w:hAnsi="Times New Roman" w:cs="Times New Roman"/>
          <w:b/>
          <w:sz w:val="36"/>
          <w:szCs w:val="36"/>
        </w:rPr>
        <w:t>征求意见稿</w:t>
      </w:r>
      <w:r w:rsidRPr="00957D79">
        <w:rPr>
          <w:rFonts w:ascii="Times New Roman" w:hAnsi="Times New Roman" w:cs="Times New Roman" w:hint="eastAsia"/>
          <w:b/>
          <w:sz w:val="36"/>
          <w:szCs w:val="36"/>
        </w:rPr>
        <w:t>）</w:t>
      </w:r>
      <w:r w:rsidR="000F5AE8">
        <w:rPr>
          <w:rFonts w:ascii="Times New Roman" w:hAnsi="Times New Roman" w:cs="Times New Roman"/>
          <w:b/>
          <w:sz w:val="36"/>
          <w:szCs w:val="36"/>
        </w:rPr>
        <w:t>编制说明</w:t>
      </w:r>
    </w:p>
    <w:p w:rsidR="00012744" w:rsidRPr="000F5AE8" w:rsidRDefault="000F5AE8" w:rsidP="000F5AE8">
      <w:pPr>
        <w:spacing w:line="360" w:lineRule="auto"/>
        <w:ind w:firstLineChars="200" w:firstLine="560"/>
        <w:rPr>
          <w:rFonts w:ascii="黑体" w:eastAsia="黑体" w:hAnsi="黑体" w:cs="Times New Roman"/>
          <w:sz w:val="28"/>
          <w:szCs w:val="28"/>
        </w:rPr>
      </w:pPr>
      <w:r w:rsidRPr="000F5AE8">
        <w:rPr>
          <w:rFonts w:ascii="黑体" w:eastAsia="黑体" w:hAnsi="黑体" w:cs="Times New Roman"/>
          <w:sz w:val="28"/>
          <w:szCs w:val="28"/>
        </w:rPr>
        <w:t>一、</w:t>
      </w:r>
      <w:r w:rsidR="00B54D94" w:rsidRPr="000F5AE8">
        <w:rPr>
          <w:rFonts w:ascii="黑体" w:eastAsia="黑体" w:hAnsi="黑体" w:cs="Times New Roman" w:hint="eastAsia"/>
          <w:sz w:val="28"/>
          <w:szCs w:val="28"/>
        </w:rPr>
        <w:t>标准制定</w:t>
      </w:r>
      <w:r w:rsidR="00B54D94" w:rsidRPr="000F5AE8">
        <w:rPr>
          <w:rFonts w:ascii="黑体" w:eastAsia="黑体" w:hAnsi="黑体" w:cs="Times New Roman"/>
          <w:sz w:val="28"/>
          <w:szCs w:val="28"/>
        </w:rPr>
        <w:t>背景及任务来源</w:t>
      </w:r>
    </w:p>
    <w:p w:rsidR="00012744" w:rsidRDefault="000F5AE8" w:rsidP="000F5AE8">
      <w:pPr>
        <w:spacing w:line="360" w:lineRule="auto"/>
        <w:ind w:firstLineChars="150" w:firstLine="361"/>
        <w:outlineLvl w:val="0"/>
        <w:rPr>
          <w:rFonts w:ascii="Times New Roman" w:hAnsi="Times New Roman" w:cs="Times New Roman"/>
          <w:b/>
          <w:sz w:val="24"/>
          <w:szCs w:val="24"/>
        </w:rPr>
      </w:pPr>
      <w:r>
        <w:rPr>
          <w:rFonts w:ascii="Times New Roman" w:hAnsi="Times New Roman" w:cs="Times New Roman" w:hint="eastAsia"/>
          <w:b/>
          <w:sz w:val="24"/>
          <w:szCs w:val="24"/>
        </w:rPr>
        <w:t>（一）标准制定的背景</w:t>
      </w:r>
    </w:p>
    <w:p w:rsidR="00012744" w:rsidRDefault="000F5AE8">
      <w:pPr>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牛蜘蛛腿综合征（</w:t>
      </w:r>
      <w:r>
        <w:rPr>
          <w:rFonts w:ascii="Times New Roman" w:hAnsi="Times New Roman" w:cs="Times New Roman"/>
          <w:sz w:val="24"/>
          <w:szCs w:val="24"/>
        </w:rPr>
        <w:t>arachnomelia syndrome</w:t>
      </w:r>
      <w:r>
        <w:rPr>
          <w:rFonts w:ascii="Times New Roman" w:hAnsi="Times New Roman" w:cs="Times New Roman"/>
          <w:sz w:val="24"/>
          <w:szCs w:val="24"/>
        </w:rPr>
        <w:t>，</w:t>
      </w:r>
      <w:r>
        <w:rPr>
          <w:rFonts w:ascii="Times New Roman" w:hAnsi="Times New Roman" w:cs="Times New Roman"/>
          <w:sz w:val="24"/>
          <w:szCs w:val="24"/>
        </w:rPr>
        <w:t>AS</w:t>
      </w:r>
      <w:r>
        <w:rPr>
          <w:rFonts w:ascii="Times New Roman" w:hAnsi="Times New Roman" w:cs="Times New Roman"/>
          <w:sz w:val="24"/>
          <w:szCs w:val="24"/>
        </w:rPr>
        <w:t>）是一种牛先天性骨骼系统畸形</w:t>
      </w:r>
      <w:r>
        <w:rPr>
          <w:rFonts w:ascii="Times New Roman" w:hAnsi="Times New Roman" w:cs="Times New Roman" w:hint="eastAsia"/>
          <w:sz w:val="24"/>
          <w:szCs w:val="24"/>
        </w:rPr>
        <w:t>的隐性</w:t>
      </w:r>
      <w:r>
        <w:rPr>
          <w:rFonts w:ascii="Times New Roman" w:hAnsi="Times New Roman" w:cs="Times New Roman"/>
          <w:sz w:val="24"/>
          <w:szCs w:val="24"/>
        </w:rPr>
        <w:t>遗传病</w:t>
      </w:r>
      <w:r>
        <w:rPr>
          <w:rFonts w:ascii="Times New Roman" w:hAnsi="Times New Roman" w:cs="Times New Roman" w:hint="eastAsia"/>
          <w:sz w:val="24"/>
          <w:szCs w:val="24"/>
        </w:rPr>
        <w:t>，由常染色体单基因控制</w:t>
      </w:r>
      <w:r>
        <w:rPr>
          <w:rFonts w:ascii="Times New Roman" w:hAnsi="Times New Roman" w:cs="Times New Roman"/>
          <w:sz w:val="24"/>
          <w:szCs w:val="24"/>
        </w:rPr>
        <w:t>，</w:t>
      </w:r>
      <w:r>
        <w:rPr>
          <w:rFonts w:ascii="Times New Roman" w:hAnsi="Times New Roman" w:cs="Times New Roman" w:hint="eastAsia"/>
          <w:sz w:val="24"/>
          <w:szCs w:val="24"/>
        </w:rPr>
        <w:t>因</w:t>
      </w:r>
      <w:r>
        <w:rPr>
          <w:rFonts w:ascii="Times New Roman" w:hAnsi="Times New Roman" w:cs="Times New Roman"/>
          <w:sz w:val="24"/>
          <w:szCs w:val="24"/>
        </w:rPr>
        <w:t>患病犊牛外观像蜘蛛而得名（</w:t>
      </w:r>
      <w:r>
        <w:rPr>
          <w:rFonts w:ascii="Times New Roman" w:hAnsi="Times New Roman" w:cs="Times New Roman" w:hint="eastAsia"/>
          <w:sz w:val="24"/>
          <w:szCs w:val="24"/>
        </w:rPr>
        <w:t>图</w:t>
      </w:r>
      <w:r>
        <w:rPr>
          <w:rFonts w:ascii="Times New Roman" w:hAnsi="Times New Roman" w:cs="Times New Roman" w:hint="eastAsia"/>
          <w:sz w:val="24"/>
          <w:szCs w:val="24"/>
        </w:rPr>
        <w:t>1</w:t>
      </w:r>
      <w:r>
        <w:rPr>
          <w:rFonts w:ascii="Times New Roman" w:hAnsi="Times New Roman" w:cs="Times New Roman"/>
          <w:sz w:val="24"/>
          <w:szCs w:val="24"/>
        </w:rPr>
        <w:t>）</w:t>
      </w:r>
      <w:r>
        <w:rPr>
          <w:rFonts w:ascii="Times New Roman" w:hAnsi="Times New Roman" w:cs="Times New Roman" w:hint="eastAsia"/>
          <w:sz w:val="24"/>
          <w:szCs w:val="24"/>
        </w:rPr>
        <w:t>。据</w:t>
      </w:r>
      <w:r>
        <w:rPr>
          <w:rFonts w:ascii="Times New Roman" w:hAnsi="Times New Roman" w:cs="Times New Roman"/>
          <w:sz w:val="24"/>
          <w:szCs w:val="24"/>
        </w:rPr>
        <w:t>报道</w:t>
      </w:r>
      <w:r>
        <w:rPr>
          <w:rFonts w:ascii="Times New Roman" w:hAnsi="Times New Roman" w:cs="Times New Roman" w:hint="eastAsia"/>
          <w:sz w:val="24"/>
          <w:szCs w:val="24"/>
        </w:rPr>
        <w:t>，</w:t>
      </w:r>
      <w:r>
        <w:rPr>
          <w:rFonts w:ascii="Times New Roman" w:hAnsi="Times New Roman" w:cs="Times New Roman" w:hint="eastAsia"/>
          <w:sz w:val="24"/>
          <w:szCs w:val="24"/>
        </w:rPr>
        <w:t>AS</w:t>
      </w:r>
      <w:r>
        <w:rPr>
          <w:rFonts w:ascii="Times New Roman" w:hAnsi="Times New Roman" w:cs="Times New Roman" w:hint="eastAsia"/>
          <w:sz w:val="24"/>
          <w:szCs w:val="24"/>
        </w:rPr>
        <w:t>在</w:t>
      </w:r>
      <w:r>
        <w:rPr>
          <w:rFonts w:ascii="Times New Roman" w:hAnsi="Times New Roman" w:cs="Times New Roman"/>
          <w:sz w:val="24"/>
          <w:szCs w:val="24"/>
        </w:rPr>
        <w:t>西门塔尔牛、瑞士褐牛、意大利褐牛等群体中都发现了患病个体。自</w:t>
      </w:r>
      <w:r>
        <w:rPr>
          <w:rFonts w:ascii="Times New Roman" w:hAnsi="Times New Roman" w:cs="Times New Roman"/>
          <w:sz w:val="24"/>
          <w:szCs w:val="24"/>
        </w:rPr>
        <w:t>2009</w:t>
      </w:r>
      <w:r>
        <w:rPr>
          <w:rFonts w:ascii="Times New Roman" w:hAnsi="Times New Roman" w:cs="Times New Roman"/>
          <w:sz w:val="24"/>
          <w:szCs w:val="24"/>
        </w:rPr>
        <w:t>年开始，中国农业大学动物科技学院分子数量遗传学研究团队就开始对牛蜘蛛腿综合征开展了系列的研究，</w:t>
      </w:r>
      <w:r>
        <w:rPr>
          <w:rFonts w:ascii="Times New Roman" w:hAnsi="Times New Roman" w:cs="Times New Roman" w:hint="eastAsia"/>
          <w:sz w:val="24"/>
          <w:szCs w:val="24"/>
        </w:rPr>
        <w:t>并取得了阶段性成果。</w:t>
      </w:r>
    </w:p>
    <w:p w:rsidR="00012744" w:rsidRDefault="000F5AE8">
      <w:pPr>
        <w:autoSpaceDE w:val="0"/>
        <w:autoSpaceDN w:val="0"/>
        <w:adjustRightInd w:val="0"/>
        <w:spacing w:line="360" w:lineRule="exact"/>
        <w:rPr>
          <w:rFonts w:asciiTheme="minorEastAsia" w:hAnsiTheme="minorEastAsia" w:cstheme="minorEastAsia"/>
          <w:b/>
          <w:bCs/>
          <w:szCs w:val="21"/>
        </w:rPr>
      </w:pPr>
      <w:r>
        <w:rPr>
          <w:rFonts w:asciiTheme="minorEastAsia" w:hAnsiTheme="minorEastAsia" w:cstheme="minorEastAsia"/>
          <w:noProof/>
          <w:szCs w:val="21"/>
        </w:rPr>
        <w:drawing>
          <wp:anchor distT="0" distB="0" distL="114300" distR="114300" simplePos="0" relativeHeight="251663360" behindDoc="1" locked="0" layoutInCell="1" allowOverlap="1">
            <wp:simplePos x="0" y="0"/>
            <wp:positionH relativeFrom="margin">
              <wp:posOffset>83185</wp:posOffset>
            </wp:positionH>
            <wp:positionV relativeFrom="paragraph">
              <wp:posOffset>191770</wp:posOffset>
            </wp:positionV>
            <wp:extent cx="5273675" cy="1849755"/>
            <wp:effectExtent l="0" t="0" r="3175" b="17145"/>
            <wp:wrapTopAndBottom/>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7">
                      <a:lum contrast="10000"/>
                    </a:blip>
                    <a:stretch>
                      <a:fillRect/>
                    </a:stretch>
                  </pic:blipFill>
                  <pic:spPr>
                    <a:xfrm>
                      <a:off x="0" y="0"/>
                      <a:ext cx="5273675" cy="1849755"/>
                    </a:xfrm>
                    <a:prstGeom prst="rect">
                      <a:avLst/>
                    </a:prstGeom>
                    <a:noFill/>
                    <a:ln>
                      <a:noFill/>
                    </a:ln>
                  </pic:spPr>
                </pic:pic>
              </a:graphicData>
            </a:graphic>
          </wp:anchor>
        </w:drawing>
      </w:r>
      <w:r>
        <w:rPr>
          <w:rFonts w:asciiTheme="minorEastAsia" w:hAnsiTheme="minorEastAsia" w:cstheme="minorEastAsia" w:hint="eastAsia"/>
          <w:szCs w:val="21"/>
        </w:rPr>
        <w:t>注：A为褐牛AS患病犊牛，B为西门塔尔牛AS患病犊牛。</w:t>
      </w:r>
    </w:p>
    <w:p w:rsidR="00012744" w:rsidRDefault="000F5AE8">
      <w:pPr>
        <w:autoSpaceDE w:val="0"/>
        <w:autoSpaceDN w:val="0"/>
        <w:adjustRightInd w:val="0"/>
        <w:spacing w:line="360" w:lineRule="exact"/>
        <w:jc w:val="center"/>
        <w:rPr>
          <w:rFonts w:eastAsia="黑体"/>
          <w:sz w:val="24"/>
          <w:szCs w:val="24"/>
        </w:rPr>
      </w:pPr>
      <w:r>
        <w:rPr>
          <w:rFonts w:asciiTheme="minorEastAsia" w:hAnsiTheme="minorEastAsia" w:cstheme="minorEastAsia" w:hint="eastAsia"/>
          <w:b/>
          <w:bCs/>
          <w:sz w:val="24"/>
          <w:szCs w:val="24"/>
        </w:rPr>
        <w:t>图1  蜘蛛腿综合征患病犊牛</w:t>
      </w:r>
    </w:p>
    <w:p w:rsidR="00012744" w:rsidRDefault="000F5AE8">
      <w:pPr>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2010</w:t>
      </w:r>
      <w:r>
        <w:rPr>
          <w:rFonts w:ascii="Times New Roman" w:hAnsi="Times New Roman" w:cs="Times New Roman" w:hint="eastAsia"/>
          <w:sz w:val="24"/>
          <w:szCs w:val="24"/>
        </w:rPr>
        <w:t>年，据文献报道：</w:t>
      </w:r>
      <w:r>
        <w:rPr>
          <w:rFonts w:ascii="Times New Roman" w:hAnsi="Times New Roman" w:cs="Times New Roman"/>
          <w:sz w:val="24"/>
          <w:szCs w:val="24"/>
        </w:rPr>
        <w:t>在褐牛群体中，</w:t>
      </w:r>
      <w:r>
        <w:rPr>
          <w:rFonts w:ascii="Times New Roman" w:hAnsi="Times New Roman" w:cs="Times New Roman"/>
          <w:sz w:val="24"/>
          <w:szCs w:val="24"/>
        </w:rPr>
        <w:t>AS</w:t>
      </w:r>
      <w:r>
        <w:rPr>
          <w:rFonts w:ascii="Times New Roman" w:hAnsi="Times New Roman" w:cs="Times New Roman"/>
          <w:sz w:val="24"/>
          <w:szCs w:val="24"/>
        </w:rPr>
        <w:t>是由位于牛</w:t>
      </w:r>
      <w:r>
        <w:rPr>
          <w:rFonts w:ascii="Times New Roman" w:hAnsi="Times New Roman" w:cs="Times New Roman"/>
          <w:sz w:val="24"/>
          <w:szCs w:val="24"/>
        </w:rPr>
        <w:t>5</w:t>
      </w:r>
      <w:r>
        <w:rPr>
          <w:rFonts w:ascii="Times New Roman" w:hAnsi="Times New Roman" w:cs="Times New Roman"/>
          <w:sz w:val="24"/>
          <w:szCs w:val="24"/>
        </w:rPr>
        <w:t>号染色体上亚硫酸盐氧化酶（</w:t>
      </w:r>
      <w:r>
        <w:rPr>
          <w:rFonts w:ascii="Times New Roman" w:hAnsi="Times New Roman" w:cs="Times New Roman"/>
          <w:sz w:val="24"/>
          <w:szCs w:val="24"/>
        </w:rPr>
        <w:t>s</w:t>
      </w:r>
      <w:r>
        <w:rPr>
          <w:rFonts w:ascii="Times New Roman" w:hAnsi="Times New Roman" w:cs="Times New Roman" w:hint="eastAsia"/>
          <w:sz w:val="24"/>
          <w:szCs w:val="24"/>
        </w:rPr>
        <w:t>ul</w:t>
      </w:r>
      <w:r>
        <w:rPr>
          <w:rFonts w:ascii="Times New Roman" w:hAnsi="Times New Roman" w:cs="Times New Roman"/>
          <w:sz w:val="24"/>
          <w:szCs w:val="24"/>
        </w:rPr>
        <w:t>fite oxidase</w:t>
      </w:r>
      <w:r>
        <w:rPr>
          <w:rFonts w:ascii="Times New Roman" w:hAnsi="Times New Roman" w:cs="Times New Roman"/>
          <w:sz w:val="24"/>
          <w:szCs w:val="24"/>
        </w:rPr>
        <w:t>，</w:t>
      </w:r>
      <w:r>
        <w:rPr>
          <w:rFonts w:ascii="Times New Roman" w:hAnsi="Times New Roman" w:cs="Times New Roman"/>
          <w:i/>
          <w:iCs/>
          <w:sz w:val="24"/>
          <w:szCs w:val="24"/>
        </w:rPr>
        <w:t>SUOX</w:t>
      </w:r>
      <w:r>
        <w:rPr>
          <w:rFonts w:ascii="Times New Roman" w:hAnsi="Times New Roman" w:cs="Times New Roman"/>
          <w:sz w:val="24"/>
          <w:szCs w:val="24"/>
        </w:rPr>
        <w:t>）基因外显子</w:t>
      </w:r>
      <w:r>
        <w:rPr>
          <w:rFonts w:ascii="Times New Roman" w:hAnsi="Times New Roman" w:cs="Times New Roman"/>
          <w:sz w:val="24"/>
          <w:szCs w:val="24"/>
        </w:rPr>
        <w:t>4</w:t>
      </w:r>
      <w:r>
        <w:rPr>
          <w:rFonts w:ascii="Times New Roman" w:hAnsi="Times New Roman" w:cs="Times New Roman"/>
          <w:sz w:val="24"/>
          <w:szCs w:val="24"/>
        </w:rPr>
        <w:t>上</w:t>
      </w:r>
      <w:r>
        <w:rPr>
          <w:rFonts w:ascii="Times New Roman" w:hAnsi="Times New Roman" w:cs="Times New Roman"/>
          <w:sz w:val="24"/>
          <w:szCs w:val="24"/>
        </w:rPr>
        <w:t>363-364 bp</w:t>
      </w:r>
      <w:r>
        <w:rPr>
          <w:rFonts w:ascii="Times New Roman" w:hAnsi="Times New Roman" w:cs="Times New Roman"/>
          <w:sz w:val="24"/>
          <w:szCs w:val="24"/>
        </w:rPr>
        <w:t>之间的</w:t>
      </w:r>
      <w:r>
        <w:rPr>
          <w:rFonts w:ascii="Times New Roman" w:hAnsi="Times New Roman" w:cs="Times New Roman"/>
          <w:sz w:val="24"/>
          <w:szCs w:val="24"/>
        </w:rPr>
        <w:t>1</w:t>
      </w:r>
      <w:r>
        <w:rPr>
          <w:rFonts w:ascii="Times New Roman" w:hAnsi="Times New Roman" w:cs="Times New Roman"/>
          <w:sz w:val="24"/>
          <w:szCs w:val="24"/>
        </w:rPr>
        <w:t>个</w:t>
      </w:r>
      <w:r>
        <w:rPr>
          <w:rFonts w:ascii="Times New Roman" w:hAnsi="Times New Roman" w:cs="Times New Roman"/>
          <w:sz w:val="24"/>
          <w:szCs w:val="24"/>
        </w:rPr>
        <w:t>G</w:t>
      </w:r>
      <w:r>
        <w:rPr>
          <w:rFonts w:ascii="Times New Roman" w:hAnsi="Times New Roman" w:cs="Times New Roman"/>
          <w:sz w:val="24"/>
          <w:szCs w:val="24"/>
        </w:rPr>
        <w:t>碱基插入，即</w:t>
      </w:r>
      <w:r>
        <w:rPr>
          <w:rFonts w:ascii="Times New Roman" w:hAnsi="Times New Roman" w:cs="Times New Roman"/>
          <w:sz w:val="24"/>
          <w:szCs w:val="24"/>
        </w:rPr>
        <w:t>c.363-364insG</w:t>
      </w:r>
      <w:r>
        <w:rPr>
          <w:rFonts w:ascii="Times New Roman" w:hAnsi="Times New Roman" w:cs="Times New Roman"/>
          <w:sz w:val="24"/>
          <w:szCs w:val="24"/>
        </w:rPr>
        <w:t>位点突变所致</w:t>
      </w:r>
      <w:r>
        <w:rPr>
          <w:rFonts w:ascii="Times New Roman" w:hAnsi="Times New Roman" w:cs="Times New Roman" w:hint="eastAsia"/>
          <w:sz w:val="24"/>
          <w:szCs w:val="24"/>
        </w:rPr>
        <w:t>。</w:t>
      </w:r>
      <w:r>
        <w:rPr>
          <w:rFonts w:ascii="Times New Roman" w:hAnsi="Times New Roman" w:cs="Times New Roman"/>
          <w:sz w:val="24"/>
          <w:szCs w:val="24"/>
        </w:rPr>
        <w:t>2011</w:t>
      </w:r>
      <w:r>
        <w:rPr>
          <w:rFonts w:ascii="Times New Roman" w:hAnsi="Times New Roman" w:cs="Times New Roman"/>
          <w:sz w:val="24"/>
          <w:szCs w:val="24"/>
        </w:rPr>
        <w:t>年，</w:t>
      </w:r>
      <w:r>
        <w:rPr>
          <w:rFonts w:ascii="Times New Roman" w:hAnsi="Times New Roman" w:cs="Times New Roman" w:hint="eastAsia"/>
          <w:sz w:val="24"/>
          <w:szCs w:val="24"/>
        </w:rPr>
        <w:t>起草组成员</w:t>
      </w:r>
      <w:r>
        <w:rPr>
          <w:rFonts w:ascii="Times New Roman" w:hAnsi="Times New Roman" w:cs="Times New Roman"/>
          <w:sz w:val="24"/>
          <w:szCs w:val="24"/>
        </w:rPr>
        <w:t>焦士会发现</w:t>
      </w:r>
      <w:r>
        <w:rPr>
          <w:rFonts w:ascii="Times New Roman" w:hAnsi="Times New Roman" w:cs="Times New Roman" w:hint="eastAsia"/>
          <w:sz w:val="24"/>
          <w:szCs w:val="24"/>
        </w:rPr>
        <w:t>我国</w:t>
      </w:r>
      <w:r>
        <w:rPr>
          <w:rFonts w:ascii="Times New Roman" w:hAnsi="Times New Roman" w:cs="Times New Roman"/>
          <w:sz w:val="24"/>
          <w:szCs w:val="24"/>
        </w:rPr>
        <w:t>引入的德系西门塔尔牛冻精中有一头</w:t>
      </w:r>
      <w:r>
        <w:rPr>
          <w:rFonts w:ascii="Times New Roman" w:hAnsi="Times New Roman" w:cs="Times New Roman" w:hint="eastAsia"/>
          <w:sz w:val="24"/>
          <w:szCs w:val="24"/>
        </w:rPr>
        <w:t>名为</w:t>
      </w:r>
      <w:r>
        <w:rPr>
          <w:rFonts w:ascii="Times New Roman" w:hAnsi="Times New Roman" w:cs="Times New Roman"/>
          <w:sz w:val="24"/>
          <w:szCs w:val="24"/>
        </w:rPr>
        <w:t>ROMEL</w:t>
      </w:r>
      <w:r>
        <w:rPr>
          <w:rFonts w:ascii="Times New Roman" w:hAnsi="Times New Roman" w:cs="Times New Roman" w:hint="eastAsia"/>
          <w:sz w:val="24"/>
          <w:szCs w:val="24"/>
        </w:rPr>
        <w:t>的</w:t>
      </w:r>
      <w:r>
        <w:rPr>
          <w:rFonts w:ascii="Times New Roman" w:hAnsi="Times New Roman" w:cs="Times New Roman"/>
          <w:sz w:val="24"/>
          <w:szCs w:val="24"/>
        </w:rPr>
        <w:t>AS</w:t>
      </w:r>
      <w:r>
        <w:rPr>
          <w:rFonts w:ascii="Times New Roman" w:hAnsi="Times New Roman" w:cs="Times New Roman"/>
          <w:sz w:val="24"/>
          <w:szCs w:val="24"/>
        </w:rPr>
        <w:t>携带者，并检测到了</w:t>
      </w:r>
      <w:r>
        <w:rPr>
          <w:rFonts w:ascii="Times New Roman" w:hAnsi="Times New Roman" w:cs="Times New Roman"/>
          <w:sz w:val="24"/>
          <w:szCs w:val="24"/>
        </w:rPr>
        <w:t>12</w:t>
      </w:r>
      <w:r>
        <w:rPr>
          <w:rFonts w:ascii="Times New Roman" w:hAnsi="Times New Roman" w:cs="Times New Roman"/>
          <w:sz w:val="24"/>
          <w:szCs w:val="24"/>
        </w:rPr>
        <w:t>头</w:t>
      </w:r>
      <w:r>
        <w:rPr>
          <w:rFonts w:ascii="Times New Roman" w:hAnsi="Times New Roman" w:cs="Times New Roman" w:hint="eastAsia"/>
          <w:sz w:val="24"/>
          <w:szCs w:val="24"/>
        </w:rPr>
        <w:t>该公牛的</w:t>
      </w:r>
      <w:r>
        <w:rPr>
          <w:rFonts w:ascii="Times New Roman" w:hAnsi="Times New Roman" w:cs="Times New Roman"/>
          <w:sz w:val="24"/>
          <w:szCs w:val="24"/>
        </w:rPr>
        <w:t>携带者女儿</w:t>
      </w:r>
      <w:r>
        <w:rPr>
          <w:rFonts w:ascii="Times New Roman" w:hAnsi="Times New Roman" w:cs="Times New Roman" w:hint="eastAsia"/>
          <w:sz w:val="24"/>
          <w:szCs w:val="24"/>
        </w:rPr>
        <w:t>；通过深入挖掘，我们明确了</w:t>
      </w:r>
      <w:r>
        <w:rPr>
          <w:rFonts w:ascii="Times New Roman" w:hAnsi="Times New Roman" w:cs="Times New Roman" w:hint="eastAsia"/>
          <w:sz w:val="24"/>
          <w:szCs w:val="24"/>
        </w:rPr>
        <w:t>AS</w:t>
      </w:r>
      <w:r>
        <w:rPr>
          <w:rFonts w:ascii="Times New Roman" w:hAnsi="Times New Roman" w:cs="Times New Roman" w:hint="eastAsia"/>
          <w:sz w:val="24"/>
          <w:szCs w:val="24"/>
        </w:rPr>
        <w:t>在西门塔尔牛中的遗传致病机理：</w:t>
      </w:r>
      <w:r>
        <w:rPr>
          <w:rFonts w:ascii="Times New Roman" w:hAnsi="Times New Roman" w:cs="Times New Roman"/>
          <w:sz w:val="24"/>
          <w:szCs w:val="24"/>
        </w:rPr>
        <w:t>AS</w:t>
      </w:r>
      <w:r>
        <w:rPr>
          <w:rFonts w:ascii="Times New Roman" w:hAnsi="Times New Roman" w:cs="Times New Roman"/>
          <w:sz w:val="24"/>
          <w:szCs w:val="24"/>
        </w:rPr>
        <w:t>是由位于牛</w:t>
      </w:r>
      <w:r>
        <w:rPr>
          <w:rFonts w:ascii="Times New Roman" w:hAnsi="Times New Roman" w:cs="Times New Roman"/>
          <w:sz w:val="24"/>
          <w:szCs w:val="24"/>
        </w:rPr>
        <w:t>23</w:t>
      </w:r>
      <w:r>
        <w:rPr>
          <w:rFonts w:ascii="Times New Roman" w:hAnsi="Times New Roman" w:cs="Times New Roman"/>
          <w:sz w:val="24"/>
          <w:szCs w:val="24"/>
        </w:rPr>
        <w:t>号染色体上钼辅因子合成蛋白</w:t>
      </w:r>
      <w:r>
        <w:rPr>
          <w:rFonts w:ascii="Times New Roman" w:hAnsi="Times New Roman" w:cs="Times New Roman"/>
          <w:sz w:val="24"/>
          <w:szCs w:val="24"/>
        </w:rPr>
        <w:t>1</w:t>
      </w:r>
      <w:r>
        <w:rPr>
          <w:rFonts w:ascii="Times New Roman" w:hAnsi="Times New Roman" w:cs="Times New Roman"/>
          <w:sz w:val="24"/>
          <w:szCs w:val="24"/>
        </w:rPr>
        <w:t>（</w:t>
      </w:r>
      <w:r>
        <w:rPr>
          <w:rFonts w:ascii="Times New Roman" w:hAnsi="Times New Roman" w:cs="Times New Roman"/>
          <w:sz w:val="24"/>
          <w:szCs w:val="24"/>
        </w:rPr>
        <w:t>molybdenum cofactor synthesis 1</w:t>
      </w:r>
      <w:r>
        <w:rPr>
          <w:rFonts w:ascii="Times New Roman" w:hAnsi="Times New Roman" w:cs="Times New Roman"/>
          <w:sz w:val="24"/>
          <w:szCs w:val="24"/>
        </w:rPr>
        <w:t>，</w:t>
      </w:r>
      <w:r>
        <w:rPr>
          <w:rFonts w:ascii="Times New Roman" w:hAnsi="Times New Roman" w:cs="Times New Roman"/>
          <w:i/>
          <w:iCs/>
          <w:sz w:val="24"/>
          <w:szCs w:val="24"/>
        </w:rPr>
        <w:t>MOCS1</w:t>
      </w:r>
      <w:r>
        <w:rPr>
          <w:rFonts w:ascii="Times New Roman" w:hAnsi="Times New Roman" w:cs="Times New Roman"/>
          <w:sz w:val="24"/>
          <w:szCs w:val="24"/>
        </w:rPr>
        <w:t>）基因外显子</w:t>
      </w:r>
      <w:r>
        <w:rPr>
          <w:rFonts w:ascii="Times New Roman" w:hAnsi="Times New Roman" w:cs="Times New Roman"/>
          <w:sz w:val="24"/>
          <w:szCs w:val="24"/>
        </w:rPr>
        <w:t>11</w:t>
      </w:r>
      <w:r>
        <w:rPr>
          <w:rFonts w:ascii="Times New Roman" w:hAnsi="Times New Roman" w:cs="Times New Roman"/>
          <w:sz w:val="24"/>
          <w:szCs w:val="24"/>
        </w:rPr>
        <w:t>上</w:t>
      </w:r>
      <w:r>
        <w:rPr>
          <w:rFonts w:ascii="Times New Roman" w:hAnsi="Times New Roman" w:cs="Times New Roman"/>
          <w:sz w:val="24"/>
          <w:szCs w:val="24"/>
        </w:rPr>
        <w:t>1224-1225 bp</w:t>
      </w:r>
      <w:r>
        <w:rPr>
          <w:rFonts w:ascii="Times New Roman" w:hAnsi="Times New Roman" w:cs="Times New Roman"/>
          <w:sz w:val="24"/>
          <w:szCs w:val="24"/>
        </w:rPr>
        <w:t>处的</w:t>
      </w:r>
      <w:r>
        <w:rPr>
          <w:rFonts w:ascii="Times New Roman" w:hAnsi="Times New Roman" w:cs="Times New Roman"/>
          <w:sz w:val="24"/>
          <w:szCs w:val="24"/>
        </w:rPr>
        <w:t>CA</w:t>
      </w:r>
      <w:r>
        <w:rPr>
          <w:rFonts w:ascii="Times New Roman" w:hAnsi="Times New Roman" w:cs="Times New Roman"/>
          <w:sz w:val="24"/>
          <w:szCs w:val="24"/>
        </w:rPr>
        <w:t>碱基缺失，即</w:t>
      </w:r>
      <w:r>
        <w:rPr>
          <w:rFonts w:ascii="Times New Roman" w:hAnsi="Times New Roman" w:cs="Times New Roman"/>
          <w:sz w:val="24"/>
          <w:szCs w:val="24"/>
        </w:rPr>
        <w:t>c.1224-1225 del CA</w:t>
      </w:r>
      <w:r>
        <w:rPr>
          <w:rFonts w:ascii="Times New Roman" w:hAnsi="Times New Roman" w:cs="Times New Roman"/>
          <w:sz w:val="24"/>
          <w:szCs w:val="24"/>
        </w:rPr>
        <w:t>位点突变引起的。</w:t>
      </w:r>
      <w:r>
        <w:rPr>
          <w:rFonts w:ascii="Times New Roman" w:hAnsi="Times New Roman" w:cs="Times New Roman" w:hint="eastAsia"/>
          <w:sz w:val="24"/>
          <w:szCs w:val="24"/>
        </w:rPr>
        <w:t>2012-2013</w:t>
      </w:r>
      <w:r>
        <w:rPr>
          <w:rFonts w:ascii="Times New Roman" w:hAnsi="Times New Roman" w:cs="Times New Roman" w:hint="eastAsia"/>
          <w:sz w:val="24"/>
          <w:szCs w:val="24"/>
        </w:rPr>
        <w:t>年，起草组</w:t>
      </w:r>
      <w:r>
        <w:rPr>
          <w:rFonts w:ascii="Times New Roman" w:hAnsi="Times New Roman" w:cs="Times New Roman"/>
          <w:sz w:val="24"/>
          <w:szCs w:val="24"/>
        </w:rPr>
        <w:t>针对</w:t>
      </w:r>
      <w:r>
        <w:rPr>
          <w:rFonts w:ascii="Times New Roman" w:hAnsi="Times New Roman" w:cs="Times New Roman"/>
          <w:i/>
          <w:iCs/>
          <w:sz w:val="24"/>
          <w:szCs w:val="24"/>
        </w:rPr>
        <w:t>SUOX</w:t>
      </w:r>
      <w:r>
        <w:rPr>
          <w:rFonts w:ascii="Times New Roman" w:hAnsi="Times New Roman" w:cs="Times New Roman"/>
          <w:sz w:val="24"/>
          <w:szCs w:val="24"/>
        </w:rPr>
        <w:t>和</w:t>
      </w:r>
      <w:r>
        <w:rPr>
          <w:rFonts w:ascii="Times New Roman" w:hAnsi="Times New Roman" w:cs="Times New Roman"/>
          <w:i/>
          <w:iCs/>
          <w:sz w:val="24"/>
          <w:szCs w:val="24"/>
        </w:rPr>
        <w:t>MOCS1</w:t>
      </w:r>
      <w:r>
        <w:rPr>
          <w:rFonts w:ascii="Times New Roman" w:hAnsi="Times New Roman" w:cs="Times New Roman" w:hint="eastAsia"/>
          <w:sz w:val="24"/>
          <w:szCs w:val="24"/>
        </w:rPr>
        <w:t>基因中</w:t>
      </w:r>
      <w:r>
        <w:rPr>
          <w:rFonts w:ascii="Times New Roman" w:hAnsi="Times New Roman" w:cs="Times New Roman"/>
          <w:sz w:val="24"/>
          <w:szCs w:val="24"/>
        </w:rPr>
        <w:t>两个</w:t>
      </w:r>
      <w:r>
        <w:rPr>
          <w:rFonts w:ascii="Times New Roman" w:hAnsi="Times New Roman" w:cs="Times New Roman" w:hint="eastAsia"/>
          <w:sz w:val="24"/>
          <w:szCs w:val="24"/>
        </w:rPr>
        <w:t>AS</w:t>
      </w:r>
      <w:r>
        <w:rPr>
          <w:rFonts w:ascii="Times New Roman" w:hAnsi="Times New Roman" w:cs="Times New Roman" w:hint="eastAsia"/>
          <w:sz w:val="24"/>
          <w:szCs w:val="24"/>
        </w:rPr>
        <w:t>致因</w:t>
      </w:r>
      <w:r>
        <w:rPr>
          <w:rFonts w:ascii="Times New Roman" w:hAnsi="Times New Roman" w:cs="Times New Roman"/>
          <w:sz w:val="24"/>
          <w:szCs w:val="24"/>
        </w:rPr>
        <w:t>突变</w:t>
      </w:r>
      <w:r>
        <w:rPr>
          <w:rFonts w:ascii="Times New Roman" w:hAnsi="Times New Roman" w:cs="Times New Roman" w:hint="eastAsia"/>
          <w:sz w:val="24"/>
          <w:szCs w:val="24"/>
        </w:rPr>
        <w:t>位点，</w:t>
      </w:r>
      <w:r>
        <w:rPr>
          <w:rFonts w:ascii="Times New Roman" w:hAnsi="Times New Roman" w:cs="Times New Roman"/>
          <w:sz w:val="24"/>
          <w:szCs w:val="24"/>
        </w:rPr>
        <w:t>建立了稳定的</w:t>
      </w:r>
      <w:r>
        <w:rPr>
          <w:rFonts w:ascii="Times New Roman" w:hAnsi="Times New Roman" w:cs="Times New Roman" w:hint="eastAsia"/>
          <w:sz w:val="24"/>
          <w:szCs w:val="24"/>
        </w:rPr>
        <w:t>荧光引物</w:t>
      </w:r>
      <w:r>
        <w:rPr>
          <w:rFonts w:ascii="Times New Roman" w:hAnsi="Times New Roman" w:cs="Times New Roman" w:hint="eastAsia"/>
          <w:sz w:val="24"/>
          <w:szCs w:val="24"/>
        </w:rPr>
        <w:t>PCR</w:t>
      </w:r>
      <w:r>
        <w:rPr>
          <w:rFonts w:ascii="Times New Roman" w:hAnsi="Times New Roman" w:cs="Times New Roman" w:hint="eastAsia"/>
          <w:sz w:val="24"/>
          <w:szCs w:val="24"/>
        </w:rPr>
        <w:t>扩增及毛细管电泳分型</w:t>
      </w:r>
      <w:r>
        <w:rPr>
          <w:rFonts w:ascii="Times New Roman" w:hAnsi="Times New Roman" w:cs="Times New Roman"/>
          <w:sz w:val="24"/>
          <w:szCs w:val="24"/>
        </w:rPr>
        <w:t>方法</w:t>
      </w:r>
      <w:r>
        <w:rPr>
          <w:rFonts w:ascii="Times New Roman" w:hAnsi="Times New Roman" w:cs="Times New Roman" w:hint="eastAsia"/>
          <w:sz w:val="24"/>
          <w:szCs w:val="24"/>
        </w:rPr>
        <w:t>，具有准确性高、检测成本低的特点，可满足</w:t>
      </w:r>
      <w:r>
        <w:rPr>
          <w:rFonts w:ascii="Times New Roman" w:hAnsi="Times New Roman" w:cs="Times New Roman" w:hint="eastAsia"/>
          <w:sz w:val="24"/>
          <w:szCs w:val="24"/>
        </w:rPr>
        <w:lastRenderedPageBreak/>
        <w:t>AS</w:t>
      </w:r>
      <w:r>
        <w:rPr>
          <w:rFonts w:ascii="Times New Roman" w:hAnsi="Times New Roman" w:cs="Times New Roman" w:hint="eastAsia"/>
          <w:sz w:val="24"/>
          <w:szCs w:val="24"/>
        </w:rPr>
        <w:t>致病位点的高通量检测，并将该研发成果在学术期刊予以公开发表</w:t>
      </w:r>
      <w:r>
        <w:rPr>
          <w:rFonts w:ascii="Times New Roman" w:hAnsi="Times New Roman" w:cs="Times New Roman"/>
          <w:sz w:val="24"/>
          <w:szCs w:val="24"/>
        </w:rPr>
        <w:t>。</w:t>
      </w:r>
    </w:p>
    <w:p w:rsidR="00012744" w:rsidRPr="00B54D94" w:rsidRDefault="000F5AE8" w:rsidP="000F5AE8">
      <w:pPr>
        <w:spacing w:line="360" w:lineRule="auto"/>
        <w:ind w:firstLineChars="150" w:firstLine="361"/>
        <w:jc w:val="left"/>
        <w:outlineLvl w:val="0"/>
        <w:rPr>
          <w:rFonts w:ascii="Times New Roman" w:hAnsi="Times New Roman" w:cs="Times New Roman"/>
          <w:sz w:val="24"/>
          <w:szCs w:val="24"/>
        </w:rPr>
      </w:pPr>
      <w:r>
        <w:rPr>
          <w:rFonts w:ascii="Times New Roman" w:hAnsi="Times New Roman" w:cs="Times New Roman" w:hint="eastAsia"/>
          <w:b/>
          <w:sz w:val="24"/>
          <w:szCs w:val="24"/>
        </w:rPr>
        <w:t>（二）</w:t>
      </w:r>
      <w:r>
        <w:rPr>
          <w:rFonts w:ascii="Times New Roman" w:hAnsi="Times New Roman" w:cs="Times New Roman"/>
          <w:b/>
          <w:bCs/>
          <w:sz w:val="24"/>
          <w:szCs w:val="24"/>
        </w:rPr>
        <w:t>任务来源</w:t>
      </w:r>
    </w:p>
    <w:p w:rsidR="00012744" w:rsidRDefault="000F5AE8" w:rsidP="00B54D94">
      <w:pPr>
        <w:spacing w:line="360" w:lineRule="auto"/>
        <w:ind w:firstLineChars="200" w:firstLine="480"/>
        <w:jc w:val="left"/>
        <w:rPr>
          <w:rFonts w:ascii="Times New Roman" w:hAnsi="Times New Roman" w:cs="Times New Roman"/>
          <w:sz w:val="24"/>
          <w:szCs w:val="24"/>
          <w:highlight w:val="yellow"/>
        </w:rPr>
      </w:pPr>
      <w:r>
        <w:rPr>
          <w:rFonts w:ascii="Times New Roman" w:hAnsi="Times New Roman" w:cs="Times New Roman"/>
          <w:sz w:val="24"/>
          <w:szCs w:val="24"/>
        </w:rPr>
        <w:t>2017</w:t>
      </w:r>
      <w:r>
        <w:rPr>
          <w:rFonts w:ascii="Times New Roman" w:hAnsi="Times New Roman" w:cs="Times New Roman"/>
          <w:sz w:val="24"/>
          <w:szCs w:val="24"/>
        </w:rPr>
        <w:t>年</w:t>
      </w:r>
      <w:r>
        <w:rPr>
          <w:rFonts w:ascii="Times New Roman" w:hAnsi="Times New Roman" w:cs="Times New Roman"/>
          <w:sz w:val="24"/>
          <w:szCs w:val="24"/>
        </w:rPr>
        <w:t>11</w:t>
      </w:r>
      <w:r>
        <w:rPr>
          <w:rFonts w:ascii="Times New Roman" w:hAnsi="Times New Roman" w:cs="Times New Roman"/>
          <w:sz w:val="24"/>
          <w:szCs w:val="24"/>
        </w:rPr>
        <w:t>月，中国农业大学完成了标准草案、项目建议书和起草说明等书面材料，向全国畜牧业标准化技术委员会提出《兼用牛蜘蛛腿综合征检测方法》</w:t>
      </w:r>
      <w:r w:rsidR="00B54D94">
        <w:rPr>
          <w:rFonts w:ascii="Times New Roman" w:hAnsi="Times New Roman" w:cs="Times New Roman" w:hint="eastAsia"/>
          <w:sz w:val="24"/>
          <w:szCs w:val="24"/>
        </w:rPr>
        <w:t>标准</w:t>
      </w:r>
      <w:r w:rsidR="00B54D94">
        <w:rPr>
          <w:rFonts w:ascii="Times New Roman" w:hAnsi="Times New Roman" w:cs="Times New Roman"/>
          <w:sz w:val="24"/>
          <w:szCs w:val="24"/>
        </w:rPr>
        <w:t>立项</w:t>
      </w:r>
      <w:r>
        <w:rPr>
          <w:rFonts w:ascii="Times New Roman" w:hAnsi="Times New Roman" w:cs="Times New Roman"/>
          <w:sz w:val="24"/>
          <w:szCs w:val="24"/>
        </w:rPr>
        <w:t>。</w:t>
      </w:r>
    </w:p>
    <w:p w:rsidR="00012744" w:rsidRDefault="00B54D94" w:rsidP="000F5AE8">
      <w:pPr>
        <w:spacing w:line="360" w:lineRule="auto"/>
        <w:ind w:firstLineChars="200" w:firstLine="480"/>
        <w:rPr>
          <w:rFonts w:ascii="Times New Roman" w:hAnsi="Times New Roman" w:cs="Times New Roman"/>
          <w:sz w:val="24"/>
          <w:szCs w:val="24"/>
        </w:rPr>
      </w:pPr>
      <w:r w:rsidRPr="00B54D94">
        <w:rPr>
          <w:rFonts w:ascii="Times New Roman" w:hAnsi="Times New Roman" w:cs="Times New Roman" w:hint="eastAsia"/>
          <w:sz w:val="24"/>
          <w:szCs w:val="24"/>
        </w:rPr>
        <w:t>2018</w:t>
      </w:r>
      <w:r w:rsidRPr="00B54D94">
        <w:rPr>
          <w:rFonts w:ascii="Times New Roman" w:hAnsi="Times New Roman" w:cs="Times New Roman" w:hint="eastAsia"/>
          <w:sz w:val="24"/>
          <w:szCs w:val="24"/>
        </w:rPr>
        <w:t>年</w:t>
      </w:r>
      <w:r w:rsidRPr="00B54D94">
        <w:rPr>
          <w:rFonts w:ascii="Times New Roman" w:hAnsi="Times New Roman" w:cs="Times New Roman"/>
          <w:sz w:val="24"/>
          <w:szCs w:val="24"/>
        </w:rPr>
        <w:t>，</w:t>
      </w:r>
      <w:r w:rsidR="0014148B">
        <w:rPr>
          <w:rFonts w:ascii="Times New Roman" w:hAnsi="Times New Roman" w:cs="Times New Roman" w:hint="eastAsia"/>
          <w:sz w:val="24"/>
          <w:szCs w:val="24"/>
        </w:rPr>
        <w:t>农业</w:t>
      </w:r>
      <w:r w:rsidR="0014148B">
        <w:rPr>
          <w:rFonts w:ascii="Times New Roman" w:hAnsi="Times New Roman" w:cs="Times New Roman"/>
          <w:sz w:val="24"/>
          <w:szCs w:val="24"/>
        </w:rPr>
        <w:t>农村部以</w:t>
      </w:r>
      <w:r w:rsidR="0014148B" w:rsidRPr="0014148B">
        <w:rPr>
          <w:rFonts w:ascii="Times New Roman" w:hAnsi="Times New Roman" w:cs="Times New Roman" w:hint="eastAsia"/>
          <w:sz w:val="24"/>
          <w:szCs w:val="24"/>
        </w:rPr>
        <w:t>农财发【</w:t>
      </w:r>
      <w:r w:rsidR="0014148B" w:rsidRPr="0014148B">
        <w:rPr>
          <w:rFonts w:ascii="Times New Roman" w:hAnsi="Times New Roman" w:cs="Times New Roman" w:hint="eastAsia"/>
          <w:sz w:val="24"/>
          <w:szCs w:val="24"/>
        </w:rPr>
        <w:t>2018</w:t>
      </w:r>
      <w:r w:rsidR="0014148B" w:rsidRPr="0014148B">
        <w:rPr>
          <w:rFonts w:ascii="Times New Roman" w:hAnsi="Times New Roman" w:cs="Times New Roman" w:hint="eastAsia"/>
          <w:sz w:val="24"/>
          <w:szCs w:val="24"/>
        </w:rPr>
        <w:t>】</w:t>
      </w:r>
      <w:r w:rsidR="0014148B" w:rsidRPr="0014148B">
        <w:rPr>
          <w:rFonts w:ascii="Times New Roman" w:hAnsi="Times New Roman" w:cs="Times New Roman" w:hint="eastAsia"/>
          <w:sz w:val="24"/>
          <w:szCs w:val="24"/>
        </w:rPr>
        <w:t>46</w:t>
      </w:r>
      <w:r w:rsidR="0014148B" w:rsidRPr="0014148B">
        <w:rPr>
          <w:rFonts w:ascii="Times New Roman" w:hAnsi="Times New Roman" w:cs="Times New Roman" w:hint="eastAsia"/>
          <w:sz w:val="24"/>
          <w:szCs w:val="24"/>
        </w:rPr>
        <w:t>号</w:t>
      </w:r>
      <w:r w:rsidR="0014148B">
        <w:rPr>
          <w:rFonts w:ascii="Times New Roman" w:hAnsi="Times New Roman" w:cs="Times New Roman" w:hint="eastAsia"/>
          <w:sz w:val="24"/>
          <w:szCs w:val="24"/>
        </w:rPr>
        <w:t>文件</w:t>
      </w:r>
      <w:r w:rsidR="0014148B">
        <w:rPr>
          <w:rFonts w:ascii="Times New Roman" w:hAnsi="Times New Roman" w:cs="Times New Roman"/>
          <w:sz w:val="24"/>
          <w:szCs w:val="24"/>
        </w:rPr>
        <w:t>下达本标准制</w:t>
      </w:r>
      <w:r w:rsidR="0014148B">
        <w:rPr>
          <w:rFonts w:ascii="Times New Roman" w:hAnsi="Times New Roman" w:cs="Times New Roman" w:hint="eastAsia"/>
          <w:sz w:val="24"/>
          <w:szCs w:val="24"/>
        </w:rPr>
        <w:t>定</w:t>
      </w:r>
      <w:r w:rsidR="0014148B">
        <w:rPr>
          <w:rFonts w:ascii="Times New Roman" w:hAnsi="Times New Roman" w:cs="Times New Roman"/>
          <w:sz w:val="24"/>
          <w:szCs w:val="24"/>
        </w:rPr>
        <w:t>任务，项目编号为</w:t>
      </w:r>
      <w:r w:rsidR="0014148B" w:rsidRPr="0014148B">
        <w:rPr>
          <w:rFonts w:ascii="Times New Roman" w:hAnsi="Times New Roman" w:cs="Times New Roman" w:hint="eastAsia"/>
          <w:sz w:val="24"/>
          <w:szCs w:val="24"/>
        </w:rPr>
        <w:t>201810</w:t>
      </w:r>
      <w:r w:rsidR="0014148B">
        <w:rPr>
          <w:rFonts w:ascii="Times New Roman" w:hAnsi="Times New Roman" w:cs="Times New Roman" w:hint="eastAsia"/>
          <w:sz w:val="24"/>
          <w:szCs w:val="24"/>
        </w:rPr>
        <w:t>，</w:t>
      </w:r>
      <w:r w:rsidR="000F5AE8">
        <w:rPr>
          <w:rFonts w:ascii="Times New Roman" w:hAnsi="Times New Roman" w:cs="Times New Roman"/>
          <w:sz w:val="24"/>
          <w:szCs w:val="24"/>
        </w:rPr>
        <w:t>该标准是牛遗传缺陷基因检测方法之一，由中华人民共和国农业农村部</w:t>
      </w:r>
      <w:r w:rsidR="000F5AE8">
        <w:rPr>
          <w:rFonts w:ascii="Times New Roman" w:hAnsi="Times New Roman" w:cs="Times New Roman" w:hint="eastAsia"/>
          <w:sz w:val="24"/>
          <w:szCs w:val="24"/>
        </w:rPr>
        <w:t>畜牧</w:t>
      </w:r>
      <w:r w:rsidR="000F5AE8">
        <w:rPr>
          <w:rFonts w:ascii="Times New Roman" w:hAnsi="Times New Roman" w:cs="Times New Roman"/>
          <w:sz w:val="24"/>
          <w:szCs w:val="24"/>
        </w:rPr>
        <w:t>兽医局提出，全国畜牧业标准化技术委员会归口，中国农业大学和新疆农业大学联合起草，中国农业大学王雅春教授任标准起草组首席专家。</w:t>
      </w:r>
    </w:p>
    <w:p w:rsidR="000F5AE8" w:rsidRPr="000F5AE8" w:rsidRDefault="000F5AE8" w:rsidP="000F5AE8">
      <w:pPr>
        <w:spacing w:line="360" w:lineRule="auto"/>
        <w:ind w:firstLineChars="200" w:firstLine="560"/>
        <w:rPr>
          <w:rFonts w:ascii="Times New Roman" w:hAnsi="Times New Roman" w:cs="Times New Roman"/>
          <w:sz w:val="24"/>
          <w:szCs w:val="24"/>
        </w:rPr>
      </w:pPr>
      <w:r w:rsidRPr="000F5AE8">
        <w:rPr>
          <w:rFonts w:ascii="黑体" w:eastAsia="黑体" w:hAnsi="黑体" w:cs="Times New Roman" w:hint="eastAsia"/>
          <w:sz w:val="28"/>
          <w:szCs w:val="28"/>
        </w:rPr>
        <w:t>二、主要</w:t>
      </w:r>
      <w:r w:rsidRPr="000F5AE8">
        <w:rPr>
          <w:rFonts w:ascii="黑体" w:eastAsia="黑体" w:hAnsi="黑体" w:cs="Times New Roman"/>
          <w:sz w:val="28"/>
          <w:szCs w:val="28"/>
        </w:rPr>
        <w:t>工作过程</w:t>
      </w:r>
    </w:p>
    <w:p w:rsidR="00012744" w:rsidRDefault="000F5AE8" w:rsidP="000F5AE8">
      <w:pPr>
        <w:numPr>
          <w:ilvl w:val="255"/>
          <w:numId w:val="0"/>
        </w:numPr>
        <w:spacing w:line="360" w:lineRule="auto"/>
        <w:ind w:firstLineChars="150" w:firstLine="361"/>
        <w:outlineLvl w:val="0"/>
        <w:rPr>
          <w:rFonts w:ascii="Times New Roman" w:hAnsi="Times New Roman" w:cs="Times New Roman"/>
          <w:b/>
          <w:sz w:val="24"/>
          <w:szCs w:val="24"/>
        </w:rPr>
      </w:pPr>
      <w:r>
        <w:rPr>
          <w:rFonts w:hint="eastAsia"/>
          <w:b/>
          <w:sz w:val="24"/>
          <w:szCs w:val="24"/>
        </w:rPr>
        <w:t>（一）</w:t>
      </w:r>
      <w:r w:rsidR="00957D79">
        <w:rPr>
          <w:rFonts w:hint="eastAsia"/>
          <w:b/>
          <w:sz w:val="24"/>
          <w:szCs w:val="24"/>
        </w:rPr>
        <w:t>成</w:t>
      </w:r>
      <w:r w:rsidR="00957D79">
        <w:rPr>
          <w:b/>
          <w:sz w:val="24"/>
          <w:szCs w:val="24"/>
        </w:rPr>
        <w:t>立标准</w:t>
      </w:r>
      <w:r>
        <w:rPr>
          <w:rFonts w:ascii="Times New Roman" w:hAnsi="Times New Roman" w:cs="Times New Roman" w:hint="eastAsia"/>
          <w:b/>
          <w:sz w:val="24"/>
          <w:szCs w:val="24"/>
        </w:rPr>
        <w:t>起草</w:t>
      </w:r>
      <w:r w:rsidR="00957D79">
        <w:rPr>
          <w:rFonts w:ascii="Times New Roman" w:hAnsi="Times New Roman" w:cs="Times New Roman" w:hint="eastAsia"/>
          <w:b/>
          <w:sz w:val="24"/>
          <w:szCs w:val="24"/>
        </w:rPr>
        <w:t>组</w:t>
      </w:r>
    </w:p>
    <w:p w:rsidR="00012744" w:rsidRPr="000F5AE8" w:rsidRDefault="000F5AE8" w:rsidP="000F5AE8">
      <w:pPr>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中国农业大学和新疆农业大学在前期开展的牛蜘蛛腿综合征相关基础</w:t>
      </w:r>
      <w:r>
        <w:rPr>
          <w:rFonts w:ascii="Times New Roman" w:hAnsi="Times New Roman" w:cs="Times New Roman" w:hint="eastAsia"/>
          <w:sz w:val="24"/>
          <w:szCs w:val="24"/>
        </w:rPr>
        <w:t>研究</w:t>
      </w:r>
      <w:r>
        <w:rPr>
          <w:rFonts w:ascii="Times New Roman" w:hAnsi="Times New Roman" w:cs="Times New Roman"/>
          <w:sz w:val="24"/>
          <w:szCs w:val="24"/>
        </w:rPr>
        <w:t>和应用</w:t>
      </w:r>
      <w:r>
        <w:rPr>
          <w:rFonts w:ascii="Times New Roman" w:hAnsi="Times New Roman" w:cs="Times New Roman" w:hint="eastAsia"/>
          <w:sz w:val="24"/>
          <w:szCs w:val="24"/>
        </w:rPr>
        <w:t>的</w:t>
      </w:r>
      <w:r>
        <w:rPr>
          <w:rFonts w:ascii="Times New Roman" w:hAnsi="Times New Roman" w:cs="Times New Roman"/>
          <w:sz w:val="24"/>
          <w:szCs w:val="24"/>
        </w:rPr>
        <w:t>基础上，成立了专门的标准起草组。同时</w:t>
      </w:r>
      <w:r>
        <w:rPr>
          <w:rFonts w:ascii="Times New Roman" w:hAnsi="Times New Roman" w:cs="Times New Roman" w:hint="eastAsia"/>
          <w:sz w:val="24"/>
          <w:szCs w:val="24"/>
        </w:rPr>
        <w:t>，</w:t>
      </w:r>
      <w:r>
        <w:rPr>
          <w:rFonts w:ascii="Times New Roman" w:hAnsi="Times New Roman" w:cs="Times New Roman"/>
          <w:sz w:val="24"/>
          <w:szCs w:val="24"/>
        </w:rPr>
        <w:t>对标准起草</w:t>
      </w:r>
      <w:r>
        <w:rPr>
          <w:rFonts w:ascii="Times New Roman" w:hAnsi="Times New Roman" w:cs="Times New Roman" w:hint="eastAsia"/>
          <w:sz w:val="24"/>
          <w:szCs w:val="24"/>
        </w:rPr>
        <w:t>组</w:t>
      </w:r>
      <w:r>
        <w:rPr>
          <w:rFonts w:ascii="Times New Roman" w:hAnsi="Times New Roman" w:cs="Times New Roman"/>
          <w:sz w:val="24"/>
          <w:szCs w:val="24"/>
        </w:rPr>
        <w:t>工作进行了明确分工，确保标准编写</w:t>
      </w:r>
      <w:r>
        <w:rPr>
          <w:rFonts w:ascii="Times New Roman" w:hAnsi="Times New Roman" w:cs="Times New Roman" w:hint="eastAsia"/>
          <w:sz w:val="24"/>
          <w:szCs w:val="24"/>
        </w:rPr>
        <w:t>工作</w:t>
      </w:r>
      <w:r>
        <w:rPr>
          <w:rFonts w:ascii="Times New Roman" w:hAnsi="Times New Roman" w:cs="Times New Roman"/>
          <w:sz w:val="24"/>
          <w:szCs w:val="24"/>
        </w:rPr>
        <w:t>的顺利实施和完成，具体见表</w:t>
      </w:r>
      <w:r>
        <w:rPr>
          <w:rFonts w:ascii="Times New Roman" w:hAnsi="Times New Roman" w:cs="Times New Roman"/>
          <w:sz w:val="24"/>
          <w:szCs w:val="24"/>
        </w:rPr>
        <w:t>1</w:t>
      </w:r>
      <w:r>
        <w:rPr>
          <w:rFonts w:ascii="Times New Roman" w:hAnsi="Times New Roman" w:cs="Times New Roman"/>
          <w:sz w:val="24"/>
          <w:szCs w:val="24"/>
        </w:rPr>
        <w:t>。</w:t>
      </w:r>
    </w:p>
    <w:p w:rsidR="00012744" w:rsidRDefault="000F5AE8">
      <w:pPr>
        <w:spacing w:line="360" w:lineRule="auto"/>
        <w:ind w:firstLineChars="200" w:firstLine="482"/>
        <w:jc w:val="center"/>
        <w:rPr>
          <w:rFonts w:ascii="Times New Roman" w:hAnsi="Times New Roman" w:cs="Times New Roman"/>
          <w:b/>
          <w:bCs/>
          <w:sz w:val="24"/>
          <w:szCs w:val="24"/>
        </w:rPr>
      </w:pPr>
      <w:r>
        <w:rPr>
          <w:rFonts w:ascii="Times New Roman" w:hAnsi="Times New Roman" w:cs="Times New Roman"/>
          <w:b/>
          <w:bCs/>
          <w:sz w:val="24"/>
          <w:szCs w:val="24"/>
        </w:rPr>
        <w:t>表</w:t>
      </w:r>
      <w:r>
        <w:rPr>
          <w:rFonts w:ascii="Times New Roman" w:hAnsi="Times New Roman" w:cs="Times New Roman"/>
          <w:b/>
          <w:bCs/>
          <w:sz w:val="24"/>
          <w:szCs w:val="24"/>
        </w:rPr>
        <w:t xml:space="preserve">1 </w:t>
      </w:r>
      <w:r>
        <w:rPr>
          <w:rFonts w:ascii="Times New Roman" w:hAnsi="Times New Roman" w:cs="Times New Roman"/>
          <w:b/>
          <w:bCs/>
          <w:sz w:val="24"/>
          <w:szCs w:val="24"/>
        </w:rPr>
        <w:t>起草组成员一览表</w:t>
      </w:r>
    </w:p>
    <w:tbl>
      <w:tblPr>
        <w:tblStyle w:val="ad"/>
        <w:tblW w:w="8656" w:type="dxa"/>
        <w:tblLook w:val="04A0" w:firstRow="1" w:lastRow="0" w:firstColumn="1" w:lastColumn="0" w:noHBand="0" w:noVBand="1"/>
      </w:tblPr>
      <w:tblGrid>
        <w:gridCol w:w="959"/>
        <w:gridCol w:w="3118"/>
        <w:gridCol w:w="1596"/>
        <w:gridCol w:w="2983"/>
      </w:tblGrid>
      <w:tr w:rsidR="00012744">
        <w:trPr>
          <w:trHeight w:val="359"/>
        </w:trPr>
        <w:tc>
          <w:tcPr>
            <w:tcW w:w="959" w:type="dxa"/>
          </w:tcPr>
          <w:p w:rsidR="00012744" w:rsidRDefault="000F5AE8">
            <w:pPr>
              <w:adjustRightInd w:val="0"/>
              <w:jc w:val="center"/>
              <w:rPr>
                <w:rFonts w:ascii="宋体" w:eastAsia="宋体" w:hAnsi="宋体" w:cs="宋体"/>
                <w:b/>
                <w:color w:val="000000"/>
                <w:szCs w:val="21"/>
              </w:rPr>
            </w:pPr>
            <w:r>
              <w:rPr>
                <w:rFonts w:ascii="宋体" w:eastAsia="宋体" w:hAnsi="宋体" w:cs="宋体" w:hint="eastAsia"/>
                <w:b/>
                <w:color w:val="000000"/>
                <w:szCs w:val="21"/>
              </w:rPr>
              <w:t>姓名</w:t>
            </w:r>
          </w:p>
        </w:tc>
        <w:tc>
          <w:tcPr>
            <w:tcW w:w="3118" w:type="dxa"/>
          </w:tcPr>
          <w:p w:rsidR="00012744" w:rsidRDefault="000F5AE8">
            <w:pPr>
              <w:adjustRightInd w:val="0"/>
              <w:jc w:val="center"/>
              <w:rPr>
                <w:rFonts w:ascii="宋体" w:eastAsia="宋体" w:hAnsi="宋体" w:cs="宋体"/>
                <w:b/>
                <w:color w:val="000000"/>
                <w:szCs w:val="21"/>
              </w:rPr>
            </w:pPr>
            <w:r>
              <w:rPr>
                <w:rFonts w:ascii="宋体" w:eastAsia="宋体" w:hAnsi="宋体" w:cs="宋体" w:hint="eastAsia"/>
                <w:b/>
                <w:color w:val="000000"/>
                <w:szCs w:val="21"/>
              </w:rPr>
              <w:t>单位</w:t>
            </w:r>
          </w:p>
        </w:tc>
        <w:tc>
          <w:tcPr>
            <w:tcW w:w="1596" w:type="dxa"/>
          </w:tcPr>
          <w:p w:rsidR="00012744" w:rsidRDefault="000F5AE8">
            <w:pPr>
              <w:adjustRightInd w:val="0"/>
              <w:jc w:val="center"/>
              <w:rPr>
                <w:rFonts w:ascii="宋体" w:eastAsia="宋体" w:hAnsi="宋体" w:cs="宋体"/>
                <w:b/>
                <w:color w:val="000000"/>
                <w:szCs w:val="21"/>
              </w:rPr>
            </w:pPr>
            <w:r>
              <w:rPr>
                <w:rFonts w:ascii="宋体" w:eastAsia="宋体" w:hAnsi="宋体" w:cs="宋体" w:hint="eastAsia"/>
                <w:b/>
                <w:color w:val="000000"/>
                <w:szCs w:val="21"/>
              </w:rPr>
              <w:t>职称/职务</w:t>
            </w:r>
          </w:p>
        </w:tc>
        <w:tc>
          <w:tcPr>
            <w:tcW w:w="2983" w:type="dxa"/>
          </w:tcPr>
          <w:p w:rsidR="00012744" w:rsidRDefault="000F5AE8">
            <w:pPr>
              <w:adjustRightInd w:val="0"/>
              <w:jc w:val="center"/>
              <w:rPr>
                <w:rFonts w:ascii="宋体" w:eastAsia="宋体" w:hAnsi="宋体" w:cs="Times New Roman"/>
                <w:b/>
                <w:color w:val="000000"/>
                <w:szCs w:val="21"/>
              </w:rPr>
            </w:pPr>
            <w:r>
              <w:rPr>
                <w:rFonts w:ascii="宋体" w:eastAsia="宋体" w:hAnsi="宋体" w:cs="宋体" w:hint="eastAsia"/>
                <w:b/>
                <w:color w:val="000000"/>
                <w:szCs w:val="21"/>
              </w:rPr>
              <w:t>项目任务分工</w:t>
            </w:r>
          </w:p>
        </w:tc>
      </w:tr>
      <w:tr w:rsidR="00012744">
        <w:trPr>
          <w:trHeight w:val="295"/>
        </w:trPr>
        <w:tc>
          <w:tcPr>
            <w:tcW w:w="959" w:type="dxa"/>
          </w:tcPr>
          <w:p w:rsidR="00012744" w:rsidRDefault="000F5AE8">
            <w:pPr>
              <w:spacing w:line="360" w:lineRule="auto"/>
              <w:jc w:val="center"/>
              <w:rPr>
                <w:szCs w:val="21"/>
              </w:rPr>
            </w:pPr>
            <w:r>
              <w:rPr>
                <w:rFonts w:hint="eastAsia"/>
                <w:szCs w:val="21"/>
              </w:rPr>
              <w:t>王雅春</w:t>
            </w:r>
          </w:p>
        </w:tc>
        <w:tc>
          <w:tcPr>
            <w:tcW w:w="3118" w:type="dxa"/>
          </w:tcPr>
          <w:p w:rsidR="00012744" w:rsidRDefault="000F5AE8">
            <w:pPr>
              <w:spacing w:line="360" w:lineRule="auto"/>
              <w:jc w:val="center"/>
              <w:rPr>
                <w:szCs w:val="21"/>
              </w:rPr>
            </w:pPr>
            <w:r>
              <w:rPr>
                <w:rFonts w:hint="eastAsia"/>
                <w:szCs w:val="21"/>
              </w:rPr>
              <w:t>中国农业大学</w:t>
            </w:r>
          </w:p>
        </w:tc>
        <w:tc>
          <w:tcPr>
            <w:tcW w:w="1596" w:type="dxa"/>
          </w:tcPr>
          <w:p w:rsidR="00012744" w:rsidRDefault="000F5AE8">
            <w:pPr>
              <w:spacing w:line="360" w:lineRule="auto"/>
              <w:jc w:val="center"/>
              <w:rPr>
                <w:szCs w:val="21"/>
              </w:rPr>
            </w:pPr>
            <w:r>
              <w:rPr>
                <w:rFonts w:hint="eastAsia"/>
                <w:szCs w:val="21"/>
              </w:rPr>
              <w:t>教授</w:t>
            </w:r>
          </w:p>
        </w:tc>
        <w:tc>
          <w:tcPr>
            <w:tcW w:w="2983" w:type="dxa"/>
            <w:vAlign w:val="center"/>
          </w:tcPr>
          <w:p w:rsidR="00012744" w:rsidRDefault="000F5AE8">
            <w:pPr>
              <w:adjustRightInd w:val="0"/>
              <w:snapToGrid w:val="0"/>
              <w:spacing w:line="240" w:lineRule="atLeast"/>
              <w:rPr>
                <w:rFonts w:ascii="宋体" w:eastAsia="宋体" w:hAnsi="宋体"/>
                <w:color w:val="000000" w:themeColor="dark1"/>
                <w:szCs w:val="21"/>
              </w:rPr>
            </w:pPr>
            <w:r>
              <w:rPr>
                <w:rFonts w:ascii="宋体" w:eastAsia="宋体" w:hAnsi="宋体" w:hint="eastAsia"/>
                <w:color w:val="000000" w:themeColor="dark1"/>
                <w:szCs w:val="21"/>
              </w:rPr>
              <w:t>主持标准制定、协调样品采集及检测</w:t>
            </w:r>
          </w:p>
        </w:tc>
      </w:tr>
      <w:tr w:rsidR="00012744">
        <w:trPr>
          <w:trHeight w:val="299"/>
        </w:trPr>
        <w:tc>
          <w:tcPr>
            <w:tcW w:w="959" w:type="dxa"/>
          </w:tcPr>
          <w:p w:rsidR="00012744" w:rsidRDefault="000F5AE8">
            <w:pPr>
              <w:spacing w:line="360" w:lineRule="auto"/>
              <w:jc w:val="center"/>
              <w:rPr>
                <w:szCs w:val="21"/>
              </w:rPr>
            </w:pPr>
            <w:r>
              <w:rPr>
                <w:rFonts w:hint="eastAsia"/>
                <w:szCs w:val="21"/>
              </w:rPr>
              <w:t>初芹</w:t>
            </w:r>
          </w:p>
        </w:tc>
        <w:tc>
          <w:tcPr>
            <w:tcW w:w="3118" w:type="dxa"/>
          </w:tcPr>
          <w:p w:rsidR="00012744" w:rsidRDefault="000F5AE8">
            <w:pPr>
              <w:adjustRightInd w:val="0"/>
              <w:snapToGrid w:val="0"/>
              <w:spacing w:line="240" w:lineRule="atLeast"/>
              <w:jc w:val="center"/>
              <w:rPr>
                <w:rFonts w:ascii="宋体" w:eastAsia="宋体" w:hAnsi="宋体"/>
                <w:color w:val="000000" w:themeColor="dark1"/>
                <w:szCs w:val="21"/>
              </w:rPr>
            </w:pPr>
            <w:r>
              <w:rPr>
                <w:rFonts w:ascii="宋体" w:eastAsia="宋体" w:hAnsi="宋体" w:hint="eastAsia"/>
                <w:color w:val="000000" w:themeColor="dark1"/>
                <w:szCs w:val="21"/>
              </w:rPr>
              <w:t>北京市农林科学院畜牧兽医研究所</w:t>
            </w:r>
          </w:p>
        </w:tc>
        <w:tc>
          <w:tcPr>
            <w:tcW w:w="1596" w:type="dxa"/>
          </w:tcPr>
          <w:p w:rsidR="00012744" w:rsidRDefault="000F5AE8">
            <w:pPr>
              <w:spacing w:line="360" w:lineRule="auto"/>
              <w:jc w:val="center"/>
              <w:rPr>
                <w:szCs w:val="21"/>
              </w:rPr>
            </w:pPr>
            <w:r>
              <w:rPr>
                <w:szCs w:val="21"/>
              </w:rPr>
              <w:t>副研究员</w:t>
            </w:r>
          </w:p>
        </w:tc>
        <w:tc>
          <w:tcPr>
            <w:tcW w:w="2983" w:type="dxa"/>
            <w:vAlign w:val="center"/>
          </w:tcPr>
          <w:p w:rsidR="00012744" w:rsidRDefault="000F5AE8">
            <w:pPr>
              <w:adjustRightInd w:val="0"/>
              <w:snapToGrid w:val="0"/>
              <w:spacing w:line="240" w:lineRule="atLeast"/>
              <w:rPr>
                <w:rFonts w:ascii="宋体" w:eastAsia="宋体" w:hAnsi="宋体"/>
                <w:color w:val="000000" w:themeColor="dark1"/>
                <w:szCs w:val="21"/>
              </w:rPr>
            </w:pPr>
            <w:r>
              <w:rPr>
                <w:rFonts w:ascii="宋体" w:eastAsia="宋体" w:hAnsi="宋体" w:hint="eastAsia"/>
                <w:color w:val="000000" w:themeColor="dark1"/>
                <w:szCs w:val="21"/>
              </w:rPr>
              <w:t>参与起草标准、致病位点筛选及检测</w:t>
            </w:r>
          </w:p>
        </w:tc>
      </w:tr>
      <w:tr w:rsidR="00012744">
        <w:trPr>
          <w:trHeight w:val="295"/>
        </w:trPr>
        <w:tc>
          <w:tcPr>
            <w:tcW w:w="959" w:type="dxa"/>
          </w:tcPr>
          <w:p w:rsidR="00012744" w:rsidRDefault="000F5AE8">
            <w:pPr>
              <w:spacing w:line="360" w:lineRule="auto"/>
              <w:jc w:val="center"/>
              <w:rPr>
                <w:szCs w:val="21"/>
              </w:rPr>
            </w:pPr>
            <w:r>
              <w:rPr>
                <w:rFonts w:hint="eastAsia"/>
                <w:szCs w:val="21"/>
              </w:rPr>
              <w:t>焦士会</w:t>
            </w:r>
          </w:p>
        </w:tc>
        <w:tc>
          <w:tcPr>
            <w:tcW w:w="3118" w:type="dxa"/>
          </w:tcPr>
          <w:p w:rsidR="00012744" w:rsidRDefault="000F5AE8">
            <w:pPr>
              <w:spacing w:line="360" w:lineRule="auto"/>
              <w:jc w:val="center"/>
              <w:rPr>
                <w:szCs w:val="21"/>
              </w:rPr>
            </w:pPr>
            <w:r>
              <w:rPr>
                <w:rFonts w:hint="eastAsia"/>
                <w:szCs w:val="21"/>
              </w:rPr>
              <w:t>中国农业大学</w:t>
            </w:r>
          </w:p>
        </w:tc>
        <w:tc>
          <w:tcPr>
            <w:tcW w:w="1596" w:type="dxa"/>
          </w:tcPr>
          <w:p w:rsidR="00012744" w:rsidRDefault="000F5AE8">
            <w:pPr>
              <w:spacing w:line="360" w:lineRule="auto"/>
              <w:jc w:val="center"/>
              <w:rPr>
                <w:szCs w:val="21"/>
              </w:rPr>
            </w:pPr>
            <w:r>
              <w:rPr>
                <w:rFonts w:hint="eastAsia"/>
                <w:szCs w:val="21"/>
              </w:rPr>
              <w:t>博士</w:t>
            </w:r>
          </w:p>
        </w:tc>
        <w:tc>
          <w:tcPr>
            <w:tcW w:w="2983" w:type="dxa"/>
            <w:vAlign w:val="center"/>
          </w:tcPr>
          <w:p w:rsidR="00012744" w:rsidRDefault="000F5AE8">
            <w:pPr>
              <w:adjustRightInd w:val="0"/>
              <w:snapToGrid w:val="0"/>
              <w:spacing w:line="240" w:lineRule="atLeast"/>
              <w:ind w:left="21" w:hangingChars="10" w:hanging="21"/>
              <w:rPr>
                <w:szCs w:val="21"/>
              </w:rPr>
            </w:pPr>
            <w:r>
              <w:rPr>
                <w:szCs w:val="21"/>
              </w:rPr>
              <w:t>致病位点筛选及检测</w:t>
            </w:r>
          </w:p>
        </w:tc>
      </w:tr>
      <w:tr w:rsidR="00012744">
        <w:trPr>
          <w:trHeight w:val="299"/>
        </w:trPr>
        <w:tc>
          <w:tcPr>
            <w:tcW w:w="959" w:type="dxa"/>
          </w:tcPr>
          <w:p w:rsidR="00012744" w:rsidRDefault="000F5AE8">
            <w:pPr>
              <w:spacing w:line="360" w:lineRule="auto"/>
              <w:jc w:val="center"/>
              <w:rPr>
                <w:szCs w:val="21"/>
              </w:rPr>
            </w:pPr>
            <w:r>
              <w:rPr>
                <w:rFonts w:hint="eastAsia"/>
                <w:szCs w:val="21"/>
              </w:rPr>
              <w:t>黄锡霞</w:t>
            </w:r>
          </w:p>
        </w:tc>
        <w:tc>
          <w:tcPr>
            <w:tcW w:w="3118" w:type="dxa"/>
          </w:tcPr>
          <w:p w:rsidR="00012744" w:rsidRDefault="000F5AE8">
            <w:pPr>
              <w:spacing w:line="360" w:lineRule="auto"/>
              <w:jc w:val="center"/>
              <w:rPr>
                <w:szCs w:val="21"/>
              </w:rPr>
            </w:pPr>
            <w:r>
              <w:rPr>
                <w:rFonts w:hint="eastAsia"/>
                <w:szCs w:val="21"/>
              </w:rPr>
              <w:t>新疆农业大学</w:t>
            </w:r>
          </w:p>
        </w:tc>
        <w:tc>
          <w:tcPr>
            <w:tcW w:w="1596" w:type="dxa"/>
          </w:tcPr>
          <w:p w:rsidR="00012744" w:rsidRDefault="000F5AE8">
            <w:pPr>
              <w:spacing w:line="360" w:lineRule="auto"/>
              <w:jc w:val="center"/>
              <w:rPr>
                <w:szCs w:val="21"/>
              </w:rPr>
            </w:pPr>
            <w:r>
              <w:rPr>
                <w:rFonts w:hint="eastAsia"/>
                <w:szCs w:val="21"/>
              </w:rPr>
              <w:t>教授</w:t>
            </w:r>
          </w:p>
        </w:tc>
        <w:tc>
          <w:tcPr>
            <w:tcW w:w="2983" w:type="dxa"/>
            <w:vAlign w:val="center"/>
          </w:tcPr>
          <w:p w:rsidR="00012744" w:rsidRDefault="000F5AE8">
            <w:pPr>
              <w:snapToGrid w:val="0"/>
              <w:spacing w:line="360" w:lineRule="auto"/>
              <w:rPr>
                <w:szCs w:val="21"/>
              </w:rPr>
            </w:pPr>
            <w:r>
              <w:rPr>
                <w:szCs w:val="21"/>
              </w:rPr>
              <w:t>参与致病位点检测</w:t>
            </w:r>
            <w:r>
              <w:rPr>
                <w:rFonts w:hint="eastAsia"/>
                <w:szCs w:val="21"/>
              </w:rPr>
              <w:t>、标准起草</w:t>
            </w:r>
          </w:p>
        </w:tc>
      </w:tr>
      <w:tr w:rsidR="00012744">
        <w:trPr>
          <w:trHeight w:val="295"/>
        </w:trPr>
        <w:tc>
          <w:tcPr>
            <w:tcW w:w="959" w:type="dxa"/>
          </w:tcPr>
          <w:p w:rsidR="00012744" w:rsidRDefault="000F5AE8">
            <w:pPr>
              <w:spacing w:line="360" w:lineRule="auto"/>
              <w:jc w:val="center"/>
              <w:rPr>
                <w:szCs w:val="21"/>
              </w:rPr>
            </w:pPr>
            <w:r>
              <w:rPr>
                <w:rFonts w:hint="eastAsia"/>
                <w:szCs w:val="21"/>
              </w:rPr>
              <w:t>谢振全</w:t>
            </w:r>
          </w:p>
        </w:tc>
        <w:tc>
          <w:tcPr>
            <w:tcW w:w="3118" w:type="dxa"/>
          </w:tcPr>
          <w:p w:rsidR="00012744" w:rsidRDefault="000F5AE8">
            <w:pPr>
              <w:spacing w:line="360" w:lineRule="auto"/>
              <w:jc w:val="center"/>
              <w:rPr>
                <w:szCs w:val="21"/>
              </w:rPr>
            </w:pPr>
            <w:r>
              <w:rPr>
                <w:szCs w:val="21"/>
              </w:rPr>
              <w:t>鞍山恒利奶牛场</w:t>
            </w:r>
          </w:p>
        </w:tc>
        <w:tc>
          <w:tcPr>
            <w:tcW w:w="1596" w:type="dxa"/>
          </w:tcPr>
          <w:p w:rsidR="00012744" w:rsidRDefault="000F5AE8">
            <w:pPr>
              <w:spacing w:line="360" w:lineRule="auto"/>
              <w:jc w:val="center"/>
              <w:rPr>
                <w:szCs w:val="21"/>
              </w:rPr>
            </w:pPr>
            <w:r>
              <w:rPr>
                <w:szCs w:val="21"/>
              </w:rPr>
              <w:t>高级畜牧师</w:t>
            </w:r>
          </w:p>
        </w:tc>
        <w:tc>
          <w:tcPr>
            <w:tcW w:w="2983" w:type="dxa"/>
            <w:vAlign w:val="center"/>
          </w:tcPr>
          <w:p w:rsidR="00012744" w:rsidRDefault="000F5AE8">
            <w:pPr>
              <w:spacing w:line="360" w:lineRule="auto"/>
              <w:ind w:leftChars="-8" w:left="4" w:hangingChars="10" w:hanging="21"/>
              <w:rPr>
                <w:szCs w:val="21"/>
              </w:rPr>
            </w:pPr>
            <w:r>
              <w:rPr>
                <w:szCs w:val="21"/>
              </w:rPr>
              <w:t>参与</w:t>
            </w:r>
            <w:r>
              <w:rPr>
                <w:rFonts w:hint="eastAsia"/>
                <w:szCs w:val="21"/>
              </w:rPr>
              <w:t>起草标准、采集样品</w:t>
            </w:r>
          </w:p>
        </w:tc>
      </w:tr>
      <w:tr w:rsidR="00012744">
        <w:trPr>
          <w:trHeight w:val="299"/>
        </w:trPr>
        <w:tc>
          <w:tcPr>
            <w:tcW w:w="959" w:type="dxa"/>
          </w:tcPr>
          <w:p w:rsidR="00012744" w:rsidRDefault="000F5AE8">
            <w:pPr>
              <w:spacing w:line="360" w:lineRule="auto"/>
              <w:jc w:val="center"/>
              <w:rPr>
                <w:szCs w:val="21"/>
              </w:rPr>
            </w:pPr>
            <w:r>
              <w:rPr>
                <w:rFonts w:hint="eastAsia"/>
                <w:szCs w:val="21"/>
              </w:rPr>
              <w:t>田月珍</w:t>
            </w:r>
          </w:p>
        </w:tc>
        <w:tc>
          <w:tcPr>
            <w:tcW w:w="3118" w:type="dxa"/>
          </w:tcPr>
          <w:p w:rsidR="00012744" w:rsidRDefault="000F5AE8">
            <w:pPr>
              <w:spacing w:line="360" w:lineRule="auto"/>
              <w:jc w:val="center"/>
              <w:rPr>
                <w:szCs w:val="21"/>
              </w:rPr>
            </w:pPr>
            <w:r>
              <w:rPr>
                <w:szCs w:val="21"/>
              </w:rPr>
              <w:t>新疆畜牧科学院</w:t>
            </w:r>
            <w:r>
              <w:rPr>
                <w:rFonts w:hint="eastAsia"/>
                <w:szCs w:val="21"/>
              </w:rPr>
              <w:t>畜牧研究所</w:t>
            </w:r>
          </w:p>
        </w:tc>
        <w:tc>
          <w:tcPr>
            <w:tcW w:w="1596" w:type="dxa"/>
          </w:tcPr>
          <w:p w:rsidR="00012744" w:rsidRDefault="000F5AE8">
            <w:pPr>
              <w:spacing w:line="360" w:lineRule="auto"/>
              <w:jc w:val="center"/>
              <w:rPr>
                <w:szCs w:val="21"/>
              </w:rPr>
            </w:pPr>
            <w:r>
              <w:rPr>
                <w:rFonts w:hint="eastAsia"/>
                <w:szCs w:val="21"/>
              </w:rPr>
              <w:t>副研究员</w:t>
            </w:r>
          </w:p>
        </w:tc>
        <w:tc>
          <w:tcPr>
            <w:tcW w:w="2983" w:type="dxa"/>
            <w:vAlign w:val="center"/>
          </w:tcPr>
          <w:p w:rsidR="00012744" w:rsidRDefault="000F5AE8">
            <w:pPr>
              <w:rPr>
                <w:szCs w:val="21"/>
              </w:rPr>
            </w:pPr>
            <w:r>
              <w:rPr>
                <w:szCs w:val="21"/>
              </w:rPr>
              <w:t>参与</w:t>
            </w:r>
            <w:r>
              <w:rPr>
                <w:rFonts w:hint="eastAsia"/>
                <w:szCs w:val="21"/>
              </w:rPr>
              <w:t>起草标准、采集样品、</w:t>
            </w:r>
            <w:r>
              <w:rPr>
                <w:szCs w:val="21"/>
              </w:rPr>
              <w:t>致病位点检测</w:t>
            </w:r>
          </w:p>
        </w:tc>
      </w:tr>
      <w:tr w:rsidR="00012744">
        <w:trPr>
          <w:trHeight w:val="299"/>
        </w:trPr>
        <w:tc>
          <w:tcPr>
            <w:tcW w:w="959" w:type="dxa"/>
          </w:tcPr>
          <w:p w:rsidR="00012744" w:rsidRDefault="000F5AE8">
            <w:pPr>
              <w:spacing w:line="360" w:lineRule="auto"/>
              <w:jc w:val="center"/>
              <w:rPr>
                <w:szCs w:val="21"/>
              </w:rPr>
            </w:pPr>
            <w:r>
              <w:rPr>
                <w:rFonts w:hint="eastAsia"/>
                <w:szCs w:val="21"/>
              </w:rPr>
              <w:t>马毅</w:t>
            </w:r>
          </w:p>
        </w:tc>
        <w:tc>
          <w:tcPr>
            <w:tcW w:w="3118" w:type="dxa"/>
          </w:tcPr>
          <w:p w:rsidR="00012744" w:rsidRDefault="000F5AE8">
            <w:pPr>
              <w:adjustRightInd w:val="0"/>
              <w:snapToGrid w:val="0"/>
              <w:spacing w:line="240" w:lineRule="atLeast"/>
              <w:jc w:val="center"/>
              <w:rPr>
                <w:szCs w:val="21"/>
              </w:rPr>
            </w:pPr>
            <w:r>
              <w:rPr>
                <w:rFonts w:ascii="宋体" w:eastAsia="宋体" w:hAnsi="宋体" w:hint="eastAsia"/>
                <w:color w:val="000000" w:themeColor="dark1"/>
                <w:szCs w:val="21"/>
              </w:rPr>
              <w:t>天津市农业科学院畜牧兽医研究所</w:t>
            </w:r>
          </w:p>
        </w:tc>
        <w:tc>
          <w:tcPr>
            <w:tcW w:w="1596" w:type="dxa"/>
          </w:tcPr>
          <w:p w:rsidR="00012744" w:rsidRDefault="000F5AE8">
            <w:pPr>
              <w:spacing w:line="360" w:lineRule="auto"/>
              <w:jc w:val="center"/>
              <w:rPr>
                <w:szCs w:val="21"/>
              </w:rPr>
            </w:pPr>
            <w:r>
              <w:rPr>
                <w:rFonts w:hint="eastAsia"/>
                <w:szCs w:val="21"/>
              </w:rPr>
              <w:t>研究员</w:t>
            </w:r>
          </w:p>
        </w:tc>
        <w:tc>
          <w:tcPr>
            <w:tcW w:w="2983" w:type="dxa"/>
            <w:vAlign w:val="center"/>
          </w:tcPr>
          <w:p w:rsidR="00012744" w:rsidRDefault="000F5AE8">
            <w:pPr>
              <w:spacing w:line="360" w:lineRule="auto"/>
              <w:rPr>
                <w:szCs w:val="21"/>
              </w:rPr>
            </w:pPr>
            <w:r>
              <w:rPr>
                <w:szCs w:val="21"/>
              </w:rPr>
              <w:t>参与起草标准、采集样品</w:t>
            </w:r>
          </w:p>
        </w:tc>
      </w:tr>
      <w:tr w:rsidR="00012744">
        <w:trPr>
          <w:trHeight w:val="299"/>
        </w:trPr>
        <w:tc>
          <w:tcPr>
            <w:tcW w:w="959" w:type="dxa"/>
            <w:vAlign w:val="center"/>
          </w:tcPr>
          <w:p w:rsidR="00012744" w:rsidRDefault="000F5AE8">
            <w:pPr>
              <w:spacing w:line="360" w:lineRule="auto"/>
              <w:jc w:val="center"/>
              <w:rPr>
                <w:szCs w:val="21"/>
              </w:rPr>
            </w:pPr>
            <w:r>
              <w:rPr>
                <w:rFonts w:hint="eastAsia"/>
                <w:szCs w:val="21"/>
              </w:rPr>
              <w:t>俞英</w:t>
            </w:r>
          </w:p>
        </w:tc>
        <w:tc>
          <w:tcPr>
            <w:tcW w:w="3118" w:type="dxa"/>
            <w:vAlign w:val="center"/>
          </w:tcPr>
          <w:p w:rsidR="00012744" w:rsidRDefault="000F5AE8">
            <w:pPr>
              <w:adjustRightInd w:val="0"/>
              <w:snapToGrid w:val="0"/>
              <w:spacing w:line="240" w:lineRule="atLeast"/>
              <w:jc w:val="center"/>
              <w:rPr>
                <w:rFonts w:ascii="宋体" w:eastAsia="宋体" w:hAnsi="宋体"/>
                <w:color w:val="000000" w:themeColor="dark1"/>
                <w:szCs w:val="21"/>
              </w:rPr>
            </w:pPr>
            <w:r>
              <w:rPr>
                <w:rFonts w:hint="eastAsia"/>
                <w:szCs w:val="21"/>
              </w:rPr>
              <w:t>中国农业大学</w:t>
            </w:r>
          </w:p>
        </w:tc>
        <w:tc>
          <w:tcPr>
            <w:tcW w:w="1596" w:type="dxa"/>
            <w:vAlign w:val="center"/>
          </w:tcPr>
          <w:p w:rsidR="00012744" w:rsidRDefault="000F5AE8">
            <w:pPr>
              <w:spacing w:line="360" w:lineRule="auto"/>
              <w:jc w:val="center"/>
              <w:rPr>
                <w:szCs w:val="21"/>
              </w:rPr>
            </w:pPr>
            <w:r>
              <w:rPr>
                <w:rFonts w:hint="eastAsia"/>
                <w:szCs w:val="21"/>
              </w:rPr>
              <w:t>教授</w:t>
            </w:r>
          </w:p>
        </w:tc>
        <w:tc>
          <w:tcPr>
            <w:tcW w:w="2983" w:type="dxa"/>
            <w:vAlign w:val="center"/>
          </w:tcPr>
          <w:p w:rsidR="00012744" w:rsidRDefault="000F5AE8">
            <w:pPr>
              <w:rPr>
                <w:szCs w:val="21"/>
              </w:rPr>
            </w:pPr>
            <w:r>
              <w:rPr>
                <w:rFonts w:ascii="宋体" w:eastAsia="宋体" w:hAnsi="宋体" w:hint="eastAsia"/>
                <w:color w:val="000000" w:themeColor="dark1"/>
                <w:szCs w:val="21"/>
              </w:rPr>
              <w:t>参与起草标准、采集样品、致病位点检测</w:t>
            </w:r>
          </w:p>
        </w:tc>
      </w:tr>
      <w:tr w:rsidR="00012744">
        <w:trPr>
          <w:trHeight w:val="299"/>
        </w:trPr>
        <w:tc>
          <w:tcPr>
            <w:tcW w:w="959" w:type="dxa"/>
          </w:tcPr>
          <w:p w:rsidR="00012744" w:rsidRDefault="000F5AE8">
            <w:pPr>
              <w:spacing w:line="360" w:lineRule="auto"/>
              <w:jc w:val="center"/>
              <w:rPr>
                <w:szCs w:val="21"/>
              </w:rPr>
            </w:pPr>
            <w:r>
              <w:rPr>
                <w:rFonts w:hint="eastAsia"/>
                <w:szCs w:val="21"/>
              </w:rPr>
              <w:t>张毅</w:t>
            </w:r>
          </w:p>
        </w:tc>
        <w:tc>
          <w:tcPr>
            <w:tcW w:w="3118" w:type="dxa"/>
            <w:vAlign w:val="center"/>
          </w:tcPr>
          <w:p w:rsidR="00012744" w:rsidRDefault="000F5AE8">
            <w:pPr>
              <w:adjustRightInd w:val="0"/>
              <w:snapToGrid w:val="0"/>
              <w:spacing w:line="240" w:lineRule="atLeast"/>
              <w:jc w:val="center"/>
              <w:rPr>
                <w:rFonts w:ascii="宋体" w:eastAsia="宋体" w:hAnsi="宋体"/>
                <w:color w:val="000000" w:themeColor="dark1"/>
                <w:szCs w:val="21"/>
              </w:rPr>
            </w:pPr>
            <w:r>
              <w:rPr>
                <w:rFonts w:hint="eastAsia"/>
                <w:szCs w:val="21"/>
              </w:rPr>
              <w:t>中国农业大学</w:t>
            </w:r>
          </w:p>
        </w:tc>
        <w:tc>
          <w:tcPr>
            <w:tcW w:w="1596" w:type="dxa"/>
          </w:tcPr>
          <w:p w:rsidR="00012744" w:rsidRDefault="000F5AE8">
            <w:pPr>
              <w:spacing w:line="360" w:lineRule="auto"/>
              <w:jc w:val="center"/>
              <w:rPr>
                <w:szCs w:val="21"/>
              </w:rPr>
            </w:pPr>
            <w:r>
              <w:rPr>
                <w:rFonts w:hint="eastAsia"/>
                <w:szCs w:val="21"/>
              </w:rPr>
              <w:t>副教授</w:t>
            </w:r>
          </w:p>
        </w:tc>
        <w:tc>
          <w:tcPr>
            <w:tcW w:w="2983" w:type="dxa"/>
            <w:vAlign w:val="center"/>
          </w:tcPr>
          <w:p w:rsidR="00012744" w:rsidRDefault="000F5AE8">
            <w:pPr>
              <w:spacing w:line="360" w:lineRule="auto"/>
              <w:rPr>
                <w:szCs w:val="21"/>
              </w:rPr>
            </w:pPr>
            <w:r>
              <w:rPr>
                <w:szCs w:val="21"/>
              </w:rPr>
              <w:t>参与起草标准、采集样品</w:t>
            </w:r>
          </w:p>
        </w:tc>
      </w:tr>
      <w:tr w:rsidR="00012744">
        <w:trPr>
          <w:trHeight w:val="299"/>
        </w:trPr>
        <w:tc>
          <w:tcPr>
            <w:tcW w:w="959" w:type="dxa"/>
            <w:vAlign w:val="center"/>
          </w:tcPr>
          <w:p w:rsidR="00012744" w:rsidRDefault="000F5AE8">
            <w:pPr>
              <w:spacing w:line="360" w:lineRule="auto"/>
              <w:jc w:val="center"/>
              <w:rPr>
                <w:szCs w:val="21"/>
              </w:rPr>
            </w:pPr>
            <w:r>
              <w:rPr>
                <w:rFonts w:hint="eastAsia"/>
                <w:szCs w:val="21"/>
              </w:rPr>
              <w:t>王丹</w:t>
            </w:r>
          </w:p>
        </w:tc>
        <w:tc>
          <w:tcPr>
            <w:tcW w:w="3118" w:type="dxa"/>
            <w:vAlign w:val="center"/>
          </w:tcPr>
          <w:p w:rsidR="00012744" w:rsidRDefault="000F5AE8">
            <w:pPr>
              <w:jc w:val="center"/>
              <w:rPr>
                <w:rFonts w:ascii="宋体" w:eastAsia="宋体" w:hAnsi="宋体"/>
                <w:color w:val="000000" w:themeColor="dark1"/>
                <w:szCs w:val="21"/>
              </w:rPr>
            </w:pPr>
            <w:r>
              <w:rPr>
                <w:rFonts w:hint="eastAsia"/>
                <w:szCs w:val="21"/>
              </w:rPr>
              <w:t>新疆农业大学</w:t>
            </w:r>
          </w:p>
        </w:tc>
        <w:tc>
          <w:tcPr>
            <w:tcW w:w="1596" w:type="dxa"/>
            <w:vAlign w:val="center"/>
          </w:tcPr>
          <w:p w:rsidR="00012744" w:rsidRDefault="000F5AE8">
            <w:pPr>
              <w:spacing w:line="360" w:lineRule="auto"/>
              <w:jc w:val="center"/>
              <w:rPr>
                <w:szCs w:val="21"/>
              </w:rPr>
            </w:pPr>
            <w:r>
              <w:rPr>
                <w:rFonts w:hint="eastAsia"/>
                <w:szCs w:val="21"/>
              </w:rPr>
              <w:t>博士研究生</w:t>
            </w:r>
          </w:p>
        </w:tc>
        <w:tc>
          <w:tcPr>
            <w:tcW w:w="2983" w:type="dxa"/>
            <w:vAlign w:val="center"/>
          </w:tcPr>
          <w:p w:rsidR="00012744" w:rsidRDefault="000F5AE8">
            <w:pPr>
              <w:spacing w:line="360" w:lineRule="auto"/>
              <w:rPr>
                <w:szCs w:val="21"/>
              </w:rPr>
            </w:pPr>
            <w:r>
              <w:rPr>
                <w:szCs w:val="21"/>
              </w:rPr>
              <w:t>参与起草标准</w:t>
            </w:r>
            <w:r>
              <w:rPr>
                <w:rFonts w:hint="eastAsia"/>
                <w:szCs w:val="21"/>
              </w:rPr>
              <w:t>、标准文献收集</w:t>
            </w:r>
          </w:p>
        </w:tc>
      </w:tr>
      <w:tr w:rsidR="00012744">
        <w:trPr>
          <w:trHeight w:val="299"/>
        </w:trPr>
        <w:tc>
          <w:tcPr>
            <w:tcW w:w="959" w:type="dxa"/>
            <w:vAlign w:val="center"/>
          </w:tcPr>
          <w:p w:rsidR="00012744" w:rsidRDefault="000F5AE8">
            <w:pPr>
              <w:spacing w:line="360" w:lineRule="auto"/>
              <w:jc w:val="center"/>
              <w:rPr>
                <w:szCs w:val="21"/>
              </w:rPr>
            </w:pPr>
            <w:r>
              <w:rPr>
                <w:rFonts w:hint="eastAsia"/>
                <w:szCs w:val="21"/>
              </w:rPr>
              <w:t>胡丽蓉</w:t>
            </w:r>
          </w:p>
        </w:tc>
        <w:tc>
          <w:tcPr>
            <w:tcW w:w="3118" w:type="dxa"/>
            <w:vAlign w:val="center"/>
          </w:tcPr>
          <w:p w:rsidR="00012744" w:rsidRDefault="000F5AE8">
            <w:pPr>
              <w:jc w:val="center"/>
              <w:rPr>
                <w:szCs w:val="21"/>
              </w:rPr>
            </w:pPr>
            <w:r>
              <w:rPr>
                <w:rFonts w:hint="eastAsia"/>
                <w:szCs w:val="21"/>
              </w:rPr>
              <w:t>中国农业大学</w:t>
            </w:r>
          </w:p>
        </w:tc>
        <w:tc>
          <w:tcPr>
            <w:tcW w:w="1596" w:type="dxa"/>
            <w:vAlign w:val="center"/>
          </w:tcPr>
          <w:p w:rsidR="00012744" w:rsidRDefault="000F5AE8">
            <w:pPr>
              <w:spacing w:line="360" w:lineRule="auto"/>
              <w:jc w:val="center"/>
              <w:rPr>
                <w:szCs w:val="21"/>
              </w:rPr>
            </w:pPr>
            <w:r>
              <w:rPr>
                <w:rFonts w:hint="eastAsia"/>
                <w:szCs w:val="21"/>
              </w:rPr>
              <w:t>博士研究生</w:t>
            </w:r>
          </w:p>
        </w:tc>
        <w:tc>
          <w:tcPr>
            <w:tcW w:w="2983" w:type="dxa"/>
            <w:vAlign w:val="center"/>
          </w:tcPr>
          <w:p w:rsidR="00012744" w:rsidRDefault="000F5AE8">
            <w:pPr>
              <w:spacing w:line="360" w:lineRule="auto"/>
              <w:rPr>
                <w:szCs w:val="21"/>
              </w:rPr>
            </w:pPr>
            <w:r>
              <w:rPr>
                <w:szCs w:val="21"/>
              </w:rPr>
              <w:t>参与起草标准</w:t>
            </w:r>
            <w:r>
              <w:rPr>
                <w:rFonts w:hint="eastAsia"/>
                <w:szCs w:val="21"/>
              </w:rPr>
              <w:t>、验证样品制备</w:t>
            </w:r>
          </w:p>
        </w:tc>
      </w:tr>
    </w:tbl>
    <w:p w:rsidR="00012744" w:rsidRDefault="00012744">
      <w:pPr>
        <w:numPr>
          <w:ilvl w:val="255"/>
          <w:numId w:val="0"/>
        </w:numPr>
        <w:spacing w:line="360" w:lineRule="auto"/>
        <w:rPr>
          <w:rFonts w:ascii="Times New Roman" w:hAnsi="Times New Roman" w:cs="Times New Roman"/>
          <w:b/>
          <w:sz w:val="24"/>
          <w:szCs w:val="24"/>
        </w:rPr>
      </w:pPr>
    </w:p>
    <w:p w:rsidR="00012744" w:rsidRDefault="000F5AE8" w:rsidP="00957D79">
      <w:pPr>
        <w:numPr>
          <w:ilvl w:val="255"/>
          <w:numId w:val="0"/>
        </w:numPr>
        <w:spacing w:line="360" w:lineRule="auto"/>
        <w:ind w:firstLineChars="100" w:firstLine="241"/>
        <w:outlineLvl w:val="0"/>
        <w:rPr>
          <w:rFonts w:ascii="Times New Roman" w:hAnsi="Times New Roman" w:cs="Times New Roman"/>
          <w:b/>
          <w:bCs/>
          <w:sz w:val="24"/>
          <w:szCs w:val="24"/>
        </w:rPr>
      </w:pPr>
      <w:r>
        <w:rPr>
          <w:rFonts w:hint="eastAsia"/>
          <w:b/>
          <w:sz w:val="24"/>
          <w:szCs w:val="24"/>
        </w:rPr>
        <w:lastRenderedPageBreak/>
        <w:t>（二）</w:t>
      </w:r>
      <w:r>
        <w:rPr>
          <w:rFonts w:ascii="Times New Roman" w:hAnsi="Times New Roman" w:cs="Times New Roman" w:hint="eastAsia"/>
          <w:b/>
          <w:bCs/>
          <w:sz w:val="24"/>
          <w:szCs w:val="24"/>
        </w:rPr>
        <w:t>标准</w:t>
      </w:r>
      <w:r>
        <w:rPr>
          <w:rFonts w:ascii="Times New Roman" w:hAnsi="Times New Roman" w:cs="Times New Roman"/>
          <w:b/>
          <w:bCs/>
          <w:sz w:val="24"/>
          <w:szCs w:val="24"/>
        </w:rPr>
        <w:t>起草</w:t>
      </w:r>
    </w:p>
    <w:p w:rsidR="00012744" w:rsidRDefault="000F5AE8">
      <w:pPr>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2018</w:t>
      </w:r>
      <w:r>
        <w:rPr>
          <w:rFonts w:ascii="Times New Roman" w:hAnsi="Times New Roman" w:cs="Times New Roman"/>
          <w:sz w:val="24"/>
          <w:szCs w:val="24"/>
        </w:rPr>
        <w:t>年</w:t>
      </w:r>
      <w:r>
        <w:rPr>
          <w:rFonts w:ascii="Times New Roman" w:hAnsi="Times New Roman" w:cs="Times New Roman"/>
          <w:sz w:val="24"/>
          <w:szCs w:val="24"/>
        </w:rPr>
        <w:t>1</w:t>
      </w:r>
      <w:r>
        <w:rPr>
          <w:rFonts w:ascii="Times New Roman" w:hAnsi="Times New Roman" w:cs="Times New Roman" w:hint="eastAsia"/>
          <w:sz w:val="24"/>
          <w:szCs w:val="24"/>
        </w:rPr>
        <w:t>月至</w:t>
      </w:r>
      <w:r>
        <w:rPr>
          <w:rFonts w:ascii="Times New Roman" w:hAnsi="Times New Roman" w:cs="Times New Roman"/>
          <w:sz w:val="24"/>
          <w:szCs w:val="24"/>
        </w:rPr>
        <w:t>6</w:t>
      </w:r>
      <w:r>
        <w:rPr>
          <w:rFonts w:ascii="Times New Roman" w:hAnsi="Times New Roman" w:cs="Times New Roman"/>
          <w:sz w:val="24"/>
          <w:szCs w:val="24"/>
        </w:rPr>
        <w:t>月，标准起草组成员以中国农业大学和新疆农业大学前期对牛蜘蛛腿综合征遗传学研究为基础，结合发表的系列科研论文，同时，综合考虑</w:t>
      </w:r>
      <w:r>
        <w:rPr>
          <w:rFonts w:ascii="Times New Roman" w:hAnsi="Times New Roman" w:cs="Times New Roman" w:hint="eastAsia"/>
          <w:sz w:val="24"/>
          <w:szCs w:val="24"/>
        </w:rPr>
        <w:t>在遗传物质引进、新品种培育、种畜推广等过程中避免有害基因传入和传播的技术需求，从降低</w:t>
      </w:r>
      <w:r>
        <w:rPr>
          <w:rFonts w:ascii="Times New Roman" w:hAnsi="Times New Roman" w:cs="Times New Roman"/>
          <w:sz w:val="24"/>
          <w:szCs w:val="24"/>
        </w:rPr>
        <w:t>检测成本</w:t>
      </w:r>
      <w:r>
        <w:rPr>
          <w:rFonts w:ascii="Times New Roman" w:hAnsi="Times New Roman" w:cs="Times New Roman" w:hint="eastAsia"/>
          <w:sz w:val="24"/>
          <w:szCs w:val="24"/>
        </w:rPr>
        <w:t>、提高检测效率</w:t>
      </w:r>
      <w:r>
        <w:rPr>
          <w:rFonts w:ascii="Times New Roman" w:hAnsi="Times New Roman" w:cs="Times New Roman"/>
          <w:sz w:val="24"/>
          <w:szCs w:val="24"/>
        </w:rPr>
        <w:t>等</w:t>
      </w:r>
      <w:r>
        <w:rPr>
          <w:rFonts w:ascii="Times New Roman" w:hAnsi="Times New Roman" w:cs="Times New Roman" w:hint="eastAsia"/>
          <w:sz w:val="24"/>
          <w:szCs w:val="24"/>
        </w:rPr>
        <w:t>角度出发</w:t>
      </w:r>
      <w:r>
        <w:rPr>
          <w:rFonts w:ascii="Times New Roman" w:hAnsi="Times New Roman" w:cs="Times New Roman"/>
          <w:sz w:val="24"/>
          <w:szCs w:val="24"/>
        </w:rPr>
        <w:t>，提出了一次性同时完成两个突变位点检测的方法，组织编写了本标准的初稿。通过文献查阅、现场调研、电话咨询等方式，</w:t>
      </w:r>
      <w:r>
        <w:rPr>
          <w:rFonts w:ascii="Times New Roman" w:hAnsi="Times New Roman" w:cs="Times New Roman" w:hint="eastAsia"/>
          <w:sz w:val="24"/>
          <w:szCs w:val="24"/>
        </w:rPr>
        <w:t>起草组</w:t>
      </w:r>
      <w:r>
        <w:rPr>
          <w:rFonts w:ascii="Times New Roman" w:hAnsi="Times New Roman" w:cs="Times New Roman"/>
          <w:sz w:val="24"/>
          <w:szCs w:val="24"/>
        </w:rPr>
        <w:t>收集、整理国内外目前关于牛蜘蛛腿综合征各种检测方法和技术体系的文本、相关法律法规及相关</w:t>
      </w:r>
      <w:r>
        <w:rPr>
          <w:rFonts w:ascii="Times New Roman" w:hAnsi="Times New Roman" w:cs="Times New Roman" w:hint="eastAsia"/>
          <w:sz w:val="24"/>
          <w:szCs w:val="24"/>
        </w:rPr>
        <w:t>标准</w:t>
      </w:r>
      <w:r>
        <w:rPr>
          <w:rFonts w:ascii="Times New Roman" w:hAnsi="Times New Roman" w:cs="Times New Roman"/>
          <w:sz w:val="24"/>
          <w:szCs w:val="24"/>
        </w:rPr>
        <w:t>文献，对本标准的初稿进行了二次完善</w:t>
      </w:r>
      <w:r>
        <w:rPr>
          <w:rFonts w:ascii="Times New Roman" w:hAnsi="Times New Roman" w:cs="Times New Roman" w:hint="eastAsia"/>
          <w:sz w:val="24"/>
          <w:szCs w:val="24"/>
        </w:rPr>
        <w:t>，形成了标准草案</w:t>
      </w:r>
      <w:r>
        <w:rPr>
          <w:rFonts w:ascii="Times New Roman" w:hAnsi="Times New Roman" w:cs="Times New Roman"/>
          <w:sz w:val="24"/>
          <w:szCs w:val="24"/>
        </w:rPr>
        <w:t>。</w:t>
      </w:r>
    </w:p>
    <w:p w:rsidR="00012744" w:rsidRDefault="000F5AE8">
      <w:pPr>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2018</w:t>
      </w:r>
      <w:r>
        <w:rPr>
          <w:rFonts w:ascii="Times New Roman" w:hAnsi="Times New Roman" w:cs="Times New Roman" w:hint="eastAsia"/>
          <w:sz w:val="24"/>
          <w:szCs w:val="24"/>
        </w:rPr>
        <w:t>年</w:t>
      </w:r>
      <w:r>
        <w:rPr>
          <w:rFonts w:ascii="Times New Roman" w:hAnsi="Times New Roman" w:cs="Times New Roman"/>
          <w:sz w:val="24"/>
          <w:szCs w:val="24"/>
        </w:rPr>
        <w:t>6</w:t>
      </w:r>
      <w:r>
        <w:rPr>
          <w:rFonts w:ascii="Times New Roman" w:hAnsi="Times New Roman" w:cs="Times New Roman" w:hint="eastAsia"/>
          <w:sz w:val="24"/>
          <w:szCs w:val="24"/>
        </w:rPr>
        <w:t>月，按照《关于启动</w:t>
      </w:r>
      <w:r>
        <w:rPr>
          <w:rFonts w:ascii="Times New Roman" w:hAnsi="Times New Roman" w:cs="Times New Roman"/>
          <w:sz w:val="24"/>
          <w:szCs w:val="24"/>
        </w:rPr>
        <w:t>2018</w:t>
      </w:r>
      <w:r>
        <w:rPr>
          <w:rFonts w:ascii="Times New Roman" w:hAnsi="Times New Roman" w:cs="Times New Roman" w:hint="eastAsia"/>
          <w:sz w:val="24"/>
          <w:szCs w:val="24"/>
        </w:rPr>
        <w:t>年畜牧业和饲料工业行业标准制修订工作的通知》（牧站（标）</w:t>
      </w:r>
      <w:r>
        <w:rPr>
          <w:rFonts w:ascii="Times New Roman" w:hAnsi="Times New Roman" w:cs="Times New Roman"/>
          <w:sz w:val="24"/>
          <w:szCs w:val="24"/>
        </w:rPr>
        <w:t>[2018]123</w:t>
      </w:r>
      <w:r>
        <w:rPr>
          <w:rFonts w:ascii="Times New Roman" w:hAnsi="Times New Roman" w:cs="Times New Roman" w:hint="eastAsia"/>
          <w:sz w:val="24"/>
          <w:szCs w:val="24"/>
        </w:rPr>
        <w:t>号）文件要求，</w:t>
      </w:r>
      <w:r>
        <w:rPr>
          <w:rFonts w:ascii="Times New Roman" w:hAnsi="Times New Roman" w:cs="Times New Roman"/>
          <w:sz w:val="24"/>
          <w:szCs w:val="24"/>
        </w:rPr>
        <w:t>标准起草组首席专家签订了</w:t>
      </w:r>
      <w:r>
        <w:rPr>
          <w:rFonts w:ascii="Times New Roman" w:hAnsi="Times New Roman" w:cs="Times New Roman" w:hint="eastAsia"/>
          <w:sz w:val="24"/>
          <w:szCs w:val="24"/>
        </w:rPr>
        <w:t>本标准的</w:t>
      </w:r>
      <w:r>
        <w:rPr>
          <w:rFonts w:ascii="Times New Roman" w:hAnsi="Times New Roman" w:cs="Times New Roman"/>
          <w:sz w:val="24"/>
          <w:szCs w:val="24"/>
        </w:rPr>
        <w:t>计划项目任务书。</w:t>
      </w:r>
    </w:p>
    <w:p w:rsidR="00012744" w:rsidRDefault="000F5AE8">
      <w:pPr>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2018</w:t>
      </w:r>
      <w:r>
        <w:rPr>
          <w:rFonts w:ascii="Times New Roman" w:hAnsi="Times New Roman" w:cs="Times New Roman"/>
          <w:sz w:val="24"/>
          <w:szCs w:val="24"/>
        </w:rPr>
        <w:t>年</w:t>
      </w:r>
      <w:r>
        <w:rPr>
          <w:rFonts w:ascii="Times New Roman" w:hAnsi="Times New Roman" w:cs="Times New Roman"/>
          <w:sz w:val="24"/>
          <w:szCs w:val="24"/>
        </w:rPr>
        <w:t>9</w:t>
      </w:r>
      <w:r>
        <w:rPr>
          <w:rFonts w:ascii="Times New Roman" w:hAnsi="Times New Roman" w:cs="Times New Roman"/>
          <w:sz w:val="24"/>
          <w:szCs w:val="24"/>
        </w:rPr>
        <w:t>月，起草组召开标准讨论会，对主要技术</w:t>
      </w:r>
      <w:r>
        <w:rPr>
          <w:rFonts w:ascii="Times New Roman" w:hAnsi="Times New Roman" w:cs="Times New Roman" w:hint="eastAsia"/>
          <w:sz w:val="24"/>
          <w:szCs w:val="24"/>
        </w:rPr>
        <w:t>内容</w:t>
      </w:r>
      <w:r>
        <w:rPr>
          <w:rFonts w:ascii="Times New Roman" w:hAnsi="Times New Roman" w:cs="Times New Roman"/>
          <w:sz w:val="24"/>
          <w:szCs w:val="24"/>
        </w:rPr>
        <w:t>进行讨论，</w:t>
      </w:r>
      <w:r>
        <w:rPr>
          <w:rFonts w:ascii="Times New Roman" w:hAnsi="Times New Roman" w:cs="Times New Roman" w:hint="eastAsia"/>
          <w:sz w:val="24"/>
          <w:szCs w:val="24"/>
        </w:rPr>
        <w:t>依据</w:t>
      </w:r>
      <w:r>
        <w:rPr>
          <w:rFonts w:ascii="Times New Roman" w:hAnsi="Times New Roman" w:cs="Times New Roman"/>
          <w:sz w:val="24"/>
          <w:szCs w:val="24"/>
        </w:rPr>
        <w:t>我国</w:t>
      </w:r>
      <w:r>
        <w:rPr>
          <w:rFonts w:ascii="Times New Roman" w:hAnsi="Times New Roman" w:cs="Times New Roman" w:hint="eastAsia"/>
          <w:sz w:val="24"/>
          <w:szCs w:val="24"/>
        </w:rPr>
        <w:t>现行的</w:t>
      </w:r>
      <w:r>
        <w:rPr>
          <w:rFonts w:ascii="Times New Roman" w:hAnsi="Times New Roman" w:cs="Times New Roman"/>
          <w:sz w:val="24"/>
          <w:szCs w:val="24"/>
        </w:rPr>
        <w:t>标准编写规则，对标准</w:t>
      </w:r>
      <w:r>
        <w:rPr>
          <w:rFonts w:ascii="Times New Roman" w:hAnsi="Times New Roman" w:cs="Times New Roman" w:hint="eastAsia"/>
          <w:sz w:val="24"/>
          <w:szCs w:val="24"/>
        </w:rPr>
        <w:t>草案</w:t>
      </w:r>
      <w:r>
        <w:rPr>
          <w:rFonts w:ascii="Times New Roman" w:hAnsi="Times New Roman" w:cs="Times New Roman"/>
          <w:sz w:val="24"/>
          <w:szCs w:val="24"/>
        </w:rPr>
        <w:t>进行了修改</w:t>
      </w:r>
      <w:r>
        <w:rPr>
          <w:rFonts w:ascii="Times New Roman" w:hAnsi="Times New Roman" w:cs="Times New Roman" w:hint="eastAsia"/>
          <w:sz w:val="24"/>
          <w:szCs w:val="24"/>
        </w:rPr>
        <w:t>完善</w:t>
      </w:r>
      <w:r>
        <w:rPr>
          <w:rFonts w:ascii="Times New Roman" w:hAnsi="Times New Roman" w:cs="Times New Roman"/>
          <w:sz w:val="24"/>
          <w:szCs w:val="24"/>
        </w:rPr>
        <w:t>，形成了征求意见稿。</w:t>
      </w:r>
    </w:p>
    <w:p w:rsidR="00012744" w:rsidRDefault="00957D79">
      <w:pPr>
        <w:spacing w:line="360" w:lineRule="auto"/>
        <w:ind w:firstLineChars="200" w:firstLine="482"/>
        <w:outlineLvl w:val="1"/>
        <w:rPr>
          <w:rFonts w:ascii="Times New Roman" w:hAnsi="Times New Roman" w:cs="Times New Roman"/>
          <w:b/>
          <w:bCs/>
          <w:sz w:val="24"/>
          <w:szCs w:val="24"/>
        </w:rPr>
      </w:pPr>
      <w:r>
        <w:rPr>
          <w:rFonts w:ascii="Times New Roman" w:hAnsi="Times New Roman" w:cs="Times New Roman" w:hint="eastAsia"/>
          <w:b/>
          <w:bCs/>
          <w:sz w:val="24"/>
          <w:szCs w:val="24"/>
        </w:rPr>
        <w:t>(</w:t>
      </w:r>
      <w:r>
        <w:rPr>
          <w:rFonts w:ascii="Times New Roman" w:hAnsi="Times New Roman" w:cs="Times New Roman" w:hint="eastAsia"/>
          <w:b/>
          <w:bCs/>
          <w:sz w:val="24"/>
          <w:szCs w:val="24"/>
        </w:rPr>
        <w:t>三</w:t>
      </w:r>
      <w:r>
        <w:rPr>
          <w:rFonts w:ascii="Times New Roman" w:hAnsi="Times New Roman" w:cs="Times New Roman" w:hint="eastAsia"/>
          <w:b/>
          <w:bCs/>
          <w:sz w:val="24"/>
          <w:szCs w:val="24"/>
        </w:rPr>
        <w:t>)</w:t>
      </w:r>
      <w:r>
        <w:rPr>
          <w:rFonts w:ascii="Times New Roman" w:hAnsi="Times New Roman" w:cs="Times New Roman"/>
          <w:b/>
          <w:bCs/>
          <w:sz w:val="24"/>
          <w:szCs w:val="24"/>
        </w:rPr>
        <w:t xml:space="preserve"> </w:t>
      </w:r>
      <w:r>
        <w:rPr>
          <w:rFonts w:ascii="Times New Roman" w:hAnsi="Times New Roman" w:cs="Times New Roman" w:hint="eastAsia"/>
          <w:b/>
          <w:bCs/>
          <w:sz w:val="24"/>
          <w:szCs w:val="24"/>
        </w:rPr>
        <w:t>定向</w:t>
      </w:r>
      <w:r w:rsidR="000F5AE8">
        <w:rPr>
          <w:rFonts w:ascii="Times New Roman" w:hAnsi="Times New Roman" w:cs="Times New Roman"/>
          <w:b/>
          <w:bCs/>
          <w:sz w:val="24"/>
          <w:szCs w:val="24"/>
        </w:rPr>
        <w:t>征求意见</w:t>
      </w:r>
    </w:p>
    <w:p w:rsidR="00012744" w:rsidRDefault="000F5AE8">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2018</w:t>
      </w:r>
      <w:r>
        <w:rPr>
          <w:rFonts w:ascii="Times New Roman" w:hAnsi="Times New Roman" w:cs="Times New Roman"/>
          <w:sz w:val="24"/>
          <w:szCs w:val="24"/>
        </w:rPr>
        <w:t>年</w:t>
      </w:r>
      <w:r>
        <w:rPr>
          <w:rFonts w:ascii="Times New Roman" w:hAnsi="Times New Roman" w:cs="Times New Roman"/>
          <w:sz w:val="24"/>
          <w:szCs w:val="24"/>
        </w:rPr>
        <w:t>10</w:t>
      </w:r>
      <w:r>
        <w:rPr>
          <w:rFonts w:ascii="Times New Roman" w:hAnsi="Times New Roman" w:cs="Times New Roman" w:hint="eastAsia"/>
          <w:sz w:val="24"/>
          <w:szCs w:val="24"/>
        </w:rPr>
        <w:t>月至</w:t>
      </w:r>
      <w:r>
        <w:rPr>
          <w:rFonts w:ascii="Times New Roman" w:hAnsi="Times New Roman" w:cs="Times New Roman"/>
          <w:sz w:val="24"/>
          <w:szCs w:val="24"/>
        </w:rPr>
        <w:t>12</w:t>
      </w:r>
      <w:r>
        <w:rPr>
          <w:rFonts w:ascii="Times New Roman" w:hAnsi="Times New Roman" w:cs="Times New Roman"/>
          <w:sz w:val="24"/>
          <w:szCs w:val="24"/>
        </w:rPr>
        <w:t>月，</w:t>
      </w:r>
      <w:r>
        <w:rPr>
          <w:rFonts w:ascii="Times New Roman" w:hAnsi="Times New Roman" w:cs="Times New Roman" w:hint="eastAsia"/>
          <w:sz w:val="24"/>
          <w:szCs w:val="24"/>
        </w:rPr>
        <w:t>起草组</w:t>
      </w:r>
      <w:r>
        <w:rPr>
          <w:rFonts w:ascii="Times New Roman" w:hAnsi="Times New Roman" w:cs="Times New Roman"/>
          <w:sz w:val="24"/>
          <w:szCs w:val="24"/>
        </w:rPr>
        <w:t>向国内科研、教学、生产、经营、推广和</w:t>
      </w:r>
      <w:r>
        <w:rPr>
          <w:rFonts w:ascii="Times New Roman" w:hAnsi="Times New Roman" w:cs="Times New Roman" w:hint="eastAsia"/>
          <w:sz w:val="24"/>
          <w:szCs w:val="24"/>
        </w:rPr>
        <w:t>质检</w:t>
      </w:r>
      <w:r>
        <w:rPr>
          <w:rFonts w:ascii="Times New Roman" w:hAnsi="Times New Roman" w:cs="Times New Roman"/>
          <w:sz w:val="24"/>
          <w:szCs w:val="24"/>
        </w:rPr>
        <w:t>等</w:t>
      </w:r>
      <w:r>
        <w:rPr>
          <w:rFonts w:ascii="Times New Roman" w:hAnsi="Times New Roman" w:cs="Times New Roman"/>
          <w:sz w:val="24"/>
          <w:szCs w:val="24"/>
        </w:rPr>
        <w:t>2</w:t>
      </w:r>
      <w:r>
        <w:rPr>
          <w:rFonts w:ascii="Times New Roman" w:hAnsi="Times New Roman" w:cs="Times New Roman" w:hint="eastAsia"/>
          <w:sz w:val="24"/>
          <w:szCs w:val="24"/>
        </w:rPr>
        <w:t>5</w:t>
      </w:r>
      <w:r>
        <w:rPr>
          <w:rFonts w:ascii="Times New Roman" w:hAnsi="Times New Roman" w:cs="Times New Roman"/>
          <w:sz w:val="24"/>
          <w:szCs w:val="24"/>
        </w:rPr>
        <w:t>家单位</w:t>
      </w:r>
      <w:r>
        <w:rPr>
          <w:rFonts w:ascii="Times New Roman" w:hAnsi="Times New Roman" w:cs="Times New Roman"/>
          <w:sz w:val="24"/>
          <w:szCs w:val="24"/>
        </w:rPr>
        <w:t>28</w:t>
      </w:r>
      <w:r>
        <w:rPr>
          <w:rFonts w:ascii="Times New Roman" w:hAnsi="Times New Roman" w:cs="Times New Roman"/>
          <w:sz w:val="24"/>
          <w:szCs w:val="24"/>
        </w:rPr>
        <w:t>位专家发出征求意见函，</w:t>
      </w:r>
      <w:r>
        <w:rPr>
          <w:rFonts w:ascii="Times New Roman" w:hAnsi="Times New Roman" w:cs="Times New Roman" w:hint="eastAsia"/>
          <w:sz w:val="24"/>
          <w:szCs w:val="24"/>
        </w:rPr>
        <w:t>征求对</w:t>
      </w:r>
      <w:r>
        <w:rPr>
          <w:rFonts w:ascii="Times New Roman" w:hAnsi="Times New Roman" w:cs="Times New Roman"/>
          <w:sz w:val="24"/>
          <w:szCs w:val="24"/>
        </w:rPr>
        <w:t>《兼用牛蜘蛛腿综合征检测方法》</w:t>
      </w:r>
      <w:r>
        <w:rPr>
          <w:rFonts w:ascii="Times New Roman" w:hAnsi="Times New Roman" w:cs="Times New Roman" w:hint="eastAsia"/>
          <w:sz w:val="24"/>
          <w:szCs w:val="24"/>
        </w:rPr>
        <w:t>标准草案的</w:t>
      </w:r>
      <w:r>
        <w:rPr>
          <w:rFonts w:ascii="Times New Roman" w:hAnsi="Times New Roman" w:cs="Times New Roman"/>
          <w:sz w:val="24"/>
          <w:szCs w:val="24"/>
        </w:rPr>
        <w:t>意见，共收到回复</w:t>
      </w:r>
      <w:r>
        <w:rPr>
          <w:rFonts w:ascii="Times New Roman" w:hAnsi="Times New Roman" w:cs="Times New Roman"/>
          <w:sz w:val="24"/>
          <w:szCs w:val="24"/>
        </w:rPr>
        <w:t>28</w:t>
      </w:r>
      <w:r>
        <w:rPr>
          <w:rFonts w:ascii="Times New Roman" w:hAnsi="Times New Roman" w:cs="Times New Roman"/>
          <w:sz w:val="24"/>
          <w:szCs w:val="24"/>
        </w:rPr>
        <w:t>份。具体意见征求情况如表</w:t>
      </w:r>
      <w:r>
        <w:rPr>
          <w:rFonts w:ascii="Times New Roman" w:hAnsi="Times New Roman" w:cs="Times New Roman"/>
          <w:sz w:val="24"/>
          <w:szCs w:val="24"/>
        </w:rPr>
        <w:t>2</w:t>
      </w:r>
      <w:r>
        <w:rPr>
          <w:rFonts w:ascii="Times New Roman" w:hAnsi="Times New Roman" w:cs="Times New Roman"/>
          <w:sz w:val="24"/>
          <w:szCs w:val="24"/>
        </w:rPr>
        <w:t>。</w:t>
      </w:r>
    </w:p>
    <w:p w:rsidR="00012744" w:rsidRDefault="000F5AE8">
      <w:pPr>
        <w:spacing w:line="360" w:lineRule="auto"/>
        <w:ind w:firstLineChars="200" w:firstLine="482"/>
        <w:jc w:val="center"/>
        <w:rPr>
          <w:rFonts w:ascii="Times New Roman" w:hAnsi="Times New Roman" w:cs="Times New Roman"/>
          <w:b/>
          <w:bCs/>
          <w:sz w:val="24"/>
          <w:szCs w:val="24"/>
        </w:rPr>
      </w:pPr>
      <w:r>
        <w:rPr>
          <w:rFonts w:ascii="Times New Roman" w:hAnsi="Times New Roman" w:cs="Times New Roman"/>
          <w:b/>
          <w:bCs/>
          <w:sz w:val="24"/>
          <w:szCs w:val="24"/>
        </w:rPr>
        <w:t>表</w:t>
      </w:r>
      <w:r>
        <w:rPr>
          <w:rFonts w:ascii="Times New Roman" w:hAnsi="Times New Roman" w:cs="Times New Roman"/>
          <w:b/>
          <w:bCs/>
          <w:sz w:val="24"/>
          <w:szCs w:val="24"/>
        </w:rPr>
        <w:t xml:space="preserve">2 </w:t>
      </w:r>
      <w:r>
        <w:rPr>
          <w:rFonts w:ascii="Times New Roman" w:hAnsi="Times New Roman" w:cs="Times New Roman"/>
          <w:b/>
          <w:bCs/>
          <w:sz w:val="24"/>
          <w:szCs w:val="24"/>
        </w:rPr>
        <w:t>征求意见单位名称、属性和数量</w:t>
      </w:r>
    </w:p>
    <w:tbl>
      <w:tblPr>
        <w:tblStyle w:val="ad"/>
        <w:tblW w:w="8472" w:type="dxa"/>
        <w:jc w:val="center"/>
        <w:tblLook w:val="04A0" w:firstRow="1" w:lastRow="0" w:firstColumn="1" w:lastColumn="0" w:noHBand="0" w:noVBand="1"/>
      </w:tblPr>
      <w:tblGrid>
        <w:gridCol w:w="816"/>
        <w:gridCol w:w="1236"/>
        <w:gridCol w:w="1339"/>
        <w:gridCol w:w="1245"/>
        <w:gridCol w:w="3836"/>
      </w:tblGrid>
      <w:tr w:rsidR="00012744">
        <w:trPr>
          <w:jc w:val="center"/>
        </w:trPr>
        <w:tc>
          <w:tcPr>
            <w:tcW w:w="816" w:type="dxa"/>
          </w:tcPr>
          <w:p w:rsidR="00012744" w:rsidRDefault="000F5AE8">
            <w:pPr>
              <w:spacing w:line="360" w:lineRule="auto"/>
              <w:jc w:val="center"/>
              <w:rPr>
                <w:rFonts w:ascii="Times New Roman" w:hAnsi="Times New Roman" w:cs="Times New Roman"/>
                <w:b/>
                <w:bCs/>
                <w:szCs w:val="21"/>
              </w:rPr>
            </w:pPr>
            <w:r>
              <w:rPr>
                <w:rFonts w:ascii="Times New Roman" w:hAnsi="Times New Roman" w:cs="Times New Roman"/>
                <w:b/>
                <w:bCs/>
                <w:szCs w:val="21"/>
              </w:rPr>
              <w:t>序号</w:t>
            </w:r>
          </w:p>
        </w:tc>
        <w:tc>
          <w:tcPr>
            <w:tcW w:w="1236" w:type="dxa"/>
          </w:tcPr>
          <w:p w:rsidR="00012744" w:rsidRDefault="000F5AE8">
            <w:pPr>
              <w:spacing w:line="360" w:lineRule="auto"/>
              <w:jc w:val="center"/>
              <w:rPr>
                <w:rFonts w:ascii="Times New Roman" w:hAnsi="Times New Roman" w:cs="Times New Roman"/>
                <w:b/>
                <w:bCs/>
                <w:szCs w:val="21"/>
              </w:rPr>
            </w:pPr>
            <w:r>
              <w:rPr>
                <w:rFonts w:ascii="Times New Roman" w:hAnsi="Times New Roman" w:cs="Times New Roman"/>
                <w:b/>
                <w:bCs/>
                <w:szCs w:val="21"/>
              </w:rPr>
              <w:t>单位属性</w:t>
            </w:r>
          </w:p>
        </w:tc>
        <w:tc>
          <w:tcPr>
            <w:tcW w:w="1339" w:type="dxa"/>
          </w:tcPr>
          <w:p w:rsidR="00012744" w:rsidRDefault="000F5AE8">
            <w:pPr>
              <w:spacing w:line="360" w:lineRule="auto"/>
              <w:jc w:val="center"/>
              <w:rPr>
                <w:rFonts w:ascii="Times New Roman" w:hAnsi="Times New Roman" w:cs="Times New Roman"/>
                <w:b/>
                <w:bCs/>
                <w:szCs w:val="21"/>
              </w:rPr>
            </w:pPr>
            <w:r>
              <w:rPr>
                <w:rFonts w:ascii="Times New Roman" w:hAnsi="Times New Roman" w:cs="Times New Roman"/>
                <w:b/>
                <w:bCs/>
                <w:szCs w:val="21"/>
              </w:rPr>
              <w:t>发函数量</w:t>
            </w:r>
          </w:p>
        </w:tc>
        <w:tc>
          <w:tcPr>
            <w:tcW w:w="1245" w:type="dxa"/>
          </w:tcPr>
          <w:p w:rsidR="00012744" w:rsidRDefault="000F5AE8">
            <w:pPr>
              <w:spacing w:line="360" w:lineRule="auto"/>
              <w:jc w:val="center"/>
              <w:rPr>
                <w:rFonts w:ascii="Times New Roman" w:hAnsi="Times New Roman" w:cs="Times New Roman"/>
                <w:b/>
                <w:bCs/>
                <w:szCs w:val="21"/>
              </w:rPr>
            </w:pPr>
            <w:r>
              <w:rPr>
                <w:rFonts w:ascii="Times New Roman" w:hAnsi="Times New Roman" w:cs="Times New Roman"/>
                <w:b/>
                <w:bCs/>
                <w:szCs w:val="21"/>
              </w:rPr>
              <w:t>反馈数量</w:t>
            </w:r>
          </w:p>
        </w:tc>
        <w:tc>
          <w:tcPr>
            <w:tcW w:w="3836" w:type="dxa"/>
          </w:tcPr>
          <w:p w:rsidR="00012744" w:rsidRDefault="000F5AE8">
            <w:pPr>
              <w:spacing w:line="360" w:lineRule="auto"/>
              <w:jc w:val="center"/>
              <w:rPr>
                <w:rFonts w:ascii="Times New Roman" w:hAnsi="Times New Roman" w:cs="Times New Roman"/>
                <w:b/>
                <w:bCs/>
                <w:szCs w:val="21"/>
              </w:rPr>
            </w:pPr>
            <w:r>
              <w:rPr>
                <w:rFonts w:ascii="Times New Roman" w:hAnsi="Times New Roman" w:cs="Times New Roman"/>
                <w:b/>
                <w:bCs/>
                <w:szCs w:val="21"/>
              </w:rPr>
              <w:t>单位名称</w:t>
            </w:r>
          </w:p>
        </w:tc>
      </w:tr>
      <w:tr w:rsidR="00012744">
        <w:trPr>
          <w:jc w:val="center"/>
        </w:trPr>
        <w:tc>
          <w:tcPr>
            <w:tcW w:w="816" w:type="dxa"/>
            <w:vAlign w:val="center"/>
          </w:tcPr>
          <w:p w:rsidR="00012744" w:rsidRDefault="000F5AE8">
            <w:pPr>
              <w:spacing w:line="360" w:lineRule="auto"/>
              <w:jc w:val="center"/>
              <w:rPr>
                <w:rFonts w:ascii="Times New Roman" w:hAnsi="Times New Roman" w:cs="Times New Roman"/>
                <w:szCs w:val="21"/>
              </w:rPr>
            </w:pPr>
            <w:r>
              <w:rPr>
                <w:rFonts w:ascii="Times New Roman" w:hAnsi="Times New Roman" w:cs="Times New Roman"/>
                <w:szCs w:val="21"/>
              </w:rPr>
              <w:t>1</w:t>
            </w:r>
          </w:p>
        </w:tc>
        <w:tc>
          <w:tcPr>
            <w:tcW w:w="1236" w:type="dxa"/>
            <w:vAlign w:val="center"/>
          </w:tcPr>
          <w:p w:rsidR="00012744" w:rsidRDefault="000F5AE8">
            <w:pPr>
              <w:spacing w:line="360" w:lineRule="auto"/>
              <w:jc w:val="center"/>
              <w:rPr>
                <w:rFonts w:ascii="Times New Roman" w:hAnsi="Times New Roman" w:cs="Times New Roman"/>
                <w:szCs w:val="21"/>
              </w:rPr>
            </w:pPr>
            <w:r>
              <w:rPr>
                <w:rFonts w:ascii="Times New Roman" w:hAnsi="Times New Roman" w:cs="Times New Roman"/>
                <w:szCs w:val="21"/>
              </w:rPr>
              <w:t>高校</w:t>
            </w:r>
          </w:p>
        </w:tc>
        <w:tc>
          <w:tcPr>
            <w:tcW w:w="1339" w:type="dxa"/>
            <w:vAlign w:val="center"/>
          </w:tcPr>
          <w:p w:rsidR="00012744" w:rsidRDefault="000F5AE8">
            <w:pPr>
              <w:spacing w:line="360" w:lineRule="auto"/>
              <w:jc w:val="center"/>
              <w:rPr>
                <w:rFonts w:ascii="Times New Roman" w:hAnsi="Times New Roman" w:cs="Times New Roman"/>
                <w:szCs w:val="21"/>
              </w:rPr>
            </w:pPr>
            <w:r>
              <w:rPr>
                <w:rFonts w:ascii="Times New Roman" w:hAnsi="Times New Roman" w:cs="Times New Roman"/>
                <w:szCs w:val="21"/>
              </w:rPr>
              <w:t>4</w:t>
            </w:r>
          </w:p>
        </w:tc>
        <w:tc>
          <w:tcPr>
            <w:tcW w:w="1245" w:type="dxa"/>
            <w:vAlign w:val="center"/>
          </w:tcPr>
          <w:p w:rsidR="00012744" w:rsidRDefault="000F5AE8">
            <w:pPr>
              <w:spacing w:line="360" w:lineRule="auto"/>
              <w:jc w:val="center"/>
              <w:rPr>
                <w:rFonts w:ascii="Times New Roman" w:hAnsi="Times New Roman" w:cs="Times New Roman"/>
                <w:szCs w:val="21"/>
              </w:rPr>
            </w:pPr>
            <w:r>
              <w:rPr>
                <w:rFonts w:ascii="Times New Roman" w:hAnsi="Times New Roman" w:cs="Times New Roman"/>
                <w:szCs w:val="21"/>
              </w:rPr>
              <w:t>4</w:t>
            </w:r>
          </w:p>
        </w:tc>
        <w:tc>
          <w:tcPr>
            <w:tcW w:w="3836" w:type="dxa"/>
            <w:vAlign w:val="center"/>
          </w:tcPr>
          <w:p w:rsidR="00012744" w:rsidRDefault="000F5AE8">
            <w:pPr>
              <w:adjustRightInd w:val="0"/>
              <w:snapToGrid w:val="0"/>
              <w:spacing w:line="240" w:lineRule="atLeast"/>
              <w:rPr>
                <w:rFonts w:ascii="Times New Roman" w:hAnsi="Times New Roman" w:cs="Times New Roman"/>
                <w:szCs w:val="21"/>
              </w:rPr>
            </w:pPr>
            <w:r>
              <w:rPr>
                <w:rFonts w:ascii="Times New Roman" w:hAnsi="Times New Roman" w:cs="Times New Roman"/>
                <w:szCs w:val="21"/>
              </w:rPr>
              <w:t>中国农业大学、华中农业大学、宁夏大学、南京农业大学</w:t>
            </w:r>
          </w:p>
        </w:tc>
      </w:tr>
      <w:tr w:rsidR="00012744">
        <w:trPr>
          <w:jc w:val="center"/>
        </w:trPr>
        <w:tc>
          <w:tcPr>
            <w:tcW w:w="816" w:type="dxa"/>
            <w:vAlign w:val="center"/>
          </w:tcPr>
          <w:p w:rsidR="00012744" w:rsidRDefault="000F5AE8">
            <w:pPr>
              <w:spacing w:line="360" w:lineRule="auto"/>
              <w:jc w:val="center"/>
              <w:rPr>
                <w:rFonts w:ascii="Times New Roman" w:hAnsi="Times New Roman" w:cs="Times New Roman"/>
                <w:szCs w:val="21"/>
              </w:rPr>
            </w:pPr>
            <w:r>
              <w:rPr>
                <w:rFonts w:ascii="Times New Roman" w:hAnsi="Times New Roman" w:cs="Times New Roman"/>
                <w:szCs w:val="21"/>
              </w:rPr>
              <w:t>2</w:t>
            </w:r>
          </w:p>
        </w:tc>
        <w:tc>
          <w:tcPr>
            <w:tcW w:w="1236" w:type="dxa"/>
            <w:vAlign w:val="center"/>
          </w:tcPr>
          <w:p w:rsidR="00012744" w:rsidRDefault="000F5AE8">
            <w:pPr>
              <w:spacing w:line="360" w:lineRule="auto"/>
              <w:jc w:val="center"/>
              <w:rPr>
                <w:rFonts w:ascii="Times New Roman" w:hAnsi="Times New Roman" w:cs="Times New Roman"/>
                <w:szCs w:val="21"/>
              </w:rPr>
            </w:pPr>
            <w:r>
              <w:rPr>
                <w:rFonts w:ascii="Times New Roman" w:hAnsi="Times New Roman" w:cs="Times New Roman"/>
                <w:szCs w:val="21"/>
              </w:rPr>
              <w:t>科研院所</w:t>
            </w:r>
          </w:p>
        </w:tc>
        <w:tc>
          <w:tcPr>
            <w:tcW w:w="1339" w:type="dxa"/>
            <w:vAlign w:val="center"/>
          </w:tcPr>
          <w:p w:rsidR="00012744" w:rsidRDefault="000F5AE8">
            <w:pPr>
              <w:spacing w:line="360" w:lineRule="auto"/>
              <w:jc w:val="center"/>
              <w:rPr>
                <w:rFonts w:ascii="Times New Roman" w:hAnsi="Times New Roman" w:cs="Times New Roman"/>
                <w:szCs w:val="21"/>
              </w:rPr>
            </w:pPr>
            <w:r>
              <w:rPr>
                <w:rFonts w:ascii="Times New Roman" w:hAnsi="Times New Roman" w:cs="Times New Roman"/>
                <w:szCs w:val="21"/>
              </w:rPr>
              <w:t>6</w:t>
            </w:r>
          </w:p>
        </w:tc>
        <w:tc>
          <w:tcPr>
            <w:tcW w:w="1245" w:type="dxa"/>
            <w:vAlign w:val="center"/>
          </w:tcPr>
          <w:p w:rsidR="00012744" w:rsidRDefault="000F5AE8">
            <w:pPr>
              <w:spacing w:line="360" w:lineRule="auto"/>
              <w:jc w:val="center"/>
              <w:rPr>
                <w:rFonts w:ascii="Times New Roman" w:hAnsi="Times New Roman" w:cs="Times New Roman"/>
                <w:szCs w:val="21"/>
              </w:rPr>
            </w:pPr>
            <w:r>
              <w:rPr>
                <w:rFonts w:ascii="Times New Roman" w:hAnsi="Times New Roman" w:cs="Times New Roman"/>
                <w:szCs w:val="21"/>
              </w:rPr>
              <w:t>6</w:t>
            </w:r>
          </w:p>
        </w:tc>
        <w:tc>
          <w:tcPr>
            <w:tcW w:w="3836" w:type="dxa"/>
            <w:vAlign w:val="center"/>
          </w:tcPr>
          <w:p w:rsidR="00012744" w:rsidRDefault="000F5AE8">
            <w:pPr>
              <w:adjustRightInd w:val="0"/>
              <w:snapToGrid w:val="0"/>
              <w:spacing w:line="240" w:lineRule="atLeast"/>
              <w:rPr>
                <w:rFonts w:ascii="Times New Roman" w:hAnsi="Times New Roman" w:cs="Times New Roman"/>
                <w:szCs w:val="21"/>
              </w:rPr>
            </w:pPr>
            <w:r>
              <w:rPr>
                <w:rFonts w:ascii="Times New Roman" w:hAnsi="Times New Roman" w:cs="Times New Roman"/>
                <w:szCs w:val="21"/>
              </w:rPr>
              <w:t>中国农业科学院北京畜牧兽医研究所、山东省农业科学院奶牛研究中心、天津市畜牧兽医研究所、新疆畜牧科学院畜牧研究所</w:t>
            </w:r>
          </w:p>
        </w:tc>
      </w:tr>
      <w:tr w:rsidR="00012744">
        <w:trPr>
          <w:jc w:val="center"/>
        </w:trPr>
        <w:tc>
          <w:tcPr>
            <w:tcW w:w="816" w:type="dxa"/>
            <w:vAlign w:val="center"/>
          </w:tcPr>
          <w:p w:rsidR="00012744" w:rsidRDefault="000F5AE8">
            <w:pPr>
              <w:spacing w:line="360" w:lineRule="auto"/>
              <w:jc w:val="center"/>
              <w:rPr>
                <w:rFonts w:ascii="Times New Roman" w:hAnsi="Times New Roman" w:cs="Times New Roman"/>
                <w:szCs w:val="21"/>
              </w:rPr>
            </w:pPr>
            <w:r>
              <w:rPr>
                <w:rFonts w:ascii="Times New Roman" w:hAnsi="Times New Roman" w:cs="Times New Roman"/>
                <w:szCs w:val="21"/>
              </w:rPr>
              <w:t>3</w:t>
            </w:r>
          </w:p>
        </w:tc>
        <w:tc>
          <w:tcPr>
            <w:tcW w:w="1236" w:type="dxa"/>
            <w:vAlign w:val="center"/>
          </w:tcPr>
          <w:p w:rsidR="00012744" w:rsidRDefault="000F5AE8">
            <w:pPr>
              <w:spacing w:line="360" w:lineRule="auto"/>
              <w:jc w:val="center"/>
              <w:rPr>
                <w:rFonts w:ascii="Times New Roman" w:hAnsi="Times New Roman" w:cs="Times New Roman"/>
                <w:szCs w:val="21"/>
              </w:rPr>
            </w:pPr>
            <w:r>
              <w:rPr>
                <w:rFonts w:ascii="Times New Roman" w:hAnsi="Times New Roman" w:cs="Times New Roman"/>
                <w:szCs w:val="21"/>
              </w:rPr>
              <w:t>协会</w:t>
            </w:r>
          </w:p>
        </w:tc>
        <w:tc>
          <w:tcPr>
            <w:tcW w:w="1339" w:type="dxa"/>
            <w:vAlign w:val="center"/>
          </w:tcPr>
          <w:p w:rsidR="00012744" w:rsidRDefault="000F5AE8">
            <w:pPr>
              <w:spacing w:line="360" w:lineRule="auto"/>
              <w:jc w:val="center"/>
              <w:rPr>
                <w:rFonts w:ascii="Times New Roman" w:hAnsi="Times New Roman" w:cs="Times New Roman"/>
                <w:szCs w:val="21"/>
              </w:rPr>
            </w:pPr>
            <w:r>
              <w:rPr>
                <w:rFonts w:ascii="Times New Roman" w:hAnsi="Times New Roman" w:cs="Times New Roman" w:hint="eastAsia"/>
                <w:szCs w:val="21"/>
              </w:rPr>
              <w:t>1</w:t>
            </w:r>
          </w:p>
        </w:tc>
        <w:tc>
          <w:tcPr>
            <w:tcW w:w="1245" w:type="dxa"/>
            <w:vAlign w:val="center"/>
          </w:tcPr>
          <w:p w:rsidR="00012744" w:rsidRDefault="000F5AE8">
            <w:pPr>
              <w:spacing w:line="360" w:lineRule="auto"/>
              <w:jc w:val="center"/>
              <w:rPr>
                <w:rFonts w:ascii="Times New Roman" w:hAnsi="Times New Roman" w:cs="Times New Roman"/>
                <w:szCs w:val="21"/>
              </w:rPr>
            </w:pPr>
            <w:r>
              <w:rPr>
                <w:rFonts w:ascii="Times New Roman" w:hAnsi="Times New Roman" w:cs="Times New Roman" w:hint="eastAsia"/>
                <w:szCs w:val="21"/>
              </w:rPr>
              <w:t>1</w:t>
            </w:r>
          </w:p>
        </w:tc>
        <w:tc>
          <w:tcPr>
            <w:tcW w:w="3836" w:type="dxa"/>
            <w:vAlign w:val="center"/>
          </w:tcPr>
          <w:p w:rsidR="00012744" w:rsidRDefault="000F5AE8">
            <w:pPr>
              <w:adjustRightInd w:val="0"/>
              <w:snapToGrid w:val="0"/>
              <w:spacing w:line="240" w:lineRule="atLeast"/>
              <w:rPr>
                <w:rFonts w:ascii="Times New Roman" w:hAnsi="Times New Roman" w:cs="Times New Roman"/>
                <w:szCs w:val="21"/>
                <w:highlight w:val="yellow"/>
              </w:rPr>
            </w:pPr>
            <w:r>
              <w:rPr>
                <w:rFonts w:ascii="Times New Roman" w:hAnsi="Times New Roman" w:cs="Times New Roman"/>
                <w:szCs w:val="21"/>
              </w:rPr>
              <w:t>上海市奶业行业协会</w:t>
            </w:r>
          </w:p>
        </w:tc>
      </w:tr>
      <w:tr w:rsidR="00012744">
        <w:trPr>
          <w:jc w:val="center"/>
        </w:trPr>
        <w:tc>
          <w:tcPr>
            <w:tcW w:w="816" w:type="dxa"/>
            <w:vAlign w:val="center"/>
          </w:tcPr>
          <w:p w:rsidR="00012744" w:rsidRDefault="000F5AE8">
            <w:pPr>
              <w:spacing w:line="360" w:lineRule="auto"/>
              <w:jc w:val="center"/>
              <w:rPr>
                <w:rFonts w:ascii="Times New Roman" w:hAnsi="Times New Roman" w:cs="Times New Roman"/>
                <w:szCs w:val="21"/>
              </w:rPr>
            </w:pPr>
            <w:r>
              <w:rPr>
                <w:rFonts w:ascii="Times New Roman" w:hAnsi="Times New Roman" w:cs="Times New Roman"/>
                <w:szCs w:val="21"/>
              </w:rPr>
              <w:t>4</w:t>
            </w:r>
          </w:p>
        </w:tc>
        <w:tc>
          <w:tcPr>
            <w:tcW w:w="1236" w:type="dxa"/>
            <w:vAlign w:val="center"/>
          </w:tcPr>
          <w:p w:rsidR="00012744" w:rsidRDefault="000F5AE8">
            <w:pPr>
              <w:spacing w:line="360" w:lineRule="auto"/>
              <w:jc w:val="center"/>
              <w:rPr>
                <w:rFonts w:ascii="Times New Roman" w:hAnsi="Times New Roman" w:cs="Times New Roman"/>
                <w:szCs w:val="21"/>
              </w:rPr>
            </w:pPr>
            <w:r>
              <w:rPr>
                <w:rFonts w:ascii="Times New Roman" w:hAnsi="Times New Roman" w:cs="Times New Roman"/>
                <w:szCs w:val="21"/>
              </w:rPr>
              <w:t>推广单位</w:t>
            </w:r>
          </w:p>
        </w:tc>
        <w:tc>
          <w:tcPr>
            <w:tcW w:w="1339" w:type="dxa"/>
            <w:vAlign w:val="center"/>
          </w:tcPr>
          <w:p w:rsidR="00012744" w:rsidRDefault="000F5AE8">
            <w:pPr>
              <w:spacing w:line="360" w:lineRule="auto"/>
              <w:jc w:val="center"/>
              <w:rPr>
                <w:rFonts w:ascii="Times New Roman" w:hAnsi="Times New Roman" w:cs="Times New Roman"/>
                <w:szCs w:val="21"/>
              </w:rPr>
            </w:pPr>
            <w:r>
              <w:rPr>
                <w:rFonts w:ascii="Times New Roman" w:hAnsi="Times New Roman" w:cs="Times New Roman"/>
                <w:szCs w:val="21"/>
              </w:rPr>
              <w:t>3</w:t>
            </w:r>
          </w:p>
        </w:tc>
        <w:tc>
          <w:tcPr>
            <w:tcW w:w="1245" w:type="dxa"/>
            <w:vAlign w:val="center"/>
          </w:tcPr>
          <w:p w:rsidR="00012744" w:rsidRDefault="000F5AE8">
            <w:pPr>
              <w:spacing w:line="360" w:lineRule="auto"/>
              <w:jc w:val="center"/>
              <w:rPr>
                <w:rFonts w:ascii="Times New Roman" w:hAnsi="Times New Roman" w:cs="Times New Roman"/>
                <w:szCs w:val="21"/>
              </w:rPr>
            </w:pPr>
            <w:r>
              <w:rPr>
                <w:rFonts w:ascii="Times New Roman" w:hAnsi="Times New Roman" w:cs="Times New Roman"/>
                <w:szCs w:val="21"/>
              </w:rPr>
              <w:t>3</w:t>
            </w:r>
          </w:p>
        </w:tc>
        <w:tc>
          <w:tcPr>
            <w:tcW w:w="3836" w:type="dxa"/>
            <w:vAlign w:val="center"/>
          </w:tcPr>
          <w:p w:rsidR="00012744" w:rsidRDefault="000F5AE8">
            <w:pPr>
              <w:adjustRightInd w:val="0"/>
              <w:snapToGrid w:val="0"/>
              <w:spacing w:line="240" w:lineRule="atLeast"/>
              <w:rPr>
                <w:rFonts w:ascii="Times New Roman" w:hAnsi="Times New Roman" w:cs="Times New Roman"/>
                <w:szCs w:val="21"/>
              </w:rPr>
            </w:pPr>
            <w:r>
              <w:rPr>
                <w:rFonts w:ascii="Times New Roman" w:hAnsi="Times New Roman" w:cs="Times New Roman"/>
                <w:szCs w:val="21"/>
              </w:rPr>
              <w:t>黑龙江省家畜遗传资源保护中心、北京市畜牧总站、河北省畜牧良种工作站</w:t>
            </w:r>
          </w:p>
        </w:tc>
      </w:tr>
      <w:tr w:rsidR="00012744">
        <w:trPr>
          <w:jc w:val="center"/>
        </w:trPr>
        <w:tc>
          <w:tcPr>
            <w:tcW w:w="816" w:type="dxa"/>
            <w:vAlign w:val="center"/>
          </w:tcPr>
          <w:p w:rsidR="00012744" w:rsidRDefault="000F5AE8">
            <w:pPr>
              <w:spacing w:line="360" w:lineRule="auto"/>
              <w:jc w:val="center"/>
              <w:rPr>
                <w:rFonts w:ascii="Times New Roman" w:hAnsi="Times New Roman" w:cs="Times New Roman"/>
                <w:szCs w:val="21"/>
              </w:rPr>
            </w:pPr>
            <w:r>
              <w:rPr>
                <w:rFonts w:ascii="Times New Roman" w:hAnsi="Times New Roman" w:cs="Times New Roman"/>
                <w:szCs w:val="21"/>
              </w:rPr>
              <w:t>5</w:t>
            </w:r>
          </w:p>
        </w:tc>
        <w:tc>
          <w:tcPr>
            <w:tcW w:w="1236" w:type="dxa"/>
            <w:vAlign w:val="center"/>
          </w:tcPr>
          <w:p w:rsidR="00012744" w:rsidRDefault="000F5AE8">
            <w:pPr>
              <w:spacing w:line="360" w:lineRule="auto"/>
              <w:jc w:val="center"/>
              <w:rPr>
                <w:rFonts w:ascii="Times New Roman" w:hAnsi="Times New Roman" w:cs="Times New Roman"/>
                <w:szCs w:val="21"/>
              </w:rPr>
            </w:pPr>
            <w:r>
              <w:rPr>
                <w:rFonts w:ascii="Times New Roman" w:hAnsi="Times New Roman" w:cs="Times New Roman"/>
                <w:szCs w:val="21"/>
              </w:rPr>
              <w:t>质检机构</w:t>
            </w:r>
          </w:p>
        </w:tc>
        <w:tc>
          <w:tcPr>
            <w:tcW w:w="1339" w:type="dxa"/>
            <w:vAlign w:val="center"/>
          </w:tcPr>
          <w:p w:rsidR="00012744" w:rsidRDefault="000F5AE8">
            <w:pPr>
              <w:spacing w:line="360" w:lineRule="auto"/>
              <w:jc w:val="center"/>
              <w:rPr>
                <w:rFonts w:ascii="Times New Roman" w:hAnsi="Times New Roman" w:cs="Times New Roman"/>
                <w:szCs w:val="21"/>
              </w:rPr>
            </w:pPr>
            <w:r>
              <w:rPr>
                <w:rFonts w:ascii="Times New Roman" w:hAnsi="Times New Roman" w:cs="Times New Roman"/>
                <w:szCs w:val="21"/>
              </w:rPr>
              <w:t>3</w:t>
            </w:r>
          </w:p>
        </w:tc>
        <w:tc>
          <w:tcPr>
            <w:tcW w:w="1245" w:type="dxa"/>
            <w:vAlign w:val="center"/>
          </w:tcPr>
          <w:p w:rsidR="00012744" w:rsidRDefault="000F5AE8">
            <w:pPr>
              <w:spacing w:line="360" w:lineRule="auto"/>
              <w:jc w:val="center"/>
              <w:rPr>
                <w:rFonts w:ascii="Times New Roman" w:hAnsi="Times New Roman" w:cs="Times New Roman"/>
                <w:szCs w:val="21"/>
              </w:rPr>
            </w:pPr>
            <w:r>
              <w:rPr>
                <w:rFonts w:ascii="Times New Roman" w:hAnsi="Times New Roman" w:cs="Times New Roman"/>
                <w:szCs w:val="21"/>
              </w:rPr>
              <w:t>3</w:t>
            </w:r>
          </w:p>
        </w:tc>
        <w:tc>
          <w:tcPr>
            <w:tcW w:w="3836" w:type="dxa"/>
            <w:vAlign w:val="center"/>
          </w:tcPr>
          <w:p w:rsidR="00012744" w:rsidRDefault="000F5AE8">
            <w:pPr>
              <w:pStyle w:val="3"/>
              <w:widowControl/>
              <w:shd w:val="clear" w:color="auto" w:fill="FFFFFF"/>
              <w:spacing w:after="30"/>
              <w:rPr>
                <w:rFonts w:ascii="Times New Roman" w:hAnsi="Times New Roman" w:hint="default"/>
                <w:szCs w:val="21"/>
              </w:rPr>
            </w:pPr>
            <w:r>
              <w:rPr>
                <w:rFonts w:ascii="Times New Roman" w:eastAsiaTheme="minorEastAsia" w:hAnsi="Times New Roman" w:hint="default"/>
                <w:b w:val="0"/>
                <w:kern w:val="2"/>
                <w:sz w:val="21"/>
                <w:szCs w:val="21"/>
              </w:rPr>
              <w:t>农业农村部牛冷冻精液质量监督检验测试中心（北京）</w:t>
            </w:r>
            <w:r>
              <w:rPr>
                <w:rFonts w:ascii="Times New Roman" w:eastAsiaTheme="minorEastAsia" w:hAnsi="Times New Roman"/>
                <w:b w:val="0"/>
                <w:kern w:val="2"/>
                <w:sz w:val="21"/>
                <w:szCs w:val="21"/>
              </w:rPr>
              <w:t>、</w:t>
            </w:r>
            <w:hyperlink r:id="rId8" w:tgtFrame="https://www.so.com/_blank" w:history="1">
              <w:r>
                <w:rPr>
                  <w:rFonts w:ascii="Times New Roman" w:eastAsiaTheme="minorEastAsia" w:hAnsi="Times New Roman" w:hint="default"/>
                  <w:b w:val="0"/>
                  <w:kern w:val="2"/>
                  <w:sz w:val="21"/>
                  <w:szCs w:val="21"/>
                </w:rPr>
                <w:t>农业</w:t>
              </w:r>
              <w:r>
                <w:rPr>
                  <w:rFonts w:ascii="Times New Roman" w:eastAsiaTheme="minorEastAsia" w:hAnsi="Times New Roman"/>
                  <w:b w:val="0"/>
                  <w:kern w:val="2"/>
                  <w:sz w:val="21"/>
                  <w:szCs w:val="21"/>
                </w:rPr>
                <w:t>农村</w:t>
              </w:r>
              <w:r>
                <w:rPr>
                  <w:rFonts w:ascii="Times New Roman" w:eastAsiaTheme="minorEastAsia" w:hAnsi="Times New Roman" w:hint="default"/>
                  <w:b w:val="0"/>
                  <w:kern w:val="2"/>
                  <w:sz w:val="21"/>
                  <w:szCs w:val="21"/>
                </w:rPr>
                <w:t>部牛冷冻精液质量监督检验测试中心</w:t>
              </w:r>
            </w:hyperlink>
            <w:r>
              <w:rPr>
                <w:rFonts w:ascii="Times New Roman" w:eastAsiaTheme="minorEastAsia" w:hAnsi="Times New Roman" w:hint="default"/>
                <w:b w:val="0"/>
                <w:kern w:val="2"/>
                <w:sz w:val="21"/>
                <w:szCs w:val="21"/>
              </w:rPr>
              <w:t>（南京）、河南省奶牛生产性能测定中心</w:t>
            </w:r>
          </w:p>
        </w:tc>
      </w:tr>
      <w:tr w:rsidR="00012744">
        <w:trPr>
          <w:jc w:val="center"/>
        </w:trPr>
        <w:tc>
          <w:tcPr>
            <w:tcW w:w="816" w:type="dxa"/>
            <w:vAlign w:val="center"/>
          </w:tcPr>
          <w:p w:rsidR="00012744" w:rsidRDefault="000F5AE8">
            <w:pPr>
              <w:spacing w:line="360" w:lineRule="auto"/>
              <w:jc w:val="center"/>
              <w:rPr>
                <w:rFonts w:ascii="Times New Roman" w:hAnsi="Times New Roman" w:cs="Times New Roman"/>
                <w:szCs w:val="21"/>
              </w:rPr>
            </w:pPr>
            <w:r>
              <w:rPr>
                <w:rFonts w:ascii="Times New Roman" w:hAnsi="Times New Roman" w:cs="Times New Roman"/>
                <w:szCs w:val="21"/>
              </w:rPr>
              <w:t>6</w:t>
            </w:r>
          </w:p>
        </w:tc>
        <w:tc>
          <w:tcPr>
            <w:tcW w:w="1236" w:type="dxa"/>
            <w:vAlign w:val="center"/>
          </w:tcPr>
          <w:p w:rsidR="00012744" w:rsidRDefault="000F5AE8">
            <w:pPr>
              <w:spacing w:line="360" w:lineRule="auto"/>
              <w:jc w:val="center"/>
              <w:rPr>
                <w:rFonts w:ascii="Times New Roman" w:hAnsi="Times New Roman" w:cs="Times New Roman"/>
                <w:szCs w:val="21"/>
              </w:rPr>
            </w:pPr>
            <w:r>
              <w:rPr>
                <w:rFonts w:ascii="Times New Roman" w:hAnsi="Times New Roman" w:cs="Times New Roman"/>
                <w:szCs w:val="21"/>
              </w:rPr>
              <w:t>企业单位</w:t>
            </w:r>
          </w:p>
        </w:tc>
        <w:tc>
          <w:tcPr>
            <w:tcW w:w="1339" w:type="dxa"/>
            <w:vAlign w:val="center"/>
          </w:tcPr>
          <w:p w:rsidR="00012744" w:rsidRDefault="000F5AE8">
            <w:pPr>
              <w:spacing w:line="360" w:lineRule="auto"/>
              <w:jc w:val="center"/>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hint="eastAsia"/>
                <w:szCs w:val="21"/>
              </w:rPr>
              <w:t>1</w:t>
            </w:r>
          </w:p>
        </w:tc>
        <w:tc>
          <w:tcPr>
            <w:tcW w:w="1245" w:type="dxa"/>
            <w:vAlign w:val="center"/>
          </w:tcPr>
          <w:p w:rsidR="00012744" w:rsidRDefault="000F5AE8">
            <w:pPr>
              <w:spacing w:line="360" w:lineRule="auto"/>
              <w:jc w:val="center"/>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hint="eastAsia"/>
                <w:szCs w:val="21"/>
              </w:rPr>
              <w:t>1</w:t>
            </w:r>
          </w:p>
        </w:tc>
        <w:tc>
          <w:tcPr>
            <w:tcW w:w="3836" w:type="dxa"/>
            <w:vAlign w:val="center"/>
          </w:tcPr>
          <w:p w:rsidR="00012744" w:rsidRDefault="000F5AE8">
            <w:pPr>
              <w:adjustRightInd w:val="0"/>
              <w:snapToGrid w:val="0"/>
              <w:spacing w:line="240" w:lineRule="atLeast"/>
              <w:rPr>
                <w:rFonts w:ascii="Times New Roman" w:hAnsi="Times New Roman" w:cs="Times New Roman"/>
                <w:szCs w:val="21"/>
              </w:rPr>
            </w:pPr>
            <w:r>
              <w:rPr>
                <w:rFonts w:ascii="Times New Roman" w:hAnsi="Times New Roman" w:cs="Times New Roman"/>
                <w:szCs w:val="21"/>
              </w:rPr>
              <w:t>北京奶牛中心、天津市奶牛发展中心、北京首农畜牧发展有限公司、光明牧业有</w:t>
            </w:r>
            <w:r>
              <w:rPr>
                <w:rFonts w:ascii="Times New Roman" w:hAnsi="Times New Roman" w:cs="Times New Roman"/>
                <w:szCs w:val="21"/>
              </w:rPr>
              <w:lastRenderedPageBreak/>
              <w:t>限公司、先马士（上海）有限公司、河南鼎元种牛育种有限公司、新疆天山畜牧生物工程股份有限公司、亚达艾格威畜牧技术有限公司、安博（北京）国际贸易有限责任公司</w:t>
            </w:r>
            <w:r>
              <w:rPr>
                <w:rFonts w:ascii="Times New Roman" w:hAnsi="Times New Roman" w:cs="Times New Roman" w:hint="eastAsia"/>
                <w:szCs w:val="21"/>
              </w:rPr>
              <w:t>、</w:t>
            </w:r>
            <w:r>
              <w:rPr>
                <w:rFonts w:ascii="Times New Roman" w:hAnsi="Times New Roman" w:cs="Times New Roman" w:hint="eastAsia"/>
                <w:szCs w:val="21"/>
                <w:lang w:val="zh-CN"/>
              </w:rPr>
              <w:t>海拉尔农牧场管理局谢尔塔拉农牧场</w:t>
            </w:r>
          </w:p>
        </w:tc>
      </w:tr>
      <w:tr w:rsidR="00012744">
        <w:trPr>
          <w:jc w:val="center"/>
        </w:trPr>
        <w:tc>
          <w:tcPr>
            <w:tcW w:w="816" w:type="dxa"/>
            <w:vAlign w:val="center"/>
          </w:tcPr>
          <w:p w:rsidR="00012744" w:rsidRDefault="000F5AE8">
            <w:pPr>
              <w:spacing w:line="360" w:lineRule="auto"/>
              <w:jc w:val="center"/>
              <w:rPr>
                <w:rFonts w:ascii="Times New Roman" w:hAnsi="Times New Roman" w:cs="Times New Roman"/>
                <w:szCs w:val="21"/>
              </w:rPr>
            </w:pPr>
            <w:r>
              <w:rPr>
                <w:rFonts w:ascii="Times New Roman" w:hAnsi="Times New Roman" w:cs="Times New Roman"/>
                <w:szCs w:val="21"/>
              </w:rPr>
              <w:lastRenderedPageBreak/>
              <w:t>合计</w:t>
            </w:r>
          </w:p>
        </w:tc>
        <w:tc>
          <w:tcPr>
            <w:tcW w:w="1236" w:type="dxa"/>
            <w:vAlign w:val="center"/>
          </w:tcPr>
          <w:p w:rsidR="00012744" w:rsidRDefault="00012744">
            <w:pPr>
              <w:spacing w:line="360" w:lineRule="auto"/>
              <w:jc w:val="center"/>
              <w:rPr>
                <w:rFonts w:ascii="Times New Roman" w:hAnsi="Times New Roman" w:cs="Times New Roman"/>
                <w:szCs w:val="21"/>
              </w:rPr>
            </w:pPr>
          </w:p>
        </w:tc>
        <w:tc>
          <w:tcPr>
            <w:tcW w:w="1339" w:type="dxa"/>
            <w:vAlign w:val="center"/>
          </w:tcPr>
          <w:p w:rsidR="00012744" w:rsidRDefault="000F5AE8">
            <w:pPr>
              <w:spacing w:line="360" w:lineRule="auto"/>
              <w:jc w:val="center"/>
              <w:rPr>
                <w:rFonts w:ascii="Times New Roman" w:hAnsi="Times New Roman" w:cs="Times New Roman"/>
                <w:szCs w:val="21"/>
              </w:rPr>
            </w:pPr>
            <w:r>
              <w:rPr>
                <w:rFonts w:ascii="Times New Roman" w:hAnsi="Times New Roman" w:cs="Times New Roman"/>
                <w:szCs w:val="21"/>
              </w:rPr>
              <w:t>28</w:t>
            </w:r>
          </w:p>
        </w:tc>
        <w:tc>
          <w:tcPr>
            <w:tcW w:w="1245" w:type="dxa"/>
            <w:vAlign w:val="center"/>
          </w:tcPr>
          <w:p w:rsidR="00012744" w:rsidRDefault="000F5AE8">
            <w:pPr>
              <w:spacing w:line="360" w:lineRule="auto"/>
              <w:jc w:val="center"/>
              <w:rPr>
                <w:rFonts w:ascii="Times New Roman" w:hAnsi="Times New Roman" w:cs="Times New Roman"/>
                <w:szCs w:val="21"/>
              </w:rPr>
            </w:pPr>
            <w:r>
              <w:rPr>
                <w:rFonts w:ascii="Times New Roman" w:hAnsi="Times New Roman" w:cs="Times New Roman"/>
                <w:szCs w:val="21"/>
              </w:rPr>
              <w:t>28</w:t>
            </w:r>
          </w:p>
        </w:tc>
        <w:tc>
          <w:tcPr>
            <w:tcW w:w="3836" w:type="dxa"/>
            <w:vAlign w:val="center"/>
          </w:tcPr>
          <w:p w:rsidR="00012744" w:rsidRDefault="00012744">
            <w:pPr>
              <w:jc w:val="center"/>
              <w:rPr>
                <w:rFonts w:ascii="Times New Roman" w:hAnsi="Times New Roman" w:cs="Times New Roman"/>
                <w:szCs w:val="21"/>
              </w:rPr>
            </w:pPr>
          </w:p>
        </w:tc>
      </w:tr>
    </w:tbl>
    <w:p w:rsidR="00012744" w:rsidRDefault="000F5AE8">
      <w:pPr>
        <w:spacing w:line="360" w:lineRule="auto"/>
        <w:ind w:firstLineChars="200" w:firstLine="480"/>
        <w:jc w:val="left"/>
        <w:rPr>
          <w:sz w:val="24"/>
          <w:szCs w:val="24"/>
        </w:rPr>
      </w:pPr>
      <w:r>
        <w:rPr>
          <w:rFonts w:ascii="Times New Roman" w:hAnsi="Times New Roman" w:cs="Times New Roman" w:hint="eastAsia"/>
          <w:sz w:val="24"/>
          <w:szCs w:val="24"/>
        </w:rPr>
        <w:t>2018</w:t>
      </w:r>
      <w:r>
        <w:rPr>
          <w:rFonts w:ascii="Times New Roman" w:hAnsi="Times New Roman" w:cs="Times New Roman" w:hint="eastAsia"/>
          <w:sz w:val="24"/>
          <w:szCs w:val="24"/>
        </w:rPr>
        <w:t>年</w:t>
      </w:r>
      <w:r>
        <w:rPr>
          <w:rFonts w:ascii="Times New Roman" w:hAnsi="Times New Roman" w:cs="Times New Roman" w:hint="eastAsia"/>
          <w:sz w:val="24"/>
          <w:szCs w:val="24"/>
        </w:rPr>
        <w:t>11</w:t>
      </w:r>
      <w:r>
        <w:rPr>
          <w:rFonts w:ascii="Times New Roman" w:hAnsi="Times New Roman" w:cs="Times New Roman" w:hint="eastAsia"/>
          <w:sz w:val="24"/>
          <w:szCs w:val="24"/>
        </w:rPr>
        <w:t>月至</w:t>
      </w:r>
      <w:r>
        <w:rPr>
          <w:rFonts w:ascii="Times New Roman" w:hAnsi="Times New Roman" w:cs="Times New Roman" w:hint="eastAsia"/>
          <w:sz w:val="24"/>
          <w:szCs w:val="24"/>
        </w:rPr>
        <w:t>12</w:t>
      </w:r>
      <w:r>
        <w:rPr>
          <w:rFonts w:ascii="Times New Roman" w:hAnsi="Times New Roman" w:cs="Times New Roman" w:hint="eastAsia"/>
          <w:sz w:val="24"/>
          <w:szCs w:val="24"/>
        </w:rPr>
        <w:t>月，</w:t>
      </w:r>
      <w:r>
        <w:rPr>
          <w:rFonts w:ascii="Times New Roman" w:hAnsi="Times New Roman" w:cs="Times New Roman"/>
          <w:sz w:val="24"/>
          <w:szCs w:val="24"/>
        </w:rPr>
        <w:t>起草组对反馈意见表进行了汇总整理，累计得到</w:t>
      </w:r>
      <w:r>
        <w:rPr>
          <w:rFonts w:ascii="Times New Roman" w:hAnsi="Times New Roman" w:cs="Times New Roman"/>
          <w:sz w:val="24"/>
          <w:szCs w:val="24"/>
        </w:rPr>
        <w:t>96</w:t>
      </w:r>
      <w:r>
        <w:rPr>
          <w:rFonts w:ascii="Times New Roman" w:hAnsi="Times New Roman" w:cs="Times New Roman"/>
          <w:sz w:val="24"/>
          <w:szCs w:val="24"/>
        </w:rPr>
        <w:t>条意见。起草组对反馈意见逐条进行研究和讨论，查阅、搜集相关内容的科学依据，对有争议的问题通过微信和电子邮件等联系方式向有关单位的专家请教。起草组通过讨论，统一意见后作出处理</w:t>
      </w:r>
      <w:r>
        <w:rPr>
          <w:rFonts w:ascii="Times New Roman" w:hAnsi="Times New Roman" w:cs="Times New Roman" w:hint="eastAsia"/>
          <w:sz w:val="24"/>
          <w:szCs w:val="24"/>
        </w:rPr>
        <w:t>，</w:t>
      </w:r>
      <w:r>
        <w:rPr>
          <w:rFonts w:ascii="Times New Roman" w:hAnsi="Times New Roman" w:cs="Times New Roman"/>
          <w:sz w:val="24"/>
          <w:szCs w:val="24"/>
        </w:rPr>
        <w:t>并提出相应的依据、理由及修改结果</w:t>
      </w:r>
      <w:r>
        <w:rPr>
          <w:rFonts w:ascii="Times New Roman" w:hAnsi="Times New Roman" w:cs="Times New Roman" w:hint="eastAsia"/>
          <w:sz w:val="24"/>
          <w:szCs w:val="24"/>
        </w:rPr>
        <w:t>，其中，</w:t>
      </w:r>
      <w:r>
        <w:rPr>
          <w:rFonts w:ascii="Times New Roman" w:hAnsi="Times New Roman" w:cs="Times New Roman"/>
          <w:sz w:val="24"/>
          <w:szCs w:val="24"/>
        </w:rPr>
        <w:t>共采纳意见</w:t>
      </w:r>
      <w:r>
        <w:rPr>
          <w:rFonts w:ascii="Times New Roman" w:hAnsi="Times New Roman" w:cs="Times New Roman"/>
          <w:sz w:val="24"/>
          <w:szCs w:val="24"/>
        </w:rPr>
        <w:t>69</w:t>
      </w:r>
      <w:r>
        <w:rPr>
          <w:rFonts w:ascii="Times New Roman" w:hAnsi="Times New Roman" w:cs="Times New Roman"/>
          <w:sz w:val="24"/>
          <w:szCs w:val="24"/>
        </w:rPr>
        <w:t>条，部分采纳</w:t>
      </w:r>
      <w:r>
        <w:rPr>
          <w:rFonts w:ascii="Times New Roman" w:hAnsi="Times New Roman" w:cs="Times New Roman"/>
          <w:sz w:val="24"/>
          <w:szCs w:val="24"/>
        </w:rPr>
        <w:t>9</w:t>
      </w:r>
      <w:r>
        <w:rPr>
          <w:rFonts w:ascii="Times New Roman" w:hAnsi="Times New Roman" w:cs="Times New Roman"/>
          <w:sz w:val="24"/>
          <w:szCs w:val="24"/>
        </w:rPr>
        <w:t>条，不采纳</w:t>
      </w:r>
      <w:r>
        <w:rPr>
          <w:rFonts w:ascii="Times New Roman" w:hAnsi="Times New Roman" w:cs="Times New Roman"/>
          <w:sz w:val="24"/>
          <w:szCs w:val="24"/>
        </w:rPr>
        <w:t>18</w:t>
      </w:r>
      <w:r>
        <w:rPr>
          <w:rFonts w:ascii="Times New Roman" w:hAnsi="Times New Roman" w:cs="Times New Roman"/>
          <w:sz w:val="24"/>
          <w:szCs w:val="24"/>
        </w:rPr>
        <w:t>条</w:t>
      </w:r>
      <w:r>
        <w:rPr>
          <w:rFonts w:ascii="Times New Roman" w:hAnsi="Times New Roman" w:cs="Times New Roman" w:hint="eastAsia"/>
          <w:sz w:val="24"/>
          <w:szCs w:val="24"/>
        </w:rPr>
        <w:t>。</w:t>
      </w:r>
      <w:r>
        <w:rPr>
          <w:rFonts w:ascii="Times New Roman" w:hAnsi="Times New Roman" w:cs="Times New Roman"/>
          <w:sz w:val="24"/>
          <w:szCs w:val="24"/>
        </w:rPr>
        <w:t>意见汇总处理表</w:t>
      </w:r>
      <w:r>
        <w:rPr>
          <w:rFonts w:ascii="Times New Roman" w:hAnsi="Times New Roman" w:cs="Times New Roman" w:hint="eastAsia"/>
          <w:sz w:val="24"/>
          <w:szCs w:val="24"/>
        </w:rPr>
        <w:t>见附件</w:t>
      </w:r>
      <w:r>
        <w:rPr>
          <w:rFonts w:ascii="Times New Roman" w:hAnsi="Times New Roman" w:cs="Times New Roman"/>
          <w:sz w:val="24"/>
          <w:szCs w:val="24"/>
        </w:rPr>
        <w:t>。</w:t>
      </w:r>
    </w:p>
    <w:p w:rsidR="00012744" w:rsidRDefault="000F5AE8">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2019</w:t>
      </w:r>
      <w:r>
        <w:rPr>
          <w:rFonts w:ascii="Times New Roman" w:hAnsi="Times New Roman" w:cs="Times New Roman"/>
          <w:sz w:val="24"/>
          <w:szCs w:val="24"/>
        </w:rPr>
        <w:t>年</w:t>
      </w:r>
      <w:r>
        <w:rPr>
          <w:rFonts w:ascii="Times New Roman" w:hAnsi="Times New Roman" w:cs="Times New Roman"/>
          <w:sz w:val="24"/>
          <w:szCs w:val="24"/>
        </w:rPr>
        <w:t>1</w:t>
      </w:r>
      <w:r>
        <w:rPr>
          <w:rFonts w:ascii="Times New Roman" w:hAnsi="Times New Roman" w:cs="Times New Roman"/>
          <w:sz w:val="24"/>
          <w:szCs w:val="24"/>
        </w:rPr>
        <w:t>月，结合征求意见，起草组对标准</w:t>
      </w:r>
      <w:r>
        <w:rPr>
          <w:rFonts w:ascii="Times New Roman" w:hAnsi="Times New Roman" w:cs="Times New Roman" w:hint="eastAsia"/>
          <w:sz w:val="24"/>
          <w:szCs w:val="24"/>
        </w:rPr>
        <w:t>草案</w:t>
      </w:r>
      <w:r>
        <w:rPr>
          <w:rFonts w:ascii="Times New Roman" w:hAnsi="Times New Roman" w:cs="Times New Roman"/>
          <w:sz w:val="24"/>
          <w:szCs w:val="24"/>
        </w:rPr>
        <w:t>内容再一次进行了讨论、修改、完善。</w:t>
      </w:r>
    </w:p>
    <w:p w:rsidR="00012744" w:rsidRDefault="000F5AE8">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2019</w:t>
      </w:r>
      <w:r>
        <w:rPr>
          <w:rFonts w:ascii="Times New Roman" w:hAnsi="Times New Roman" w:cs="Times New Roman"/>
          <w:sz w:val="24"/>
          <w:szCs w:val="24"/>
        </w:rPr>
        <w:t>年</w:t>
      </w:r>
      <w:r>
        <w:rPr>
          <w:rFonts w:ascii="Times New Roman" w:hAnsi="Times New Roman" w:cs="Times New Roman"/>
          <w:sz w:val="24"/>
          <w:szCs w:val="24"/>
        </w:rPr>
        <w:t>5</w:t>
      </w:r>
      <w:r>
        <w:rPr>
          <w:rFonts w:ascii="Times New Roman" w:hAnsi="Times New Roman" w:cs="Times New Roman"/>
          <w:sz w:val="24"/>
          <w:szCs w:val="24"/>
        </w:rPr>
        <w:t>月初，</w:t>
      </w:r>
      <w:r>
        <w:rPr>
          <w:rFonts w:ascii="Times New Roman" w:hAnsi="Times New Roman" w:cs="Times New Roman" w:hint="eastAsia"/>
          <w:sz w:val="24"/>
          <w:szCs w:val="24"/>
        </w:rPr>
        <w:t>按照全畜标</w:t>
      </w:r>
      <w:r>
        <w:rPr>
          <w:rFonts w:ascii="Times New Roman" w:hAnsi="Times New Roman" w:cs="Times New Roman"/>
          <w:sz w:val="24"/>
          <w:szCs w:val="24"/>
        </w:rPr>
        <w:t>[2019]7</w:t>
      </w:r>
      <w:r>
        <w:rPr>
          <w:rFonts w:ascii="Times New Roman" w:hAnsi="Times New Roman" w:cs="Times New Roman" w:hint="eastAsia"/>
          <w:sz w:val="24"/>
          <w:szCs w:val="24"/>
        </w:rPr>
        <w:t>号文件要求，</w:t>
      </w:r>
      <w:r>
        <w:rPr>
          <w:rFonts w:ascii="Times New Roman" w:hAnsi="Times New Roman" w:cs="Times New Roman"/>
          <w:sz w:val="24"/>
          <w:szCs w:val="24"/>
        </w:rPr>
        <w:t>起草</w:t>
      </w:r>
      <w:r>
        <w:rPr>
          <w:rFonts w:ascii="Times New Roman" w:hAnsi="Times New Roman" w:cs="Times New Roman" w:hint="eastAsia"/>
          <w:sz w:val="24"/>
          <w:szCs w:val="24"/>
        </w:rPr>
        <w:t>组安排专</w:t>
      </w:r>
      <w:r>
        <w:rPr>
          <w:rFonts w:ascii="Times New Roman" w:hAnsi="Times New Roman" w:cs="Times New Roman"/>
          <w:sz w:val="24"/>
          <w:szCs w:val="24"/>
        </w:rPr>
        <w:t>人参加了在西安举办的标准编制培训班，</w:t>
      </w:r>
      <w:r>
        <w:rPr>
          <w:rFonts w:ascii="Times New Roman" w:hAnsi="Times New Roman" w:cs="Times New Roman" w:hint="eastAsia"/>
          <w:sz w:val="24"/>
          <w:szCs w:val="24"/>
        </w:rPr>
        <w:t>对</w:t>
      </w:r>
      <w:r>
        <w:rPr>
          <w:rFonts w:ascii="Times New Roman" w:hAnsi="Times New Roman" w:cs="Times New Roman"/>
          <w:sz w:val="24"/>
          <w:szCs w:val="24"/>
        </w:rPr>
        <w:t>标准编制</w:t>
      </w:r>
      <w:r>
        <w:rPr>
          <w:rFonts w:ascii="Times New Roman" w:hAnsi="Times New Roman" w:cs="Times New Roman" w:hint="eastAsia"/>
          <w:sz w:val="24"/>
          <w:szCs w:val="24"/>
        </w:rPr>
        <w:t>工作的流程和规范进行了</w:t>
      </w:r>
      <w:r>
        <w:rPr>
          <w:rFonts w:ascii="Times New Roman" w:hAnsi="Times New Roman" w:cs="Times New Roman"/>
          <w:sz w:val="24"/>
          <w:szCs w:val="24"/>
        </w:rPr>
        <w:t>系统学习。</w:t>
      </w:r>
      <w:r>
        <w:rPr>
          <w:rFonts w:ascii="Times New Roman" w:hAnsi="Times New Roman" w:cs="Times New Roman" w:hint="eastAsia"/>
          <w:sz w:val="24"/>
          <w:szCs w:val="24"/>
        </w:rPr>
        <w:t>根据最新版标准编制规范与要求</w:t>
      </w:r>
      <w:r>
        <w:rPr>
          <w:rFonts w:ascii="Times New Roman" w:hAnsi="Times New Roman" w:cs="Times New Roman"/>
          <w:sz w:val="24"/>
          <w:szCs w:val="24"/>
        </w:rPr>
        <w:t>，起草组进一步讨论</w:t>
      </w:r>
      <w:r>
        <w:rPr>
          <w:rFonts w:ascii="Times New Roman" w:hAnsi="Times New Roman" w:cs="Times New Roman" w:hint="eastAsia"/>
          <w:sz w:val="24"/>
          <w:szCs w:val="24"/>
        </w:rPr>
        <w:t>并</w:t>
      </w:r>
      <w:r>
        <w:rPr>
          <w:rFonts w:ascii="Times New Roman" w:hAnsi="Times New Roman" w:cs="Times New Roman"/>
          <w:sz w:val="24"/>
          <w:szCs w:val="24"/>
        </w:rPr>
        <w:t>完善</w:t>
      </w:r>
      <w:r>
        <w:rPr>
          <w:rFonts w:ascii="Times New Roman" w:hAnsi="Times New Roman" w:cs="Times New Roman" w:hint="eastAsia"/>
          <w:sz w:val="24"/>
          <w:szCs w:val="24"/>
        </w:rPr>
        <w:t>了</w:t>
      </w:r>
      <w:r>
        <w:rPr>
          <w:rFonts w:ascii="Times New Roman" w:hAnsi="Times New Roman" w:cs="Times New Roman"/>
          <w:sz w:val="24"/>
          <w:szCs w:val="24"/>
        </w:rPr>
        <w:t>标准</w:t>
      </w:r>
      <w:r>
        <w:rPr>
          <w:rFonts w:ascii="Times New Roman" w:hAnsi="Times New Roman" w:cs="Times New Roman" w:hint="eastAsia"/>
          <w:sz w:val="24"/>
          <w:szCs w:val="24"/>
        </w:rPr>
        <w:t>草案</w:t>
      </w:r>
      <w:r>
        <w:rPr>
          <w:rFonts w:ascii="Times New Roman" w:hAnsi="Times New Roman" w:cs="Times New Roman"/>
          <w:sz w:val="24"/>
          <w:szCs w:val="24"/>
        </w:rPr>
        <w:t>，形成了标准</w:t>
      </w:r>
      <w:r w:rsidR="0053490D">
        <w:rPr>
          <w:rFonts w:ascii="Times New Roman" w:hAnsi="Times New Roman" w:cs="Times New Roman" w:hint="eastAsia"/>
          <w:sz w:val="24"/>
          <w:szCs w:val="24"/>
        </w:rPr>
        <w:t>预审</w:t>
      </w:r>
      <w:r>
        <w:rPr>
          <w:rFonts w:ascii="Times New Roman" w:hAnsi="Times New Roman" w:cs="Times New Roman"/>
          <w:sz w:val="24"/>
          <w:szCs w:val="24"/>
        </w:rPr>
        <w:t>稿。</w:t>
      </w:r>
    </w:p>
    <w:p w:rsidR="00012744" w:rsidRDefault="00957D79">
      <w:pPr>
        <w:spacing w:line="360" w:lineRule="auto"/>
        <w:ind w:firstLineChars="200" w:firstLine="482"/>
        <w:outlineLvl w:val="1"/>
        <w:rPr>
          <w:rFonts w:ascii="Times New Roman" w:hAnsi="Times New Roman" w:cs="Times New Roman"/>
          <w:b/>
          <w:bCs/>
          <w:sz w:val="24"/>
          <w:szCs w:val="24"/>
        </w:rPr>
      </w:pPr>
      <w:r>
        <w:rPr>
          <w:rFonts w:ascii="Times New Roman" w:hAnsi="Times New Roman" w:cs="Times New Roman" w:hint="eastAsia"/>
          <w:b/>
          <w:bCs/>
          <w:sz w:val="24"/>
          <w:szCs w:val="24"/>
        </w:rPr>
        <w:t>（四</w:t>
      </w:r>
      <w:r>
        <w:rPr>
          <w:rFonts w:ascii="Times New Roman" w:hAnsi="Times New Roman" w:cs="Times New Roman"/>
          <w:b/>
          <w:bCs/>
          <w:sz w:val="24"/>
          <w:szCs w:val="24"/>
        </w:rPr>
        <w:t>）</w:t>
      </w:r>
      <w:r w:rsidR="0053490D">
        <w:rPr>
          <w:rFonts w:ascii="Times New Roman" w:hAnsi="Times New Roman" w:cs="Times New Roman" w:hint="eastAsia"/>
          <w:b/>
          <w:bCs/>
          <w:sz w:val="24"/>
          <w:szCs w:val="24"/>
        </w:rPr>
        <w:t>标准</w:t>
      </w:r>
      <w:r w:rsidR="0053490D">
        <w:rPr>
          <w:rFonts w:ascii="Times New Roman" w:hAnsi="Times New Roman" w:cs="Times New Roman"/>
          <w:b/>
          <w:bCs/>
          <w:sz w:val="24"/>
          <w:szCs w:val="24"/>
        </w:rPr>
        <w:t>预审</w:t>
      </w:r>
    </w:p>
    <w:p w:rsidR="00012744" w:rsidRDefault="000F5AE8">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2020</w:t>
      </w:r>
      <w:r>
        <w:rPr>
          <w:rFonts w:ascii="Times New Roman" w:hAnsi="Times New Roman" w:cs="Times New Roman"/>
          <w:sz w:val="24"/>
          <w:szCs w:val="24"/>
        </w:rPr>
        <w:t>年</w:t>
      </w:r>
      <w:r>
        <w:rPr>
          <w:rFonts w:ascii="Times New Roman" w:hAnsi="Times New Roman" w:cs="Times New Roman"/>
          <w:sz w:val="24"/>
          <w:szCs w:val="24"/>
        </w:rPr>
        <w:t>7</w:t>
      </w:r>
      <w:r>
        <w:rPr>
          <w:rFonts w:ascii="Times New Roman" w:hAnsi="Times New Roman" w:cs="Times New Roman"/>
          <w:sz w:val="24"/>
          <w:szCs w:val="24"/>
        </w:rPr>
        <w:t>月</w:t>
      </w:r>
      <w:r>
        <w:rPr>
          <w:rFonts w:ascii="Times New Roman" w:hAnsi="Times New Roman" w:cs="Times New Roman"/>
          <w:sz w:val="24"/>
          <w:szCs w:val="24"/>
        </w:rPr>
        <w:t>2</w:t>
      </w:r>
      <w:r>
        <w:rPr>
          <w:rFonts w:asciiTheme="minorEastAsia" w:hAnsiTheme="minorEastAsia" w:cstheme="minorEastAsia" w:hint="eastAsia"/>
          <w:sz w:val="24"/>
          <w:szCs w:val="24"/>
        </w:rPr>
        <w:t>4日，根据全国畜牧业标准化技术委员会的要求，中国农业大学组织召开了农业行业标准《兼用牛蜘蛛腿综合征检测方法》预审会。专家组由刘榜(组长)、方美英、王永、李存、武玉花、肖炜、黄金明、徐青共9人组成。会上，专家组在听取了标准制定项目首席专家王雅春对标准编制说明及其主要技术内容汇报的基础上，对标准征求意见稿进行了认真的讨论，</w:t>
      </w:r>
      <w:r>
        <w:rPr>
          <w:rFonts w:ascii="Times New Roman" w:hAnsi="Times New Roman" w:cs="Times New Roman" w:hint="eastAsia"/>
          <w:sz w:val="24"/>
          <w:szCs w:val="24"/>
        </w:rPr>
        <w:t>并提出修改意见。</w:t>
      </w:r>
      <w:r>
        <w:rPr>
          <w:rFonts w:ascii="Times New Roman" w:hAnsi="Times New Roman" w:cs="Times New Roman"/>
          <w:sz w:val="24"/>
          <w:szCs w:val="24"/>
        </w:rPr>
        <w:t>专家组一致认为：</w:t>
      </w:r>
      <w:r>
        <w:rPr>
          <w:rFonts w:ascii="Times New Roman" w:hAnsi="Times New Roman" w:cs="Times New Roman"/>
          <w:sz w:val="24"/>
          <w:szCs w:val="24"/>
        </w:rPr>
        <w:t>1</w:t>
      </w:r>
      <w:r>
        <w:rPr>
          <w:rFonts w:ascii="Times New Roman" w:hAnsi="Times New Roman" w:cs="Times New Roman"/>
          <w:sz w:val="24"/>
          <w:szCs w:val="24"/>
        </w:rPr>
        <w:t>、该行业标准的制定，符合我国牛产业发展需求；</w:t>
      </w:r>
      <w:r>
        <w:rPr>
          <w:rFonts w:ascii="Times New Roman" w:hAnsi="Times New Roman" w:cs="Times New Roman"/>
          <w:sz w:val="24"/>
          <w:szCs w:val="24"/>
        </w:rPr>
        <w:t>2</w:t>
      </w:r>
      <w:r>
        <w:rPr>
          <w:rFonts w:ascii="Times New Roman" w:hAnsi="Times New Roman" w:cs="Times New Roman"/>
          <w:sz w:val="24"/>
          <w:szCs w:val="24"/>
        </w:rPr>
        <w:t>、该标准采用的检测方法科学、合理；</w:t>
      </w:r>
      <w:r>
        <w:rPr>
          <w:rFonts w:ascii="Times New Roman" w:hAnsi="Times New Roman" w:cs="Times New Roman"/>
          <w:sz w:val="24"/>
          <w:szCs w:val="24"/>
        </w:rPr>
        <w:t>3</w:t>
      </w:r>
      <w:r>
        <w:rPr>
          <w:rFonts w:ascii="Times New Roman" w:hAnsi="Times New Roman" w:cs="Times New Roman"/>
          <w:sz w:val="24"/>
          <w:szCs w:val="24"/>
        </w:rPr>
        <w:t>、标准名称修改为《牛蜘蛛腿综合征检测</w:t>
      </w:r>
      <w:r>
        <w:rPr>
          <w:rFonts w:ascii="Times New Roman" w:hAnsi="Times New Roman" w:cs="Times New Roman"/>
          <w:sz w:val="24"/>
          <w:szCs w:val="24"/>
        </w:rPr>
        <w:t xml:space="preserve"> PCR</w:t>
      </w:r>
      <w:r>
        <w:rPr>
          <w:rFonts w:ascii="Times New Roman" w:hAnsi="Times New Roman" w:cs="Times New Roman"/>
          <w:sz w:val="24"/>
          <w:szCs w:val="24"/>
        </w:rPr>
        <w:t>方法》，在</w:t>
      </w:r>
      <w:r>
        <w:rPr>
          <w:rFonts w:ascii="Times New Roman" w:hAnsi="Times New Roman" w:cs="Times New Roman" w:hint="eastAsia"/>
          <w:sz w:val="24"/>
          <w:szCs w:val="24"/>
        </w:rPr>
        <w:t>“</w:t>
      </w:r>
      <w:r>
        <w:rPr>
          <w:rFonts w:ascii="Times New Roman" w:hAnsi="Times New Roman" w:cs="Times New Roman"/>
          <w:sz w:val="24"/>
          <w:szCs w:val="24"/>
        </w:rPr>
        <w:t>范围</w:t>
      </w:r>
      <w:r>
        <w:rPr>
          <w:rFonts w:ascii="Times New Roman" w:hAnsi="Times New Roman" w:cs="Times New Roman" w:hint="eastAsia"/>
          <w:sz w:val="24"/>
          <w:szCs w:val="24"/>
        </w:rPr>
        <w:t>”</w:t>
      </w:r>
      <w:r>
        <w:rPr>
          <w:rFonts w:ascii="Times New Roman" w:hAnsi="Times New Roman" w:cs="Times New Roman"/>
          <w:sz w:val="24"/>
          <w:szCs w:val="24"/>
        </w:rPr>
        <w:t>中明确检测方法所适用的品种；</w:t>
      </w:r>
      <w:r>
        <w:rPr>
          <w:rFonts w:ascii="Times New Roman" w:hAnsi="Times New Roman" w:cs="Times New Roman" w:hint="eastAsia"/>
          <w:sz w:val="24"/>
          <w:szCs w:val="24"/>
        </w:rPr>
        <w:t>4</w:t>
      </w:r>
      <w:r>
        <w:rPr>
          <w:rFonts w:ascii="Times New Roman" w:hAnsi="Times New Roman" w:cs="Times New Roman"/>
          <w:sz w:val="24"/>
          <w:szCs w:val="24"/>
        </w:rPr>
        <w:t>、编制说明对必要环节的阐述不充分，缺少该检测方法的验证报告；</w:t>
      </w:r>
      <w:r>
        <w:rPr>
          <w:rFonts w:ascii="Times New Roman" w:hAnsi="Times New Roman" w:cs="Times New Roman" w:hint="eastAsia"/>
          <w:sz w:val="24"/>
          <w:szCs w:val="24"/>
        </w:rPr>
        <w:t>5</w:t>
      </w:r>
      <w:r>
        <w:rPr>
          <w:rFonts w:ascii="Times New Roman" w:hAnsi="Times New Roman" w:cs="Times New Roman"/>
          <w:sz w:val="24"/>
          <w:szCs w:val="24"/>
        </w:rPr>
        <w:t>、标准文本的表述及格式存在不足。建议标准起草组根据专家组意见进行修改、补充，完善标准材料后再次组织召开预审会，推进该标准的制定工作。</w:t>
      </w:r>
    </w:p>
    <w:p w:rsidR="00012744" w:rsidRDefault="000F5AE8">
      <w:pPr>
        <w:pStyle w:val="a3"/>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2020</w:t>
      </w:r>
      <w:r>
        <w:rPr>
          <w:rFonts w:ascii="Times New Roman" w:hAnsi="Times New Roman" w:cs="Times New Roman"/>
          <w:sz w:val="24"/>
          <w:szCs w:val="24"/>
        </w:rPr>
        <w:t>年</w:t>
      </w:r>
      <w:r>
        <w:rPr>
          <w:rFonts w:ascii="Times New Roman" w:hAnsi="Times New Roman" w:cs="Times New Roman"/>
          <w:sz w:val="24"/>
          <w:szCs w:val="24"/>
        </w:rPr>
        <w:t>7</w:t>
      </w:r>
      <w:r>
        <w:rPr>
          <w:rFonts w:ascii="Times New Roman" w:hAnsi="Times New Roman" w:cs="Times New Roman" w:hint="eastAsia"/>
          <w:sz w:val="24"/>
          <w:szCs w:val="24"/>
        </w:rPr>
        <w:t>月至</w:t>
      </w:r>
      <w:r>
        <w:rPr>
          <w:rFonts w:ascii="Times New Roman" w:hAnsi="Times New Roman" w:cs="Times New Roman"/>
          <w:sz w:val="24"/>
          <w:szCs w:val="24"/>
        </w:rPr>
        <w:t>8</w:t>
      </w:r>
      <w:r>
        <w:rPr>
          <w:rFonts w:ascii="Times New Roman" w:hAnsi="Times New Roman" w:cs="Times New Roman"/>
          <w:sz w:val="24"/>
          <w:szCs w:val="24"/>
        </w:rPr>
        <w:t>月，根据初次预审会专家组意见</w:t>
      </w:r>
      <w:r>
        <w:rPr>
          <w:rFonts w:ascii="Times New Roman" w:hAnsi="Times New Roman" w:cs="Times New Roman" w:hint="eastAsia"/>
          <w:sz w:val="24"/>
          <w:szCs w:val="24"/>
        </w:rPr>
        <w:t>，标准起草组联系</w:t>
      </w:r>
      <w:r>
        <w:rPr>
          <w:rFonts w:ascii="Times New Roman" w:hAnsi="Times New Roman" w:cs="Times New Roman"/>
          <w:sz w:val="24"/>
          <w:szCs w:val="24"/>
        </w:rPr>
        <w:t>了</w:t>
      </w:r>
      <w:r>
        <w:rPr>
          <w:rFonts w:ascii="Times New Roman" w:hAnsi="Times New Roman" w:cs="Times New Roman" w:hint="eastAsia"/>
          <w:sz w:val="24"/>
          <w:szCs w:val="24"/>
        </w:rPr>
        <w:t>3</w:t>
      </w:r>
      <w:r>
        <w:rPr>
          <w:rFonts w:ascii="Times New Roman" w:hAnsi="Times New Roman" w:cs="Times New Roman" w:hint="eastAsia"/>
          <w:sz w:val="24"/>
          <w:szCs w:val="24"/>
        </w:rPr>
        <w:t>家</w:t>
      </w:r>
      <w:r>
        <w:rPr>
          <w:rFonts w:ascii="Times New Roman" w:hAnsi="Times New Roman" w:cs="Times New Roman"/>
          <w:sz w:val="24"/>
          <w:szCs w:val="24"/>
        </w:rPr>
        <w:lastRenderedPageBreak/>
        <w:t>有资质的检验机构</w:t>
      </w:r>
      <w:r>
        <w:rPr>
          <w:rFonts w:ascii="Times New Roman" w:hAnsi="Times New Roman" w:cs="Times New Roman" w:hint="eastAsia"/>
          <w:sz w:val="24"/>
          <w:szCs w:val="24"/>
        </w:rPr>
        <w:t>，对本标准中涉及的</w:t>
      </w:r>
      <w:r>
        <w:rPr>
          <w:rFonts w:ascii="Times New Roman" w:hAnsi="Times New Roman" w:cs="Times New Roman"/>
          <w:sz w:val="24"/>
          <w:szCs w:val="24"/>
        </w:rPr>
        <w:t>检测方法</w:t>
      </w:r>
      <w:r>
        <w:rPr>
          <w:rFonts w:ascii="Times New Roman" w:hAnsi="Times New Roman" w:cs="Times New Roman" w:hint="eastAsia"/>
          <w:sz w:val="24"/>
          <w:szCs w:val="24"/>
        </w:rPr>
        <w:t>进行</w:t>
      </w:r>
      <w:r>
        <w:rPr>
          <w:rFonts w:ascii="Times New Roman" w:hAnsi="Times New Roman" w:cs="Times New Roman"/>
          <w:sz w:val="24"/>
          <w:szCs w:val="24"/>
        </w:rPr>
        <w:t>技术和生物学重复验证</w:t>
      </w:r>
      <w:r>
        <w:rPr>
          <w:rFonts w:ascii="Times New Roman" w:hAnsi="Times New Roman" w:cs="Times New Roman" w:hint="eastAsia"/>
          <w:sz w:val="24"/>
          <w:szCs w:val="24"/>
        </w:rPr>
        <w:t>，并获得了相关检测报告</w:t>
      </w:r>
      <w:r>
        <w:rPr>
          <w:rFonts w:ascii="Times New Roman" w:hAnsi="Times New Roman" w:cs="Times New Roman"/>
          <w:sz w:val="24"/>
          <w:szCs w:val="24"/>
        </w:rPr>
        <w:t>；</w:t>
      </w:r>
      <w:r>
        <w:rPr>
          <w:rFonts w:ascii="Times New Roman" w:hAnsi="Times New Roman" w:cs="Times New Roman" w:hint="eastAsia"/>
          <w:sz w:val="24"/>
          <w:szCs w:val="24"/>
        </w:rPr>
        <w:t>完善编制说明中检测方法内容确定的依据；补充</w:t>
      </w:r>
      <w:r>
        <w:rPr>
          <w:rFonts w:ascii="Times New Roman" w:hAnsi="Times New Roman" w:cs="Times New Roman"/>
          <w:sz w:val="24"/>
          <w:szCs w:val="24"/>
        </w:rPr>
        <w:t>了牛蜘蛛腿综合征检测方法中阳性</w:t>
      </w:r>
      <w:r>
        <w:rPr>
          <w:rFonts w:ascii="Times New Roman" w:hAnsi="Times New Roman" w:cs="Times New Roman" w:hint="eastAsia"/>
          <w:sz w:val="24"/>
          <w:szCs w:val="24"/>
        </w:rPr>
        <w:t>、阴性及空白</w:t>
      </w:r>
      <w:r>
        <w:rPr>
          <w:rFonts w:ascii="Times New Roman" w:hAnsi="Times New Roman" w:cs="Times New Roman"/>
          <w:sz w:val="24"/>
          <w:szCs w:val="24"/>
        </w:rPr>
        <w:t>对照</w:t>
      </w:r>
      <w:r>
        <w:rPr>
          <w:rFonts w:ascii="Times New Roman" w:hAnsi="Times New Roman" w:cs="Times New Roman" w:hint="eastAsia"/>
          <w:sz w:val="24"/>
          <w:szCs w:val="24"/>
        </w:rPr>
        <w:t>的</w:t>
      </w:r>
      <w:r>
        <w:rPr>
          <w:rFonts w:ascii="Times New Roman" w:hAnsi="Times New Roman" w:cs="Times New Roman"/>
          <w:sz w:val="24"/>
          <w:szCs w:val="24"/>
        </w:rPr>
        <w:t>设置</w:t>
      </w:r>
      <w:r>
        <w:rPr>
          <w:rFonts w:ascii="Times New Roman" w:hAnsi="Times New Roman" w:cs="Times New Roman" w:hint="eastAsia"/>
          <w:sz w:val="24"/>
          <w:szCs w:val="24"/>
        </w:rPr>
        <w:t>；参照</w:t>
      </w:r>
      <w:r>
        <w:rPr>
          <w:rFonts w:ascii="Times New Roman" w:hAnsi="Times New Roman" w:cs="Times New Roman" w:hint="eastAsia"/>
          <w:sz w:val="24"/>
          <w:szCs w:val="24"/>
        </w:rPr>
        <w:t>GB/T 1.1-2020</w:t>
      </w:r>
      <w:r>
        <w:rPr>
          <w:rFonts w:ascii="Times New Roman" w:hAnsi="Times New Roman" w:cs="Times New Roman" w:hint="eastAsia"/>
          <w:sz w:val="24"/>
          <w:szCs w:val="24"/>
        </w:rPr>
        <w:t>和</w:t>
      </w:r>
      <w:r>
        <w:rPr>
          <w:rFonts w:ascii="Times New Roman" w:hAnsi="Times New Roman" w:cs="Times New Roman" w:hint="eastAsia"/>
          <w:sz w:val="24"/>
          <w:szCs w:val="24"/>
        </w:rPr>
        <w:t>GB/T 20001.4</w:t>
      </w:r>
      <w:r>
        <w:rPr>
          <w:rFonts w:ascii="Times New Roman" w:hAnsi="Times New Roman" w:cs="Times New Roman" w:hint="eastAsia"/>
          <w:sz w:val="24"/>
          <w:szCs w:val="24"/>
        </w:rPr>
        <w:t>，对标准文本</w:t>
      </w:r>
      <w:r>
        <w:rPr>
          <w:rFonts w:ascii="Times New Roman" w:hAnsi="Times New Roman" w:cs="Times New Roman"/>
          <w:sz w:val="24"/>
          <w:szCs w:val="24"/>
        </w:rPr>
        <w:t>的表述及格式进一步</w:t>
      </w:r>
      <w:r>
        <w:rPr>
          <w:rFonts w:ascii="Times New Roman" w:hAnsi="Times New Roman" w:cs="Times New Roman" w:hint="eastAsia"/>
          <w:sz w:val="24"/>
          <w:szCs w:val="24"/>
        </w:rPr>
        <w:t>完善。</w:t>
      </w:r>
    </w:p>
    <w:p w:rsidR="00012744" w:rsidRDefault="000F5AE8">
      <w:pPr>
        <w:snapToGrid w:val="0"/>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2021</w:t>
      </w:r>
      <w:r>
        <w:rPr>
          <w:rFonts w:ascii="Times New Roman" w:hAnsi="Times New Roman" w:cs="Times New Roman"/>
          <w:sz w:val="24"/>
          <w:szCs w:val="24"/>
        </w:rPr>
        <w:t>年</w:t>
      </w:r>
      <w:r>
        <w:rPr>
          <w:rFonts w:ascii="Times New Roman" w:hAnsi="Times New Roman" w:cs="Times New Roman" w:hint="eastAsia"/>
          <w:sz w:val="24"/>
          <w:szCs w:val="24"/>
        </w:rPr>
        <w:t>4</w:t>
      </w:r>
      <w:r>
        <w:rPr>
          <w:rFonts w:ascii="Times New Roman" w:hAnsi="Times New Roman" w:cs="Times New Roman"/>
          <w:sz w:val="24"/>
          <w:szCs w:val="24"/>
        </w:rPr>
        <w:t>月</w:t>
      </w:r>
      <w:r>
        <w:rPr>
          <w:rFonts w:ascii="Times New Roman" w:hAnsi="Times New Roman" w:cs="Times New Roman" w:hint="eastAsia"/>
          <w:sz w:val="24"/>
          <w:szCs w:val="24"/>
        </w:rPr>
        <w:t>7</w:t>
      </w:r>
      <w:r>
        <w:rPr>
          <w:rFonts w:ascii="Times New Roman" w:hAnsi="Times New Roman" w:cs="Times New Roman" w:hint="eastAsia"/>
          <w:sz w:val="24"/>
          <w:szCs w:val="24"/>
        </w:rPr>
        <w:t>日</w:t>
      </w:r>
      <w:r>
        <w:rPr>
          <w:rFonts w:ascii="Times New Roman" w:hAnsi="Times New Roman" w:cs="Times New Roman"/>
          <w:sz w:val="24"/>
          <w:szCs w:val="24"/>
        </w:rPr>
        <w:t>，再次组织专家召开《牛蜘蛛腿综合征检测</w:t>
      </w:r>
      <w:r>
        <w:rPr>
          <w:rFonts w:ascii="Times New Roman" w:hAnsi="Times New Roman" w:cs="Times New Roman"/>
          <w:sz w:val="24"/>
          <w:szCs w:val="24"/>
        </w:rPr>
        <w:t xml:space="preserve"> PCR</w:t>
      </w:r>
      <w:r>
        <w:rPr>
          <w:rFonts w:ascii="Times New Roman" w:hAnsi="Times New Roman" w:cs="Times New Roman"/>
          <w:sz w:val="24"/>
          <w:szCs w:val="24"/>
        </w:rPr>
        <w:t>方法》标准预审会，</w:t>
      </w:r>
      <w:r>
        <w:rPr>
          <w:rFonts w:ascii="Times New Roman" w:hAnsi="Times New Roman" w:cs="Times New Roman" w:hint="eastAsia"/>
          <w:sz w:val="24"/>
          <w:szCs w:val="24"/>
        </w:rPr>
        <w:t>专家组一致同意审查通过并形成预审意见，建议标准起草单位按照上述意见进一步修改后形成公开征求意见稿，报全国畜牧业标准化技术委员会秘书处。</w:t>
      </w:r>
    </w:p>
    <w:p w:rsidR="00953E44" w:rsidRPr="00953E44" w:rsidRDefault="00953E44">
      <w:pPr>
        <w:snapToGrid w:val="0"/>
        <w:spacing w:line="360" w:lineRule="auto"/>
        <w:ind w:firstLineChars="200" w:firstLine="480"/>
        <w:rPr>
          <w:rFonts w:ascii="Times New Roman" w:hAnsi="Times New Roman" w:cs="Times New Roman" w:hint="eastAsia"/>
          <w:sz w:val="24"/>
          <w:szCs w:val="24"/>
        </w:rPr>
      </w:pPr>
      <w:r>
        <w:rPr>
          <w:rFonts w:ascii="Times New Roman" w:hAnsi="Times New Roman" w:cs="Times New Roman"/>
          <w:sz w:val="24"/>
          <w:szCs w:val="24"/>
        </w:rPr>
        <w:t>2021</w:t>
      </w:r>
      <w:r>
        <w:rPr>
          <w:rFonts w:ascii="Times New Roman" w:hAnsi="Times New Roman" w:cs="Times New Roman" w:hint="eastAsia"/>
          <w:sz w:val="24"/>
          <w:szCs w:val="24"/>
        </w:rPr>
        <w:t>年</w:t>
      </w:r>
      <w:r>
        <w:rPr>
          <w:rFonts w:ascii="Times New Roman" w:hAnsi="Times New Roman" w:cs="Times New Roman" w:hint="eastAsia"/>
          <w:sz w:val="24"/>
          <w:szCs w:val="24"/>
        </w:rPr>
        <w:t>8</w:t>
      </w:r>
      <w:r>
        <w:rPr>
          <w:rFonts w:ascii="Times New Roman" w:hAnsi="Times New Roman" w:cs="Times New Roman" w:hint="eastAsia"/>
          <w:sz w:val="24"/>
          <w:szCs w:val="24"/>
        </w:rPr>
        <w:t>月</w:t>
      </w:r>
      <w:r>
        <w:rPr>
          <w:rFonts w:ascii="Times New Roman" w:hAnsi="Times New Roman" w:cs="Times New Roman"/>
          <w:sz w:val="24"/>
          <w:szCs w:val="24"/>
        </w:rPr>
        <w:t>，标准</w:t>
      </w:r>
      <w:r>
        <w:rPr>
          <w:rFonts w:ascii="Times New Roman" w:hAnsi="Times New Roman" w:cs="Times New Roman" w:hint="eastAsia"/>
          <w:sz w:val="24"/>
          <w:szCs w:val="24"/>
        </w:rPr>
        <w:t>起草单位</w:t>
      </w:r>
      <w:r>
        <w:rPr>
          <w:rFonts w:ascii="Times New Roman" w:hAnsi="Times New Roman" w:cs="Times New Roman"/>
          <w:sz w:val="24"/>
          <w:szCs w:val="24"/>
        </w:rPr>
        <w:t>根据预审意见修改了标准材料，并提交至全国畜牧业标准化技术委员会秘书处进行公开挂网征求意见。</w:t>
      </w:r>
    </w:p>
    <w:p w:rsidR="00012744" w:rsidRPr="008C3076" w:rsidRDefault="008C3076" w:rsidP="008C3076">
      <w:pPr>
        <w:spacing w:line="360" w:lineRule="auto"/>
        <w:ind w:firstLineChars="150" w:firstLine="420"/>
        <w:rPr>
          <w:rFonts w:ascii="黑体" w:eastAsia="黑体" w:hAnsi="黑体" w:cs="Times New Roman"/>
          <w:sz w:val="28"/>
          <w:szCs w:val="28"/>
        </w:rPr>
      </w:pPr>
      <w:r w:rsidRPr="008C3076">
        <w:rPr>
          <w:rFonts w:ascii="黑体" w:eastAsia="黑体" w:hAnsi="黑体" w:cs="Times New Roman" w:hint="eastAsia"/>
          <w:sz w:val="28"/>
          <w:szCs w:val="28"/>
        </w:rPr>
        <w:t>三</w:t>
      </w:r>
      <w:r w:rsidR="000F5AE8" w:rsidRPr="008C3076">
        <w:rPr>
          <w:rFonts w:ascii="黑体" w:eastAsia="黑体" w:hAnsi="黑体" w:cs="Times New Roman"/>
          <w:sz w:val="28"/>
          <w:szCs w:val="28"/>
        </w:rPr>
        <w:t>、标准编制原则和</w:t>
      </w:r>
      <w:r w:rsidR="000F5AE8" w:rsidRPr="008C3076">
        <w:rPr>
          <w:rFonts w:ascii="黑体" w:eastAsia="黑体" w:hAnsi="黑体" w:cs="Times New Roman" w:hint="eastAsia"/>
          <w:sz w:val="28"/>
          <w:szCs w:val="28"/>
        </w:rPr>
        <w:t>确定标准</w:t>
      </w:r>
      <w:r w:rsidR="000F5AE8" w:rsidRPr="008C3076">
        <w:rPr>
          <w:rFonts w:ascii="黑体" w:eastAsia="黑体" w:hAnsi="黑体" w:cs="Times New Roman"/>
          <w:sz w:val="28"/>
          <w:szCs w:val="28"/>
        </w:rPr>
        <w:t>主要内容</w:t>
      </w:r>
      <w:r w:rsidR="000F5AE8" w:rsidRPr="008C3076">
        <w:rPr>
          <w:rFonts w:ascii="黑体" w:eastAsia="黑体" w:hAnsi="黑体" w:cs="Times New Roman" w:hint="eastAsia"/>
          <w:sz w:val="28"/>
          <w:szCs w:val="28"/>
        </w:rPr>
        <w:t>的</w:t>
      </w:r>
      <w:r w:rsidR="0053490D">
        <w:rPr>
          <w:rFonts w:ascii="黑体" w:eastAsia="黑体" w:hAnsi="黑体" w:cs="Times New Roman" w:hint="eastAsia"/>
          <w:sz w:val="28"/>
          <w:szCs w:val="28"/>
        </w:rPr>
        <w:t>依据</w:t>
      </w:r>
    </w:p>
    <w:p w:rsidR="00012744" w:rsidRDefault="000F5AE8" w:rsidP="008C3076">
      <w:pPr>
        <w:numPr>
          <w:ilvl w:val="255"/>
          <w:numId w:val="0"/>
        </w:numPr>
        <w:spacing w:line="360" w:lineRule="auto"/>
        <w:ind w:firstLineChars="150" w:firstLine="361"/>
        <w:outlineLvl w:val="0"/>
        <w:rPr>
          <w:b/>
        </w:rPr>
      </w:pPr>
      <w:r>
        <w:rPr>
          <w:rFonts w:hint="eastAsia"/>
          <w:b/>
          <w:sz w:val="24"/>
          <w:szCs w:val="24"/>
        </w:rPr>
        <w:t>（一）制定标准遵循的原则和依据</w:t>
      </w:r>
    </w:p>
    <w:p w:rsidR="00012744" w:rsidRDefault="000F5AE8">
      <w:pPr>
        <w:numPr>
          <w:ilvl w:val="255"/>
          <w:numId w:val="0"/>
        </w:numPr>
        <w:spacing w:line="360" w:lineRule="auto"/>
        <w:ind w:firstLineChars="200" w:firstLine="482"/>
        <w:outlineLvl w:val="1"/>
        <w:rPr>
          <w:b/>
          <w:bCs/>
          <w:sz w:val="24"/>
          <w:szCs w:val="24"/>
        </w:rPr>
      </w:pPr>
      <w:r>
        <w:rPr>
          <w:rFonts w:hint="eastAsia"/>
          <w:b/>
          <w:bCs/>
          <w:sz w:val="24"/>
          <w:szCs w:val="24"/>
        </w:rPr>
        <w:t>1</w:t>
      </w:r>
      <w:r>
        <w:rPr>
          <w:rFonts w:hint="eastAsia"/>
          <w:b/>
          <w:bCs/>
          <w:sz w:val="24"/>
          <w:szCs w:val="24"/>
        </w:rPr>
        <w:t>、科学性和实用性原则</w:t>
      </w:r>
    </w:p>
    <w:p w:rsidR="00012744" w:rsidRDefault="000F5AE8">
      <w:pPr>
        <w:spacing w:line="360" w:lineRule="auto"/>
        <w:ind w:firstLineChars="200" w:firstLine="480"/>
        <w:rPr>
          <w:rFonts w:ascii="宋体" w:hAnsi="宋体"/>
          <w:sz w:val="24"/>
          <w:szCs w:val="24"/>
        </w:rPr>
      </w:pPr>
      <w:r>
        <w:rPr>
          <w:rFonts w:hint="eastAsia"/>
          <w:bCs/>
          <w:sz w:val="24"/>
          <w:szCs w:val="24"/>
        </w:rPr>
        <w:t>本标准的制定，立足于</w:t>
      </w:r>
      <w:r>
        <w:rPr>
          <w:rFonts w:hint="eastAsia"/>
          <w:sz w:val="24"/>
          <w:szCs w:val="24"/>
        </w:rPr>
        <w:t>牛群遗传改良目前普遍使用人工</w:t>
      </w:r>
      <w:bookmarkStart w:id="0" w:name="_GoBack"/>
      <w:bookmarkEnd w:id="0"/>
      <w:r>
        <w:rPr>
          <w:rFonts w:hint="eastAsia"/>
          <w:sz w:val="24"/>
          <w:szCs w:val="24"/>
        </w:rPr>
        <w:t>授精技术的实际情况，牛遗传缺陷病可导致巨大经济损失。通过我们的科学研究、验证与调研，牛蜘蛛腿综合征这一遗传缺陷病的分子遗传机制已经清楚阐明，通过</w:t>
      </w:r>
      <w:r>
        <w:rPr>
          <w:rFonts w:ascii="Times New Roman" w:hAnsi="宋体" w:hint="eastAsia"/>
          <w:sz w:val="24"/>
          <w:szCs w:val="24"/>
        </w:rPr>
        <w:t>本标准中检测方法的实施，能够准确实现我国牛蜘蛛腿综合征</w:t>
      </w:r>
      <w:r>
        <w:rPr>
          <w:rFonts w:hint="eastAsia"/>
          <w:sz w:val="24"/>
          <w:szCs w:val="24"/>
        </w:rPr>
        <w:t>阳性个体</w:t>
      </w:r>
      <w:r>
        <w:rPr>
          <w:rFonts w:ascii="宋体" w:hAnsi="宋体" w:hint="eastAsia"/>
          <w:sz w:val="24"/>
          <w:szCs w:val="24"/>
        </w:rPr>
        <w:t>快速有效的检出，对携带致病基因的个体标记或淘汰，有助于避免AS在牛群中的传播与蔓延。</w:t>
      </w:r>
      <w:r>
        <w:rPr>
          <w:rFonts w:hint="eastAsia"/>
          <w:sz w:val="24"/>
          <w:szCs w:val="24"/>
        </w:rPr>
        <w:t>本标准可广泛</w:t>
      </w:r>
      <w:r>
        <w:rPr>
          <w:rFonts w:ascii="Times New Roman" w:hAnsi="宋体" w:hint="eastAsia"/>
          <w:sz w:val="24"/>
          <w:szCs w:val="24"/>
        </w:rPr>
        <w:t>用于西门塔尔牛、褐牛、中国西门塔尔牛、新疆褐牛、三河牛、蜀宣花牛及其他含有西门塔尔牛和</w:t>
      </w:r>
      <w:r>
        <w:rPr>
          <w:rFonts w:ascii="Times New Roman" w:hAnsi="宋体" w:hint="eastAsia"/>
          <w:sz w:val="24"/>
          <w:szCs w:val="24"/>
        </w:rPr>
        <w:t>/</w:t>
      </w:r>
      <w:r>
        <w:rPr>
          <w:rFonts w:ascii="Times New Roman" w:hAnsi="宋体" w:hint="eastAsia"/>
          <w:sz w:val="24"/>
          <w:szCs w:val="24"/>
        </w:rPr>
        <w:t>或褐牛血缘个体的低成本、大规模、快速检测。</w:t>
      </w:r>
    </w:p>
    <w:p w:rsidR="00012744" w:rsidRDefault="000F5AE8">
      <w:pPr>
        <w:numPr>
          <w:ilvl w:val="255"/>
          <w:numId w:val="0"/>
        </w:numPr>
        <w:spacing w:line="360" w:lineRule="auto"/>
        <w:ind w:firstLineChars="200" w:firstLine="482"/>
        <w:outlineLvl w:val="1"/>
        <w:rPr>
          <w:b/>
          <w:bCs/>
          <w:sz w:val="24"/>
          <w:szCs w:val="24"/>
        </w:rPr>
      </w:pPr>
      <w:r>
        <w:rPr>
          <w:rFonts w:hint="eastAsia"/>
          <w:b/>
          <w:bCs/>
          <w:sz w:val="24"/>
          <w:szCs w:val="24"/>
        </w:rPr>
        <w:t>2</w:t>
      </w:r>
      <w:r>
        <w:rPr>
          <w:rFonts w:hint="eastAsia"/>
          <w:b/>
          <w:bCs/>
          <w:sz w:val="24"/>
          <w:szCs w:val="24"/>
        </w:rPr>
        <w:t>、规范性和可操作性原则</w:t>
      </w:r>
    </w:p>
    <w:p w:rsidR="00012744" w:rsidRDefault="000F5AE8">
      <w:pPr>
        <w:spacing w:line="360" w:lineRule="auto"/>
        <w:ind w:firstLine="480"/>
        <w:rPr>
          <w:sz w:val="24"/>
          <w:szCs w:val="24"/>
        </w:rPr>
      </w:pPr>
      <w:r>
        <w:rPr>
          <w:rFonts w:hint="eastAsia"/>
          <w:sz w:val="24"/>
          <w:szCs w:val="24"/>
        </w:rPr>
        <w:t>本标准起草过程中，考虑到该检测方法涉及科学实验操作，因此起草组对标准中实验操作内容定量，并制定了有关结果判定的规范定性识别，在全面性、可操作性、可重复性等方面的综合考虑，尽可能给出实施检测各步骤的详实要求与可操作方法，确保本标准发布实施后的可操作性，力争保证标准在实施过程中检测流程最优、耗时最少、成本最低、结果最准确。</w:t>
      </w:r>
      <w:r>
        <w:rPr>
          <w:rFonts w:hint="eastAsia"/>
          <w:sz w:val="24"/>
          <w:szCs w:val="24"/>
        </w:rPr>
        <w:t xml:space="preserve"> </w:t>
      </w:r>
    </w:p>
    <w:p w:rsidR="00012744" w:rsidRDefault="000F5AE8" w:rsidP="008C3076">
      <w:pPr>
        <w:numPr>
          <w:ilvl w:val="255"/>
          <w:numId w:val="0"/>
        </w:numPr>
        <w:spacing w:line="360" w:lineRule="auto"/>
        <w:ind w:firstLineChars="150" w:firstLine="361"/>
        <w:outlineLvl w:val="0"/>
        <w:rPr>
          <w:b/>
          <w:sz w:val="24"/>
          <w:szCs w:val="24"/>
        </w:rPr>
      </w:pPr>
      <w:r>
        <w:rPr>
          <w:rFonts w:hint="eastAsia"/>
          <w:b/>
          <w:sz w:val="24"/>
          <w:szCs w:val="24"/>
        </w:rPr>
        <w:t>（二）确定标准主要内容的</w:t>
      </w:r>
      <w:r w:rsidR="0053490D">
        <w:rPr>
          <w:rFonts w:hint="eastAsia"/>
          <w:b/>
          <w:sz w:val="24"/>
          <w:szCs w:val="24"/>
        </w:rPr>
        <w:t>依据</w:t>
      </w:r>
    </w:p>
    <w:p w:rsidR="00012744" w:rsidRDefault="0053490D">
      <w:pPr>
        <w:numPr>
          <w:ilvl w:val="255"/>
          <w:numId w:val="0"/>
        </w:numPr>
        <w:spacing w:line="360" w:lineRule="auto"/>
        <w:ind w:firstLineChars="200" w:firstLine="482"/>
        <w:outlineLvl w:val="1"/>
        <w:rPr>
          <w:b/>
          <w:bCs/>
          <w:sz w:val="24"/>
          <w:szCs w:val="24"/>
        </w:rPr>
      </w:pPr>
      <w:r>
        <w:rPr>
          <w:rFonts w:hint="eastAsia"/>
          <w:b/>
          <w:bCs/>
          <w:sz w:val="24"/>
          <w:szCs w:val="24"/>
        </w:rPr>
        <w:t>1</w:t>
      </w:r>
      <w:r w:rsidR="000F5AE8">
        <w:rPr>
          <w:rFonts w:hint="eastAsia"/>
          <w:b/>
          <w:bCs/>
          <w:sz w:val="24"/>
          <w:szCs w:val="24"/>
        </w:rPr>
        <w:t>、</w:t>
      </w:r>
      <w:r>
        <w:rPr>
          <w:rFonts w:hint="eastAsia"/>
          <w:b/>
          <w:bCs/>
          <w:sz w:val="24"/>
          <w:szCs w:val="24"/>
        </w:rPr>
        <w:t>标准</w:t>
      </w:r>
      <w:r w:rsidR="000F5AE8">
        <w:rPr>
          <w:rFonts w:hint="eastAsia"/>
          <w:b/>
          <w:bCs/>
          <w:sz w:val="24"/>
          <w:szCs w:val="24"/>
        </w:rPr>
        <w:t>范围</w:t>
      </w:r>
    </w:p>
    <w:p w:rsidR="00012744" w:rsidRDefault="000F5AE8">
      <w:pPr>
        <w:spacing w:line="360" w:lineRule="auto"/>
        <w:ind w:firstLineChars="200" w:firstLine="480"/>
        <w:rPr>
          <w:sz w:val="24"/>
          <w:szCs w:val="24"/>
        </w:rPr>
      </w:pPr>
      <w:r>
        <w:rPr>
          <w:rFonts w:ascii="Times New Roman" w:hAnsi="Times New Roman" w:cs="Times New Roman"/>
          <w:sz w:val="24"/>
          <w:szCs w:val="24"/>
        </w:rPr>
        <w:t>根据文献追踪查阅，牛蜘蛛腿综合征在褐牛和西门塔尔牛中</w:t>
      </w:r>
      <w:r>
        <w:rPr>
          <w:rFonts w:ascii="Times New Roman" w:hAnsi="Times New Roman" w:cs="Times New Roman" w:hint="eastAsia"/>
          <w:sz w:val="24"/>
          <w:szCs w:val="24"/>
        </w:rPr>
        <w:t>存在</w:t>
      </w:r>
      <w:r>
        <w:rPr>
          <w:rFonts w:ascii="Times New Roman" w:hAnsi="Times New Roman" w:cs="Times New Roman"/>
          <w:sz w:val="24"/>
          <w:szCs w:val="24"/>
        </w:rPr>
        <w:t>明确</w:t>
      </w:r>
      <w:r>
        <w:rPr>
          <w:rFonts w:ascii="Times New Roman" w:hAnsi="Times New Roman" w:cs="Times New Roman" w:hint="eastAsia"/>
          <w:sz w:val="24"/>
          <w:szCs w:val="24"/>
        </w:rPr>
        <w:t>的致因</w:t>
      </w:r>
      <w:r>
        <w:rPr>
          <w:rFonts w:ascii="Times New Roman" w:hAnsi="Times New Roman" w:cs="Times New Roman" w:hint="eastAsia"/>
          <w:sz w:val="24"/>
          <w:szCs w:val="24"/>
        </w:rPr>
        <w:lastRenderedPageBreak/>
        <w:t>突变位点。我国自主培育的中国西门塔尔牛、新疆褐牛、三河牛及蜀宣花牛含有上述品种的血液。因此，本标准适用于西门塔尔牛、褐牛、中国西门塔尔牛、新疆褐牛、三河牛、蜀宣花牛及其他含有西门塔尔牛和</w:t>
      </w:r>
      <w:r>
        <w:rPr>
          <w:rFonts w:ascii="Times New Roman" w:hAnsi="Times New Roman" w:cs="Times New Roman" w:hint="eastAsia"/>
          <w:sz w:val="24"/>
          <w:szCs w:val="24"/>
        </w:rPr>
        <w:t>/</w:t>
      </w:r>
      <w:r>
        <w:rPr>
          <w:rFonts w:ascii="Times New Roman" w:hAnsi="Times New Roman" w:cs="Times New Roman" w:hint="eastAsia"/>
          <w:sz w:val="24"/>
          <w:szCs w:val="24"/>
        </w:rPr>
        <w:t>或褐牛血缘个体的蜘蛛腿综合征的遗传检测</w:t>
      </w:r>
      <w:r>
        <w:rPr>
          <w:rFonts w:ascii="Times New Roman" w:hAnsi="Times New Roman" w:cs="Times New Roman"/>
          <w:sz w:val="24"/>
          <w:szCs w:val="24"/>
        </w:rPr>
        <w:t>。</w:t>
      </w:r>
    </w:p>
    <w:p w:rsidR="00012744" w:rsidRDefault="0053490D">
      <w:pPr>
        <w:numPr>
          <w:ilvl w:val="255"/>
          <w:numId w:val="0"/>
        </w:numPr>
        <w:spacing w:line="360" w:lineRule="auto"/>
        <w:ind w:firstLineChars="200" w:firstLine="482"/>
        <w:outlineLvl w:val="1"/>
        <w:rPr>
          <w:b/>
          <w:bCs/>
          <w:sz w:val="24"/>
          <w:szCs w:val="24"/>
        </w:rPr>
      </w:pPr>
      <w:r>
        <w:rPr>
          <w:rFonts w:hint="eastAsia"/>
          <w:b/>
          <w:bCs/>
          <w:sz w:val="24"/>
          <w:szCs w:val="24"/>
        </w:rPr>
        <w:t>2</w:t>
      </w:r>
      <w:r w:rsidR="000F5AE8">
        <w:rPr>
          <w:rFonts w:hint="eastAsia"/>
          <w:b/>
          <w:bCs/>
          <w:sz w:val="24"/>
          <w:szCs w:val="24"/>
        </w:rPr>
        <w:t>、术语和定义</w:t>
      </w:r>
    </w:p>
    <w:p w:rsidR="00012744" w:rsidRDefault="000F5AE8">
      <w:pPr>
        <w:spacing w:line="360" w:lineRule="auto"/>
        <w:ind w:firstLineChars="200" w:firstLine="480"/>
        <w:rPr>
          <w:rFonts w:ascii="Times New Roman" w:hAnsi="Times New Roman" w:cs="Times New Roman"/>
          <w:sz w:val="24"/>
          <w:szCs w:val="24"/>
        </w:rPr>
      </w:pPr>
      <w:r>
        <w:rPr>
          <w:rFonts w:hint="eastAsia"/>
          <w:sz w:val="24"/>
          <w:szCs w:val="24"/>
        </w:rPr>
        <w:t>本节明确界定了本标准中所采用的术语，并给出理解这些术语所必须的定义。由于标准中涉及专业性较强的牛蜘蛛腿综合征及其相关基因和致因突变位点，因此，在编制过程中对三个相关术语“牛蜘蛛腿综合征”、“褐牛</w:t>
      </w:r>
      <w:r>
        <w:rPr>
          <w:rFonts w:ascii="Times New Roman" w:hAnsi="Times New Roman" w:cs="Times New Roman"/>
          <w:sz w:val="24"/>
          <w:szCs w:val="24"/>
        </w:rPr>
        <w:t>AS</w:t>
      </w:r>
      <w:r>
        <w:rPr>
          <w:rFonts w:hint="eastAsia"/>
          <w:sz w:val="24"/>
          <w:szCs w:val="24"/>
        </w:rPr>
        <w:t>致因突变位点”</w:t>
      </w:r>
      <w:r>
        <w:rPr>
          <w:rFonts w:ascii="Times New Roman" w:hAnsi="Times New Roman" w:cs="Times New Roman" w:hint="eastAsia"/>
          <w:sz w:val="24"/>
          <w:szCs w:val="24"/>
        </w:rPr>
        <w:t>和“西门塔尔牛</w:t>
      </w:r>
      <w:r>
        <w:rPr>
          <w:rFonts w:ascii="Times New Roman" w:hAnsi="Times New Roman" w:cs="Times New Roman" w:hint="eastAsia"/>
          <w:sz w:val="24"/>
          <w:szCs w:val="24"/>
        </w:rPr>
        <w:t>AS</w:t>
      </w:r>
      <w:r>
        <w:rPr>
          <w:rFonts w:ascii="Times New Roman" w:hAnsi="Times New Roman" w:cs="Times New Roman" w:hint="eastAsia"/>
          <w:sz w:val="24"/>
          <w:szCs w:val="24"/>
        </w:rPr>
        <w:t>致因突变位点”进行了明确定义，以确保标准实施时的正确理解，有效增强标准在实践中的科学性和可操作性。</w:t>
      </w:r>
    </w:p>
    <w:p w:rsidR="00012744" w:rsidRDefault="000F5AE8">
      <w:pPr>
        <w:spacing w:line="360" w:lineRule="auto"/>
        <w:ind w:firstLineChars="200" w:firstLine="480"/>
        <w:rPr>
          <w:sz w:val="24"/>
          <w:szCs w:val="24"/>
        </w:rPr>
      </w:pPr>
      <w:r>
        <w:rPr>
          <w:rFonts w:hint="eastAsia"/>
          <w:sz w:val="24"/>
          <w:szCs w:val="24"/>
        </w:rPr>
        <w:t>“牛蜘蛛腿综合征”的定义参考了《</w:t>
      </w:r>
      <w:r>
        <w:rPr>
          <w:rFonts w:ascii="Times New Roman" w:eastAsia="宋体" w:hAnsi="Times New Roman" w:cs="Times New Roman"/>
          <w:kern w:val="0"/>
          <w:sz w:val="24"/>
          <w:szCs w:val="24"/>
        </w:rPr>
        <w:t>牛遗传缺陷基因检测技术规程</w:t>
      </w:r>
      <w:r>
        <w:rPr>
          <w:rFonts w:hint="eastAsia"/>
          <w:sz w:val="24"/>
          <w:szCs w:val="24"/>
        </w:rPr>
        <w:t>》（</w:t>
      </w:r>
      <w:r>
        <w:rPr>
          <w:rFonts w:ascii="Times New Roman" w:eastAsia="宋体" w:hAnsi="Times New Roman" w:cs="Times New Roman"/>
          <w:kern w:val="0"/>
          <w:sz w:val="24"/>
          <w:szCs w:val="24"/>
        </w:rPr>
        <w:t>NY/T 2695—2015</w:t>
      </w:r>
      <w:r>
        <w:rPr>
          <w:rFonts w:ascii="Times New Roman" w:eastAsia="宋体" w:hAnsi="Times New Roman" w:cs="Times New Roman" w:hint="eastAsia"/>
          <w:kern w:val="0"/>
          <w:sz w:val="24"/>
          <w:szCs w:val="24"/>
        </w:rPr>
        <w:t>）及相关文献</w:t>
      </w:r>
      <w:r>
        <w:rPr>
          <w:rFonts w:hint="eastAsia"/>
          <w:sz w:val="24"/>
          <w:szCs w:val="24"/>
        </w:rPr>
        <w:t>，对</w:t>
      </w:r>
      <w:r>
        <w:rPr>
          <w:rFonts w:ascii="Times New Roman" w:eastAsia="宋体" w:hAnsi="Times New Roman" w:cs="Times New Roman"/>
          <w:kern w:val="0"/>
          <w:sz w:val="24"/>
          <w:szCs w:val="24"/>
        </w:rPr>
        <w:t>NY/T 2695—2015</w:t>
      </w:r>
      <w:r>
        <w:rPr>
          <w:rFonts w:ascii="Times New Roman" w:eastAsia="宋体" w:hAnsi="Times New Roman" w:cs="Times New Roman" w:hint="eastAsia"/>
          <w:kern w:val="0"/>
          <w:sz w:val="24"/>
          <w:szCs w:val="24"/>
        </w:rPr>
        <w:t>中的定义进行了修改，</w:t>
      </w:r>
      <w:r>
        <w:rPr>
          <w:rFonts w:hint="eastAsia"/>
          <w:sz w:val="24"/>
          <w:szCs w:val="24"/>
        </w:rPr>
        <w:t>删除了原定义中关于瑞士褐牛和西门塔尔牛</w:t>
      </w:r>
      <w:r>
        <w:rPr>
          <w:rFonts w:ascii="Times New Roman" w:hAnsi="Times New Roman" w:cs="Times New Roman"/>
          <w:sz w:val="24"/>
          <w:szCs w:val="24"/>
        </w:rPr>
        <w:t>AS</w:t>
      </w:r>
      <w:r>
        <w:rPr>
          <w:rFonts w:hint="eastAsia"/>
          <w:sz w:val="24"/>
          <w:szCs w:val="24"/>
        </w:rPr>
        <w:t>的详细致病分子机理内容；补充了牛蜘蛛腿综合征的症状，阐述了该遗传缺陷的命名依据，将牛蜘蛛腿综合征定义为：“一种牛的先天性、致死性骨骼系统畸形遗传病。患病犊牛头部畸形，包括下颌骨短，上颌骨向下凹陷，上颌前端呈圆锥形，并向上微微翘起；脊柱向背侧弯曲，明显“蜷缩驼背”状态，但肋骨和肩胛骨正常；四肢僵直，骨骼畸形，后肢畸形尤为严重，掌骨和跖骨向内侧弯曲与身体平行或呈一定角度，长骨骨端正常，长骨骨干比正常犊牛细而脆弱，外径和内径偏小但骨密质部分的宽度未发生改变，四肢外观像“蜘蛛腿”。”同时，在定义之后增加了“患病犊牛常伴有自发性骨折，在分娩过程中可能会伤害母牛产道；可能伴有脑积水等其他病征。”的注释，以便更清楚、准确的理解牛蜘蛛腿综合征可能伴行的并发症及产生的额外损失。</w:t>
      </w:r>
    </w:p>
    <w:p w:rsidR="00012744" w:rsidRDefault="000F5AE8">
      <w:pPr>
        <w:spacing w:line="360" w:lineRule="auto"/>
        <w:ind w:firstLineChars="200" w:firstLine="480"/>
        <w:rPr>
          <w:rFonts w:ascii="Times New Roman" w:hAnsi="Times New Roman" w:cs="Times New Roman"/>
          <w:sz w:val="24"/>
          <w:szCs w:val="24"/>
        </w:rPr>
      </w:pPr>
      <w:r>
        <w:rPr>
          <w:rFonts w:hint="eastAsia"/>
          <w:sz w:val="24"/>
          <w:szCs w:val="24"/>
        </w:rPr>
        <w:t>“褐牛</w:t>
      </w:r>
      <w:r>
        <w:rPr>
          <w:rFonts w:ascii="Times New Roman" w:hAnsi="Times New Roman" w:cs="Times New Roman"/>
          <w:sz w:val="24"/>
          <w:szCs w:val="24"/>
        </w:rPr>
        <w:t>AS</w:t>
      </w:r>
      <w:r>
        <w:rPr>
          <w:rFonts w:hint="eastAsia"/>
          <w:sz w:val="24"/>
          <w:szCs w:val="24"/>
        </w:rPr>
        <w:t>致因突变位点”的定义参考了</w:t>
      </w:r>
      <w:r>
        <w:rPr>
          <w:rFonts w:ascii="Times New Roman" w:hAnsi="Times New Roman" w:cs="Times New Roman"/>
          <w:sz w:val="24"/>
          <w:szCs w:val="24"/>
        </w:rPr>
        <w:t xml:space="preserve"> 2010</w:t>
      </w:r>
      <w:r>
        <w:rPr>
          <w:rFonts w:ascii="Times New Roman" w:hAnsi="Times New Roman" w:cs="Times New Roman" w:hint="eastAsia"/>
          <w:sz w:val="24"/>
          <w:szCs w:val="24"/>
        </w:rPr>
        <w:t>年发表于</w:t>
      </w:r>
      <w:r>
        <w:rPr>
          <w:rFonts w:ascii="Times New Roman" w:hAnsi="Times New Roman" w:cs="Times New Roman" w:hint="eastAsia"/>
          <w:sz w:val="24"/>
          <w:szCs w:val="24"/>
        </w:rPr>
        <w:t>PLoS Genetic</w:t>
      </w:r>
      <w:r>
        <w:rPr>
          <w:rFonts w:ascii="Times New Roman" w:hAnsi="Times New Roman" w:cs="Times New Roman" w:hint="eastAsia"/>
          <w:sz w:val="24"/>
          <w:szCs w:val="24"/>
        </w:rPr>
        <w:t>杂志的</w:t>
      </w:r>
      <w:r>
        <w:rPr>
          <w:rFonts w:ascii="Times New Roman" w:hAnsi="Times New Roman" w:cs="Times New Roman"/>
          <w:sz w:val="24"/>
          <w:szCs w:val="24"/>
        </w:rPr>
        <w:t xml:space="preserve"> </w:t>
      </w:r>
      <w:r>
        <w:rPr>
          <w:rFonts w:ascii="Times New Roman" w:hAnsi="Times New Roman" w:cs="Times New Roman" w:hint="eastAsia"/>
          <w:sz w:val="24"/>
          <w:szCs w:val="24"/>
        </w:rPr>
        <w:t>《</w:t>
      </w:r>
      <w:r>
        <w:rPr>
          <w:rFonts w:ascii="Times New Roman" w:hAnsi="Times New Roman" w:cs="Times New Roman"/>
          <w:sz w:val="24"/>
          <w:szCs w:val="24"/>
        </w:rPr>
        <w:t>Identification of the Bovine Arachnomelia Mutation by Massively Parallel Sequencing Implicates S</w:t>
      </w:r>
      <w:r>
        <w:rPr>
          <w:rFonts w:ascii="Times New Roman" w:hAnsi="Times New Roman" w:cs="Times New Roman" w:hint="eastAsia"/>
          <w:sz w:val="24"/>
          <w:szCs w:val="24"/>
        </w:rPr>
        <w:t>ul</w:t>
      </w:r>
      <w:r>
        <w:rPr>
          <w:rFonts w:ascii="Times New Roman" w:hAnsi="Times New Roman" w:cs="Times New Roman"/>
          <w:sz w:val="24"/>
          <w:szCs w:val="24"/>
        </w:rPr>
        <w:t>fite Oxidase</w:t>
      </w:r>
      <w:r>
        <w:rPr>
          <w:rFonts w:ascii="Times New Roman" w:hAnsi="Times New Roman" w:cs="Times New Roman" w:hint="eastAsia"/>
          <w:sz w:val="24"/>
          <w:szCs w:val="24"/>
        </w:rPr>
        <w:t xml:space="preserve"> </w:t>
      </w:r>
      <w:r>
        <w:rPr>
          <w:rFonts w:ascii="Times New Roman" w:hAnsi="Times New Roman" w:cs="Times New Roman"/>
          <w:sz w:val="24"/>
          <w:szCs w:val="24"/>
        </w:rPr>
        <w:t>(</w:t>
      </w:r>
      <w:r>
        <w:rPr>
          <w:rFonts w:ascii="Times New Roman" w:hAnsi="Times New Roman" w:cs="Times New Roman"/>
          <w:i/>
          <w:iCs/>
          <w:sz w:val="24"/>
          <w:szCs w:val="24"/>
        </w:rPr>
        <w:t>SUOX</w:t>
      </w:r>
      <w:r>
        <w:rPr>
          <w:rFonts w:ascii="Times New Roman" w:hAnsi="Times New Roman" w:cs="Times New Roman"/>
          <w:sz w:val="24"/>
          <w:szCs w:val="24"/>
        </w:rPr>
        <w:t>) in Bone Development</w:t>
      </w:r>
      <w:r>
        <w:rPr>
          <w:rFonts w:ascii="Times New Roman" w:hAnsi="Times New Roman" w:cs="Times New Roman" w:hint="eastAsia"/>
          <w:sz w:val="24"/>
          <w:szCs w:val="24"/>
        </w:rPr>
        <w:t>》一文，牛</w:t>
      </w:r>
      <w:r>
        <w:rPr>
          <w:rFonts w:ascii="Times New Roman" w:hAnsi="Times New Roman" w:cs="Times New Roman"/>
          <w:i/>
          <w:iCs/>
          <w:sz w:val="24"/>
          <w:szCs w:val="24"/>
        </w:rPr>
        <w:t>SUOX</w:t>
      </w:r>
      <w:r>
        <w:rPr>
          <w:rFonts w:ascii="Times New Roman" w:hAnsi="Times New Roman" w:cs="Times New Roman" w:hint="eastAsia"/>
          <w:sz w:val="24"/>
          <w:szCs w:val="24"/>
        </w:rPr>
        <w:t xml:space="preserve"> </w:t>
      </w:r>
      <w:r>
        <w:rPr>
          <w:rFonts w:ascii="Times New Roman" w:hAnsi="Times New Roman" w:cs="Times New Roman" w:hint="eastAsia"/>
          <w:sz w:val="24"/>
          <w:szCs w:val="24"/>
        </w:rPr>
        <w:t>基因外显子</w:t>
      </w:r>
      <w:r>
        <w:rPr>
          <w:rFonts w:ascii="Times New Roman" w:hAnsi="Times New Roman" w:cs="Times New Roman" w:hint="eastAsia"/>
          <w:sz w:val="24"/>
          <w:szCs w:val="24"/>
        </w:rPr>
        <w:t xml:space="preserve"> 4 </w:t>
      </w:r>
      <w:r>
        <w:rPr>
          <w:rFonts w:ascii="Times New Roman" w:hAnsi="Times New Roman" w:cs="Times New Roman" w:hint="eastAsia"/>
          <w:sz w:val="24"/>
          <w:szCs w:val="24"/>
        </w:rPr>
        <w:t>上</w:t>
      </w:r>
      <w:r>
        <w:rPr>
          <w:rFonts w:ascii="Times New Roman" w:hAnsi="Times New Roman" w:cs="Times New Roman" w:hint="eastAsia"/>
          <w:sz w:val="24"/>
          <w:szCs w:val="24"/>
        </w:rPr>
        <w:t xml:space="preserve"> 363-364 bp</w:t>
      </w:r>
      <w:r>
        <w:rPr>
          <w:rFonts w:ascii="Times New Roman" w:hAnsi="Times New Roman" w:cs="Times New Roman" w:hint="eastAsia"/>
          <w:sz w:val="24"/>
          <w:szCs w:val="24"/>
        </w:rPr>
        <w:t>之间的</w:t>
      </w:r>
      <w:r>
        <w:rPr>
          <w:rFonts w:ascii="Times New Roman" w:hAnsi="Times New Roman" w:cs="Times New Roman" w:hint="eastAsia"/>
          <w:sz w:val="24"/>
          <w:szCs w:val="24"/>
        </w:rPr>
        <w:t xml:space="preserve"> 1 </w:t>
      </w:r>
      <w:r>
        <w:rPr>
          <w:rFonts w:ascii="Times New Roman" w:hAnsi="Times New Roman" w:cs="Times New Roman" w:hint="eastAsia"/>
          <w:sz w:val="24"/>
          <w:szCs w:val="24"/>
        </w:rPr>
        <w:t>个</w:t>
      </w:r>
      <w:r>
        <w:rPr>
          <w:rFonts w:ascii="Times New Roman" w:hAnsi="Times New Roman" w:cs="Times New Roman" w:hint="eastAsia"/>
          <w:sz w:val="24"/>
          <w:szCs w:val="24"/>
        </w:rPr>
        <w:t xml:space="preserve"> G </w:t>
      </w:r>
      <w:r>
        <w:rPr>
          <w:rFonts w:ascii="Times New Roman" w:hAnsi="Times New Roman" w:cs="Times New Roman" w:hint="eastAsia"/>
          <w:sz w:val="24"/>
          <w:szCs w:val="24"/>
        </w:rPr>
        <w:t>碱基插入与褐牛</w:t>
      </w:r>
      <w:r>
        <w:rPr>
          <w:rFonts w:ascii="Times New Roman" w:hAnsi="Times New Roman" w:cs="Times New Roman" w:hint="eastAsia"/>
          <w:sz w:val="24"/>
          <w:szCs w:val="24"/>
        </w:rPr>
        <w:t>AS</w:t>
      </w:r>
      <w:r>
        <w:rPr>
          <w:rFonts w:ascii="Times New Roman" w:hAnsi="Times New Roman" w:cs="Times New Roman" w:hint="eastAsia"/>
          <w:sz w:val="24"/>
          <w:szCs w:val="24"/>
        </w:rPr>
        <w:t>有明确的因果关系。考虑到该术语是准确理解本标准技术内涵，实施褐牛</w:t>
      </w:r>
      <w:r>
        <w:rPr>
          <w:rFonts w:ascii="Times New Roman" w:hAnsi="Times New Roman" w:cs="Times New Roman" w:hint="eastAsia"/>
          <w:sz w:val="24"/>
          <w:szCs w:val="24"/>
        </w:rPr>
        <w:t>AS</w:t>
      </w:r>
      <w:r>
        <w:rPr>
          <w:rFonts w:ascii="Times New Roman" w:hAnsi="Times New Roman" w:cs="Times New Roman" w:hint="eastAsia"/>
          <w:sz w:val="24"/>
          <w:szCs w:val="24"/>
        </w:rPr>
        <w:t>检测的关键信息，因此，对其进行了定义：“牛</w:t>
      </w:r>
      <w:r>
        <w:rPr>
          <w:rFonts w:ascii="Times New Roman" w:hAnsi="Times New Roman" w:cs="Times New Roman" w:hint="eastAsia"/>
          <w:sz w:val="24"/>
          <w:szCs w:val="24"/>
        </w:rPr>
        <w:t xml:space="preserve"> 5 </w:t>
      </w:r>
      <w:r>
        <w:rPr>
          <w:rFonts w:ascii="Times New Roman" w:hAnsi="Times New Roman" w:cs="Times New Roman" w:hint="eastAsia"/>
          <w:sz w:val="24"/>
          <w:szCs w:val="24"/>
        </w:rPr>
        <w:t>号染色体上亚硫酸盐氧化酶（</w:t>
      </w:r>
      <w:r>
        <w:rPr>
          <w:rFonts w:ascii="Times New Roman" w:hAnsi="Times New Roman" w:cs="Times New Roman" w:hint="eastAsia"/>
          <w:sz w:val="24"/>
          <w:szCs w:val="24"/>
        </w:rPr>
        <w:t>sulfite oxidase</w:t>
      </w:r>
      <w:r>
        <w:rPr>
          <w:rFonts w:ascii="Times New Roman" w:hAnsi="Times New Roman" w:cs="Times New Roman" w:hint="eastAsia"/>
          <w:sz w:val="24"/>
          <w:szCs w:val="24"/>
        </w:rPr>
        <w:t>，</w:t>
      </w:r>
      <w:r>
        <w:rPr>
          <w:rFonts w:ascii="Times New Roman" w:hAnsi="Times New Roman" w:cs="Times New Roman" w:hint="eastAsia"/>
          <w:i/>
          <w:iCs/>
          <w:sz w:val="24"/>
          <w:szCs w:val="24"/>
        </w:rPr>
        <w:t>SUOX</w:t>
      </w:r>
      <w:r>
        <w:rPr>
          <w:rFonts w:ascii="Times New Roman" w:hAnsi="Times New Roman" w:cs="Times New Roman" w:hint="eastAsia"/>
          <w:sz w:val="24"/>
          <w:szCs w:val="24"/>
        </w:rPr>
        <w:t>）基因外显子</w:t>
      </w:r>
      <w:r>
        <w:rPr>
          <w:rFonts w:ascii="Times New Roman" w:hAnsi="Times New Roman" w:cs="Times New Roman" w:hint="eastAsia"/>
          <w:sz w:val="24"/>
          <w:szCs w:val="24"/>
        </w:rPr>
        <w:t xml:space="preserve"> 4 </w:t>
      </w:r>
      <w:r>
        <w:rPr>
          <w:rFonts w:ascii="Times New Roman" w:hAnsi="Times New Roman" w:cs="Times New Roman" w:hint="eastAsia"/>
          <w:sz w:val="24"/>
          <w:szCs w:val="24"/>
        </w:rPr>
        <w:t>上</w:t>
      </w:r>
      <w:r>
        <w:rPr>
          <w:rFonts w:ascii="Times New Roman" w:hAnsi="Times New Roman" w:cs="Times New Roman" w:hint="eastAsia"/>
          <w:sz w:val="24"/>
          <w:szCs w:val="24"/>
        </w:rPr>
        <w:t xml:space="preserve"> 363-364 bp</w:t>
      </w:r>
      <w:r>
        <w:rPr>
          <w:rFonts w:ascii="Times New Roman" w:hAnsi="Times New Roman" w:cs="Times New Roman" w:hint="eastAsia"/>
          <w:sz w:val="24"/>
          <w:szCs w:val="24"/>
        </w:rPr>
        <w:t>之间的</w:t>
      </w:r>
      <w:r>
        <w:rPr>
          <w:rFonts w:ascii="Times New Roman" w:hAnsi="Times New Roman" w:cs="Times New Roman" w:hint="eastAsia"/>
          <w:sz w:val="24"/>
          <w:szCs w:val="24"/>
        </w:rPr>
        <w:t xml:space="preserve"> 1 </w:t>
      </w:r>
      <w:r>
        <w:rPr>
          <w:rFonts w:ascii="Times New Roman" w:hAnsi="Times New Roman" w:cs="Times New Roman" w:hint="eastAsia"/>
          <w:sz w:val="24"/>
          <w:szCs w:val="24"/>
        </w:rPr>
        <w:t>个</w:t>
      </w:r>
      <w:r>
        <w:rPr>
          <w:rFonts w:ascii="Times New Roman" w:hAnsi="Times New Roman" w:cs="Times New Roman" w:hint="eastAsia"/>
          <w:sz w:val="24"/>
          <w:szCs w:val="24"/>
        </w:rPr>
        <w:t xml:space="preserve"> G </w:t>
      </w:r>
      <w:r>
        <w:rPr>
          <w:rFonts w:ascii="Times New Roman" w:hAnsi="Times New Roman" w:cs="Times New Roman" w:hint="eastAsia"/>
          <w:sz w:val="24"/>
          <w:szCs w:val="24"/>
        </w:rPr>
        <w:t>碱基插入，即</w:t>
      </w:r>
      <w:r>
        <w:rPr>
          <w:rFonts w:ascii="Times New Roman" w:hAnsi="Times New Roman" w:cs="Times New Roman" w:hint="eastAsia"/>
          <w:sz w:val="24"/>
          <w:szCs w:val="24"/>
        </w:rPr>
        <w:t>c.363-364insG</w:t>
      </w:r>
      <w:r>
        <w:rPr>
          <w:rFonts w:ascii="Times New Roman" w:hAnsi="Times New Roman" w:cs="Times New Roman" w:hint="eastAsia"/>
          <w:sz w:val="24"/>
          <w:szCs w:val="24"/>
        </w:rPr>
        <w:lastRenderedPageBreak/>
        <w:t>位点。”</w:t>
      </w:r>
    </w:p>
    <w:p w:rsidR="00012744" w:rsidRDefault="000F5AE8">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“西门塔尔牛</w:t>
      </w:r>
      <w:r>
        <w:rPr>
          <w:rFonts w:ascii="Times New Roman" w:hAnsi="Times New Roman" w:cs="Times New Roman" w:hint="eastAsia"/>
          <w:sz w:val="24"/>
          <w:szCs w:val="24"/>
        </w:rPr>
        <w:t>AS</w:t>
      </w:r>
      <w:r>
        <w:rPr>
          <w:rFonts w:ascii="Times New Roman" w:hAnsi="Times New Roman" w:cs="Times New Roman" w:hint="eastAsia"/>
          <w:sz w:val="24"/>
          <w:szCs w:val="24"/>
        </w:rPr>
        <w:t>致因突变位点”的定义参考了</w:t>
      </w:r>
      <w:r>
        <w:rPr>
          <w:rFonts w:ascii="Times New Roman" w:hAnsi="Times New Roman" w:cs="Times New Roman" w:hint="eastAsia"/>
          <w:sz w:val="24"/>
          <w:szCs w:val="24"/>
        </w:rPr>
        <w:t>2011</w:t>
      </w:r>
      <w:r>
        <w:rPr>
          <w:rFonts w:ascii="Times New Roman" w:hAnsi="Times New Roman" w:cs="Times New Roman" w:hint="eastAsia"/>
          <w:sz w:val="24"/>
          <w:szCs w:val="24"/>
        </w:rPr>
        <w:t>年发表于</w:t>
      </w:r>
      <w:r>
        <w:rPr>
          <w:rFonts w:ascii="Times New Roman" w:hAnsi="Times New Roman" w:cs="Times New Roman" w:hint="eastAsia"/>
          <w:sz w:val="24"/>
          <w:szCs w:val="24"/>
        </w:rPr>
        <w:t>BMC Genetics</w:t>
      </w:r>
      <w:r>
        <w:rPr>
          <w:rFonts w:ascii="Times New Roman" w:hAnsi="Times New Roman" w:cs="Times New Roman" w:hint="eastAsia"/>
          <w:sz w:val="24"/>
          <w:szCs w:val="24"/>
        </w:rPr>
        <w:t>杂志上的《</w:t>
      </w:r>
      <w:r>
        <w:rPr>
          <w:rFonts w:ascii="Times New Roman" w:hAnsi="Times New Roman" w:cs="Times New Roman"/>
          <w:sz w:val="24"/>
          <w:szCs w:val="24"/>
        </w:rPr>
        <w:t>Arachnomelia syndrome in Simmental cattle is caused by a homozygous 2-bp deletion in the molybdenum cofactor synthesis step 1 gene (</w:t>
      </w:r>
      <w:r>
        <w:rPr>
          <w:rFonts w:ascii="Times New Roman" w:hAnsi="Times New Roman" w:cs="Times New Roman"/>
          <w:i/>
          <w:iCs/>
          <w:sz w:val="24"/>
          <w:szCs w:val="24"/>
        </w:rPr>
        <w:t>MOCS1</w:t>
      </w:r>
      <w:r>
        <w:rPr>
          <w:rFonts w:ascii="Times New Roman" w:hAnsi="Times New Roman" w:cs="Times New Roman"/>
          <w:sz w:val="24"/>
          <w:szCs w:val="24"/>
        </w:rPr>
        <w:t>)</w:t>
      </w:r>
      <w:r>
        <w:rPr>
          <w:rFonts w:ascii="Times New Roman" w:hAnsi="Times New Roman" w:cs="Times New Roman" w:hint="eastAsia"/>
          <w:sz w:val="24"/>
          <w:szCs w:val="24"/>
        </w:rPr>
        <w:t>》和</w:t>
      </w:r>
      <w:r>
        <w:rPr>
          <w:rFonts w:ascii="Times New Roman" w:hAnsi="Times New Roman" w:cs="Times New Roman" w:hint="eastAsia"/>
          <w:sz w:val="24"/>
          <w:szCs w:val="24"/>
        </w:rPr>
        <w:t>2013</w:t>
      </w:r>
      <w:r>
        <w:rPr>
          <w:rFonts w:ascii="Times New Roman" w:hAnsi="Times New Roman" w:cs="Times New Roman" w:hint="eastAsia"/>
          <w:sz w:val="24"/>
          <w:szCs w:val="24"/>
        </w:rPr>
        <w:t>年发表于</w:t>
      </w:r>
      <w:r>
        <w:rPr>
          <w:rFonts w:ascii="Times New Roman" w:hAnsi="Times New Roman" w:cs="Times New Roman"/>
          <w:sz w:val="24"/>
          <w:szCs w:val="24"/>
        </w:rPr>
        <w:t>PLoS</w:t>
      </w:r>
      <w:r>
        <w:rPr>
          <w:rFonts w:ascii="Times New Roman" w:hAnsi="Times New Roman" w:cs="Times New Roman" w:hint="eastAsia"/>
          <w:sz w:val="24"/>
          <w:szCs w:val="24"/>
        </w:rPr>
        <w:t xml:space="preserve"> </w:t>
      </w:r>
      <w:r>
        <w:rPr>
          <w:rFonts w:ascii="Times New Roman" w:hAnsi="Times New Roman" w:cs="Times New Roman"/>
          <w:sz w:val="24"/>
          <w:szCs w:val="24"/>
        </w:rPr>
        <w:t>ONE</w:t>
      </w:r>
      <w:r>
        <w:rPr>
          <w:rFonts w:ascii="Times New Roman" w:hAnsi="Times New Roman" w:cs="Times New Roman" w:hint="eastAsia"/>
          <w:sz w:val="24"/>
          <w:szCs w:val="24"/>
        </w:rPr>
        <w:t>期刊上的《</w:t>
      </w:r>
      <w:r>
        <w:rPr>
          <w:rFonts w:ascii="Times New Roman" w:hAnsi="Times New Roman" w:cs="Times New Roman"/>
          <w:sz w:val="24"/>
          <w:szCs w:val="24"/>
        </w:rPr>
        <w:t>Identification of the causative gene for Simmental arachnomelia syndrome using a network-based disease gene prioritization approach</w:t>
      </w:r>
      <w:r>
        <w:rPr>
          <w:rFonts w:ascii="Times New Roman" w:hAnsi="Times New Roman" w:cs="Times New Roman" w:hint="eastAsia"/>
          <w:sz w:val="24"/>
          <w:szCs w:val="24"/>
        </w:rPr>
        <w:t>》，牛</w:t>
      </w:r>
      <w:r>
        <w:rPr>
          <w:rFonts w:ascii="Times New Roman" w:hAnsi="Times New Roman" w:cs="Times New Roman"/>
          <w:i/>
          <w:iCs/>
          <w:sz w:val="24"/>
          <w:szCs w:val="24"/>
        </w:rPr>
        <w:t>MOCS1</w:t>
      </w:r>
      <w:r>
        <w:rPr>
          <w:rFonts w:ascii="Times New Roman" w:hAnsi="Times New Roman" w:cs="Times New Roman" w:hint="eastAsia"/>
          <w:sz w:val="24"/>
          <w:szCs w:val="24"/>
        </w:rPr>
        <w:t>基因外显子</w:t>
      </w:r>
      <w:r>
        <w:rPr>
          <w:rFonts w:ascii="Times New Roman" w:hAnsi="Times New Roman" w:cs="Times New Roman" w:hint="eastAsia"/>
          <w:sz w:val="24"/>
          <w:szCs w:val="24"/>
        </w:rPr>
        <w:t xml:space="preserve"> 11 </w:t>
      </w:r>
      <w:r>
        <w:rPr>
          <w:rFonts w:ascii="Times New Roman" w:hAnsi="Times New Roman" w:cs="Times New Roman" w:hint="eastAsia"/>
          <w:sz w:val="24"/>
          <w:szCs w:val="24"/>
        </w:rPr>
        <w:t>上</w:t>
      </w:r>
      <w:r>
        <w:rPr>
          <w:rFonts w:ascii="Times New Roman" w:hAnsi="Times New Roman" w:cs="Times New Roman" w:hint="eastAsia"/>
          <w:sz w:val="24"/>
          <w:szCs w:val="24"/>
        </w:rPr>
        <w:t>1224-1225 bp</w:t>
      </w:r>
      <w:r>
        <w:rPr>
          <w:rFonts w:ascii="Times New Roman" w:hAnsi="Times New Roman" w:cs="Times New Roman" w:hint="eastAsia"/>
          <w:sz w:val="24"/>
          <w:szCs w:val="24"/>
        </w:rPr>
        <w:t>处的</w:t>
      </w:r>
      <w:r>
        <w:rPr>
          <w:rFonts w:ascii="Times New Roman" w:hAnsi="Times New Roman" w:cs="Times New Roman" w:hint="eastAsia"/>
          <w:sz w:val="24"/>
          <w:szCs w:val="24"/>
        </w:rPr>
        <w:t xml:space="preserve"> CA </w:t>
      </w:r>
      <w:r>
        <w:rPr>
          <w:rFonts w:ascii="Times New Roman" w:hAnsi="Times New Roman" w:cs="Times New Roman" w:hint="eastAsia"/>
          <w:sz w:val="24"/>
          <w:szCs w:val="24"/>
        </w:rPr>
        <w:t>碱基缺失与西门塔尔牛</w:t>
      </w:r>
      <w:r>
        <w:rPr>
          <w:rFonts w:ascii="Times New Roman" w:hAnsi="Times New Roman" w:cs="Times New Roman" w:hint="eastAsia"/>
          <w:sz w:val="24"/>
          <w:szCs w:val="24"/>
        </w:rPr>
        <w:t>AS</w:t>
      </w:r>
      <w:r>
        <w:rPr>
          <w:rFonts w:ascii="Times New Roman" w:hAnsi="Times New Roman" w:cs="Times New Roman" w:hint="eastAsia"/>
          <w:sz w:val="24"/>
          <w:szCs w:val="24"/>
        </w:rPr>
        <w:t>有明确的因果关系。考虑到该术语是准确理解本标准技术内涵，实施西门塔尔牛</w:t>
      </w:r>
      <w:r>
        <w:rPr>
          <w:rFonts w:ascii="Times New Roman" w:hAnsi="Times New Roman" w:cs="Times New Roman" w:hint="eastAsia"/>
          <w:sz w:val="24"/>
          <w:szCs w:val="24"/>
        </w:rPr>
        <w:t>AS</w:t>
      </w:r>
      <w:r>
        <w:rPr>
          <w:rFonts w:ascii="Times New Roman" w:hAnsi="Times New Roman" w:cs="Times New Roman" w:hint="eastAsia"/>
          <w:sz w:val="24"/>
          <w:szCs w:val="24"/>
        </w:rPr>
        <w:t>检测的关键信息，因此，对其进行了定义：“牛</w:t>
      </w:r>
      <w:r>
        <w:rPr>
          <w:rFonts w:ascii="Times New Roman" w:hAnsi="Times New Roman" w:cs="Times New Roman" w:hint="eastAsia"/>
          <w:sz w:val="24"/>
          <w:szCs w:val="24"/>
        </w:rPr>
        <w:t xml:space="preserve"> 23 </w:t>
      </w:r>
      <w:r>
        <w:rPr>
          <w:rFonts w:ascii="Times New Roman" w:hAnsi="Times New Roman" w:cs="Times New Roman" w:hint="eastAsia"/>
          <w:sz w:val="24"/>
          <w:szCs w:val="24"/>
        </w:rPr>
        <w:t>号染色体上钼辅因子合成蛋白</w:t>
      </w:r>
      <w:r>
        <w:rPr>
          <w:rFonts w:ascii="Times New Roman" w:hAnsi="Times New Roman" w:cs="Times New Roman" w:hint="eastAsia"/>
          <w:sz w:val="24"/>
          <w:szCs w:val="24"/>
        </w:rPr>
        <w:t xml:space="preserve"> 1</w:t>
      </w:r>
      <w:r>
        <w:rPr>
          <w:rFonts w:ascii="Times New Roman" w:hAnsi="Times New Roman" w:cs="Times New Roman" w:hint="eastAsia"/>
          <w:sz w:val="24"/>
          <w:szCs w:val="24"/>
        </w:rPr>
        <w:t>（</w:t>
      </w:r>
      <w:r>
        <w:rPr>
          <w:rFonts w:ascii="Times New Roman" w:hAnsi="Times New Roman" w:cs="Times New Roman" w:hint="eastAsia"/>
          <w:sz w:val="24"/>
          <w:szCs w:val="24"/>
        </w:rPr>
        <w:t>molybdenum cofactor synthesis 1</w:t>
      </w:r>
      <w:r>
        <w:rPr>
          <w:rFonts w:ascii="Times New Roman" w:hAnsi="Times New Roman" w:cs="Times New Roman" w:hint="eastAsia"/>
          <w:sz w:val="24"/>
          <w:szCs w:val="24"/>
        </w:rPr>
        <w:t>，</w:t>
      </w:r>
      <w:r>
        <w:rPr>
          <w:rFonts w:ascii="Times New Roman" w:hAnsi="Times New Roman" w:cs="Times New Roman" w:hint="eastAsia"/>
          <w:i/>
          <w:iCs/>
          <w:sz w:val="24"/>
          <w:szCs w:val="24"/>
        </w:rPr>
        <w:t>MOCS1</w:t>
      </w:r>
      <w:r>
        <w:rPr>
          <w:rFonts w:ascii="Times New Roman" w:hAnsi="Times New Roman" w:cs="Times New Roman" w:hint="eastAsia"/>
          <w:sz w:val="24"/>
          <w:szCs w:val="24"/>
        </w:rPr>
        <w:t>）基因外显子</w:t>
      </w:r>
      <w:r>
        <w:rPr>
          <w:rFonts w:ascii="Times New Roman" w:hAnsi="Times New Roman" w:cs="Times New Roman" w:hint="eastAsia"/>
          <w:sz w:val="24"/>
          <w:szCs w:val="24"/>
        </w:rPr>
        <w:t xml:space="preserve"> 11 </w:t>
      </w:r>
      <w:r>
        <w:rPr>
          <w:rFonts w:ascii="Times New Roman" w:hAnsi="Times New Roman" w:cs="Times New Roman" w:hint="eastAsia"/>
          <w:sz w:val="24"/>
          <w:szCs w:val="24"/>
        </w:rPr>
        <w:t>上</w:t>
      </w:r>
      <w:r>
        <w:rPr>
          <w:rFonts w:ascii="Times New Roman" w:hAnsi="Times New Roman" w:cs="Times New Roman" w:hint="eastAsia"/>
          <w:sz w:val="24"/>
          <w:szCs w:val="24"/>
        </w:rPr>
        <w:t>1224-1225 bp</w:t>
      </w:r>
      <w:r>
        <w:rPr>
          <w:rFonts w:ascii="Times New Roman" w:hAnsi="Times New Roman" w:cs="Times New Roman" w:hint="eastAsia"/>
          <w:sz w:val="24"/>
          <w:szCs w:val="24"/>
        </w:rPr>
        <w:t>处的</w:t>
      </w:r>
      <w:r>
        <w:rPr>
          <w:rFonts w:ascii="Times New Roman" w:hAnsi="Times New Roman" w:cs="Times New Roman" w:hint="eastAsia"/>
          <w:sz w:val="24"/>
          <w:szCs w:val="24"/>
        </w:rPr>
        <w:t xml:space="preserve"> CA </w:t>
      </w:r>
      <w:r>
        <w:rPr>
          <w:rFonts w:ascii="Times New Roman" w:hAnsi="Times New Roman" w:cs="Times New Roman" w:hint="eastAsia"/>
          <w:sz w:val="24"/>
          <w:szCs w:val="24"/>
        </w:rPr>
        <w:t>碱基缺失，即</w:t>
      </w:r>
      <w:r>
        <w:rPr>
          <w:rFonts w:ascii="Times New Roman" w:hAnsi="Times New Roman" w:cs="Times New Roman" w:hint="eastAsia"/>
          <w:sz w:val="24"/>
          <w:szCs w:val="24"/>
        </w:rPr>
        <w:t xml:space="preserve">c.1224-1225 del CA </w:t>
      </w:r>
      <w:r>
        <w:rPr>
          <w:rFonts w:ascii="Times New Roman" w:hAnsi="Times New Roman" w:cs="Times New Roman" w:hint="eastAsia"/>
          <w:sz w:val="24"/>
          <w:szCs w:val="24"/>
        </w:rPr>
        <w:t>位点。”</w:t>
      </w:r>
    </w:p>
    <w:p w:rsidR="00012744" w:rsidRDefault="000F5AE8">
      <w:pPr>
        <w:spacing w:line="360" w:lineRule="auto"/>
        <w:ind w:firstLineChars="200" w:firstLine="480"/>
        <w:rPr>
          <w:sz w:val="24"/>
          <w:szCs w:val="24"/>
        </w:rPr>
      </w:pPr>
      <w:r>
        <w:rPr>
          <w:rFonts w:ascii="Times New Roman" w:hAnsi="Times New Roman" w:cs="Times New Roman" w:hint="eastAsia"/>
          <w:sz w:val="24"/>
          <w:szCs w:val="24"/>
        </w:rPr>
        <w:t>对</w:t>
      </w:r>
      <w:r>
        <w:rPr>
          <w:rFonts w:hint="eastAsia"/>
          <w:sz w:val="24"/>
          <w:szCs w:val="24"/>
        </w:rPr>
        <w:t>“褐牛</w:t>
      </w:r>
      <w:r>
        <w:rPr>
          <w:rFonts w:ascii="Times New Roman" w:hAnsi="Times New Roman" w:cs="Times New Roman"/>
          <w:sz w:val="24"/>
          <w:szCs w:val="24"/>
        </w:rPr>
        <w:t>AS</w:t>
      </w:r>
      <w:r>
        <w:rPr>
          <w:rFonts w:hint="eastAsia"/>
          <w:sz w:val="24"/>
          <w:szCs w:val="24"/>
        </w:rPr>
        <w:t>致因突变位点”</w:t>
      </w:r>
      <w:r>
        <w:rPr>
          <w:rFonts w:ascii="Times New Roman" w:hAnsi="Times New Roman" w:cs="Times New Roman" w:hint="eastAsia"/>
          <w:sz w:val="24"/>
          <w:szCs w:val="24"/>
        </w:rPr>
        <w:t>和“西门塔尔牛</w:t>
      </w:r>
      <w:r>
        <w:rPr>
          <w:rFonts w:ascii="Times New Roman" w:hAnsi="Times New Roman" w:cs="Times New Roman" w:hint="eastAsia"/>
          <w:sz w:val="24"/>
          <w:szCs w:val="24"/>
        </w:rPr>
        <w:t>AS</w:t>
      </w:r>
      <w:r>
        <w:rPr>
          <w:rFonts w:ascii="Times New Roman" w:hAnsi="Times New Roman" w:cs="Times New Roman" w:hint="eastAsia"/>
          <w:sz w:val="24"/>
          <w:szCs w:val="24"/>
        </w:rPr>
        <w:t>致因突变位点”进行定义，能更清楚的表述不同品种</w:t>
      </w:r>
      <w:r>
        <w:rPr>
          <w:rFonts w:ascii="Times New Roman" w:hAnsi="Times New Roman" w:cs="Times New Roman" w:hint="eastAsia"/>
          <w:sz w:val="24"/>
          <w:szCs w:val="24"/>
        </w:rPr>
        <w:t>AS</w:t>
      </w:r>
      <w:r>
        <w:rPr>
          <w:rFonts w:ascii="Times New Roman" w:hAnsi="Times New Roman" w:cs="Times New Roman" w:hint="eastAsia"/>
          <w:sz w:val="24"/>
          <w:szCs w:val="24"/>
        </w:rPr>
        <w:t>致因突变位点的信息，有利于更充分的理解本标准检测方法的原理，有助于本标准的实施和样品个体基因型的判定。</w:t>
      </w:r>
    </w:p>
    <w:p w:rsidR="00012744" w:rsidRDefault="0053490D">
      <w:pPr>
        <w:numPr>
          <w:ilvl w:val="255"/>
          <w:numId w:val="0"/>
        </w:numPr>
        <w:spacing w:line="360" w:lineRule="auto"/>
        <w:ind w:firstLineChars="200" w:firstLine="482"/>
        <w:outlineLvl w:val="1"/>
        <w:rPr>
          <w:b/>
          <w:bCs/>
          <w:sz w:val="24"/>
          <w:szCs w:val="24"/>
        </w:rPr>
      </w:pPr>
      <w:r>
        <w:rPr>
          <w:b/>
          <w:bCs/>
          <w:sz w:val="24"/>
          <w:szCs w:val="24"/>
        </w:rPr>
        <w:t>3</w:t>
      </w:r>
      <w:r w:rsidR="000F5AE8">
        <w:rPr>
          <w:rFonts w:hint="eastAsia"/>
          <w:b/>
          <w:bCs/>
          <w:sz w:val="24"/>
          <w:szCs w:val="24"/>
        </w:rPr>
        <w:t>、原理</w:t>
      </w:r>
    </w:p>
    <w:p w:rsidR="00012744" w:rsidRDefault="000F5AE8">
      <w:pPr>
        <w:spacing w:line="360" w:lineRule="auto"/>
        <w:ind w:firstLineChars="200" w:firstLine="480"/>
        <w:rPr>
          <w:b/>
          <w:bCs/>
          <w:sz w:val="24"/>
          <w:szCs w:val="24"/>
        </w:rPr>
      </w:pPr>
      <w:r>
        <w:rPr>
          <w:rFonts w:ascii="Times New Roman" w:hAnsi="Times New Roman" w:cs="Times New Roman" w:hint="eastAsia"/>
          <w:sz w:val="24"/>
          <w:szCs w:val="24"/>
        </w:rPr>
        <w:t>本节描述了本标准采用</w:t>
      </w:r>
      <w:r>
        <w:rPr>
          <w:rFonts w:ascii="Times New Roman" w:hAnsi="Times New Roman" w:cs="Times New Roman"/>
          <w:sz w:val="24"/>
          <w:szCs w:val="24"/>
        </w:rPr>
        <w:t>PCR</w:t>
      </w:r>
      <w:r>
        <w:rPr>
          <w:rFonts w:ascii="Times New Roman" w:hAnsi="Times New Roman" w:cs="Times New Roman"/>
          <w:sz w:val="24"/>
          <w:szCs w:val="24"/>
        </w:rPr>
        <w:t>方法</w:t>
      </w:r>
      <w:r>
        <w:rPr>
          <w:rFonts w:ascii="Times New Roman" w:hAnsi="Times New Roman" w:cs="Times New Roman" w:hint="eastAsia"/>
          <w:sz w:val="24"/>
          <w:szCs w:val="24"/>
        </w:rPr>
        <w:t>对样品中</w:t>
      </w:r>
      <w:r>
        <w:rPr>
          <w:rFonts w:ascii="Times New Roman" w:hAnsi="Times New Roman" w:cs="Times New Roman" w:hint="eastAsia"/>
          <w:sz w:val="24"/>
          <w:szCs w:val="24"/>
        </w:rPr>
        <w:t>AS</w:t>
      </w:r>
      <w:r>
        <w:rPr>
          <w:rFonts w:ascii="Times New Roman" w:hAnsi="Times New Roman" w:cs="Times New Roman" w:hint="eastAsia"/>
          <w:sz w:val="24"/>
          <w:szCs w:val="24"/>
        </w:rPr>
        <w:t>两个致因突变位点可同时检测的依据</w:t>
      </w:r>
      <w:r>
        <w:rPr>
          <w:rFonts w:ascii="Times New Roman" w:hAnsi="Times New Roman" w:hint="eastAsia"/>
          <w:szCs w:val="21"/>
        </w:rPr>
        <w:t>。</w:t>
      </w:r>
      <w:r>
        <w:rPr>
          <w:rFonts w:ascii="Times New Roman" w:hAnsi="Times New Roman" w:cs="Times New Roman" w:hint="eastAsia"/>
          <w:sz w:val="24"/>
          <w:szCs w:val="24"/>
        </w:rPr>
        <w:t>牛蜘蛛腿综合征是由常染色体单基因控制的隐性遗传缺陷，在褐牛和西门塔尔牛中分别由</w:t>
      </w:r>
      <w:r>
        <w:rPr>
          <w:rFonts w:ascii="Times New Roman" w:hAnsi="Times New Roman" w:cs="Times New Roman" w:hint="eastAsia"/>
          <w:i/>
          <w:iCs/>
          <w:sz w:val="24"/>
          <w:szCs w:val="24"/>
        </w:rPr>
        <w:t>SUOX</w:t>
      </w:r>
      <w:r>
        <w:rPr>
          <w:rFonts w:ascii="Times New Roman" w:hAnsi="Times New Roman" w:cs="Times New Roman" w:hint="eastAsia"/>
          <w:sz w:val="24"/>
          <w:szCs w:val="24"/>
        </w:rPr>
        <w:t>基因的</w:t>
      </w:r>
      <w:r>
        <w:rPr>
          <w:rFonts w:ascii="Times New Roman" w:hAnsi="Times New Roman" w:cs="Times New Roman" w:hint="eastAsia"/>
          <w:sz w:val="24"/>
          <w:szCs w:val="24"/>
        </w:rPr>
        <w:t>c.363-364</w:t>
      </w:r>
      <w:r>
        <w:rPr>
          <w:rFonts w:ascii="Times New Roman" w:hAnsi="Times New Roman" w:cs="Times New Roman"/>
          <w:sz w:val="24"/>
          <w:szCs w:val="24"/>
        </w:rPr>
        <w:t xml:space="preserve"> </w:t>
      </w:r>
      <w:r>
        <w:rPr>
          <w:rFonts w:ascii="Times New Roman" w:hAnsi="Times New Roman" w:cs="Times New Roman" w:hint="eastAsia"/>
          <w:sz w:val="24"/>
          <w:szCs w:val="24"/>
        </w:rPr>
        <w:t>ins</w:t>
      </w:r>
      <w:r>
        <w:rPr>
          <w:rFonts w:ascii="Times New Roman" w:hAnsi="Times New Roman" w:cs="Times New Roman"/>
          <w:sz w:val="24"/>
          <w:szCs w:val="24"/>
        </w:rPr>
        <w:t xml:space="preserve"> </w:t>
      </w:r>
      <w:r>
        <w:rPr>
          <w:rFonts w:ascii="Times New Roman" w:hAnsi="Times New Roman" w:cs="Times New Roman" w:hint="eastAsia"/>
          <w:sz w:val="24"/>
          <w:szCs w:val="24"/>
        </w:rPr>
        <w:t>G</w:t>
      </w:r>
      <w:r>
        <w:rPr>
          <w:rFonts w:ascii="Times New Roman" w:hAnsi="Times New Roman" w:cs="Times New Roman" w:hint="eastAsia"/>
          <w:sz w:val="24"/>
          <w:szCs w:val="24"/>
        </w:rPr>
        <w:t>位点和</w:t>
      </w:r>
      <w:r>
        <w:rPr>
          <w:rFonts w:ascii="Times New Roman" w:hAnsi="Times New Roman" w:cs="Times New Roman" w:hint="eastAsia"/>
          <w:i/>
          <w:iCs/>
          <w:sz w:val="24"/>
          <w:szCs w:val="24"/>
        </w:rPr>
        <w:t>MOCS1</w:t>
      </w:r>
      <w:r>
        <w:rPr>
          <w:rFonts w:ascii="Times New Roman" w:hAnsi="Times New Roman" w:cs="Times New Roman" w:hint="eastAsia"/>
          <w:sz w:val="24"/>
          <w:szCs w:val="24"/>
        </w:rPr>
        <w:t>基因的</w:t>
      </w:r>
      <w:r>
        <w:rPr>
          <w:rFonts w:ascii="Times New Roman" w:hAnsi="Times New Roman" w:cs="Times New Roman" w:hint="eastAsia"/>
          <w:sz w:val="24"/>
          <w:szCs w:val="24"/>
        </w:rPr>
        <w:t>c.1224-1225 del CA</w:t>
      </w:r>
      <w:r>
        <w:rPr>
          <w:rFonts w:ascii="Times New Roman" w:hAnsi="Times New Roman" w:cs="Times New Roman" w:hint="eastAsia"/>
          <w:sz w:val="24"/>
          <w:szCs w:val="24"/>
        </w:rPr>
        <w:t>位点所致。根据褐牛和西门塔尔牛</w:t>
      </w:r>
      <w:r>
        <w:rPr>
          <w:rFonts w:ascii="Times New Roman" w:hAnsi="Times New Roman" w:cs="Times New Roman" w:hint="eastAsia"/>
          <w:sz w:val="24"/>
          <w:szCs w:val="24"/>
        </w:rPr>
        <w:t xml:space="preserve"> AS </w:t>
      </w:r>
      <w:r>
        <w:rPr>
          <w:rFonts w:ascii="Times New Roman" w:hAnsi="Times New Roman" w:cs="Times New Roman" w:hint="eastAsia"/>
          <w:sz w:val="24"/>
          <w:szCs w:val="24"/>
        </w:rPr>
        <w:t>致因突变位点的侧翼序列分别设计特异性引物，在上游引物</w:t>
      </w:r>
      <w:r>
        <w:rPr>
          <w:rFonts w:ascii="Times New Roman" w:hAnsi="Times New Roman" w:cs="Times New Roman" w:hint="eastAsia"/>
          <w:sz w:val="24"/>
          <w:szCs w:val="24"/>
        </w:rPr>
        <w:t xml:space="preserve"> 5</w:t>
      </w:r>
      <w:r>
        <w:rPr>
          <w:rFonts w:ascii="Times New Roman" w:hAnsi="Times New Roman" w:cs="Times New Roman" w:hint="eastAsia"/>
          <w:sz w:val="24"/>
          <w:szCs w:val="24"/>
        </w:rPr>
        <w:t>’端分别引入</w:t>
      </w:r>
      <w:r>
        <w:rPr>
          <w:rFonts w:ascii="Times New Roman" w:hAnsi="Times New Roman" w:cs="Times New Roman" w:hint="eastAsia"/>
          <w:sz w:val="24"/>
          <w:szCs w:val="24"/>
        </w:rPr>
        <w:t xml:space="preserve">HEX </w:t>
      </w:r>
      <w:r>
        <w:rPr>
          <w:rFonts w:ascii="Times New Roman" w:hAnsi="Times New Roman" w:cs="Times New Roman" w:hint="eastAsia"/>
          <w:sz w:val="24"/>
          <w:szCs w:val="24"/>
        </w:rPr>
        <w:t>和</w:t>
      </w:r>
      <w:r>
        <w:rPr>
          <w:rFonts w:ascii="Times New Roman" w:hAnsi="Times New Roman" w:cs="Times New Roman" w:hint="eastAsia"/>
          <w:sz w:val="24"/>
          <w:szCs w:val="24"/>
        </w:rPr>
        <w:t xml:space="preserve">FAM </w:t>
      </w:r>
      <w:r>
        <w:rPr>
          <w:rFonts w:ascii="Times New Roman" w:hAnsi="Times New Roman" w:cs="Times New Roman" w:hint="eastAsia"/>
          <w:sz w:val="24"/>
          <w:szCs w:val="24"/>
        </w:rPr>
        <w:t>荧光标记，对样品</w:t>
      </w:r>
      <w:r>
        <w:rPr>
          <w:rFonts w:ascii="Times New Roman" w:hAnsi="Times New Roman" w:cs="Times New Roman" w:hint="eastAsia"/>
          <w:sz w:val="24"/>
          <w:szCs w:val="24"/>
        </w:rPr>
        <w:t xml:space="preserve">DNA </w:t>
      </w:r>
      <w:r>
        <w:rPr>
          <w:rFonts w:ascii="Times New Roman" w:hAnsi="Times New Roman" w:cs="Times New Roman" w:hint="eastAsia"/>
          <w:sz w:val="24"/>
          <w:szCs w:val="24"/>
        </w:rPr>
        <w:t>进行</w:t>
      </w:r>
      <w:r>
        <w:rPr>
          <w:rFonts w:ascii="Times New Roman" w:hAnsi="Times New Roman" w:cs="Times New Roman" w:hint="eastAsia"/>
          <w:sz w:val="24"/>
          <w:szCs w:val="24"/>
        </w:rPr>
        <w:t xml:space="preserve"> PCR </w:t>
      </w:r>
      <w:r>
        <w:rPr>
          <w:rFonts w:ascii="Times New Roman" w:hAnsi="Times New Roman" w:cs="Times New Roman" w:hint="eastAsia"/>
          <w:sz w:val="24"/>
          <w:szCs w:val="24"/>
        </w:rPr>
        <w:t>扩增，获得与预期片段大小一致的</w:t>
      </w:r>
      <w:r>
        <w:rPr>
          <w:rFonts w:ascii="Times New Roman" w:hAnsi="Times New Roman" w:cs="Times New Roman" w:hint="eastAsia"/>
          <w:sz w:val="24"/>
          <w:szCs w:val="24"/>
        </w:rPr>
        <w:t xml:space="preserve"> PCR </w:t>
      </w:r>
      <w:r>
        <w:rPr>
          <w:rFonts w:ascii="Times New Roman" w:hAnsi="Times New Roman" w:cs="Times New Roman" w:hint="eastAsia"/>
          <w:sz w:val="24"/>
          <w:szCs w:val="24"/>
        </w:rPr>
        <w:t>产物。</w:t>
      </w:r>
      <w:r>
        <w:rPr>
          <w:rFonts w:ascii="Times New Roman" w:hAnsi="Times New Roman" w:cs="Times New Roman" w:hint="eastAsia"/>
          <w:sz w:val="24"/>
          <w:szCs w:val="24"/>
        </w:rPr>
        <w:t xml:space="preserve">PCR </w:t>
      </w:r>
      <w:r>
        <w:rPr>
          <w:rFonts w:ascii="Times New Roman" w:hAnsi="Times New Roman" w:cs="Times New Roman" w:hint="eastAsia"/>
          <w:sz w:val="24"/>
          <w:szCs w:val="24"/>
        </w:rPr>
        <w:t>产物变性解链后，经毛细管电泳技术进行片段分离，依据荧光吸收峰图鉴定片段长度，判定基因型，确定待检样品为携带者还是正常个体。</w:t>
      </w:r>
    </w:p>
    <w:p w:rsidR="00012744" w:rsidRDefault="00757F8C">
      <w:pPr>
        <w:numPr>
          <w:ilvl w:val="255"/>
          <w:numId w:val="0"/>
        </w:numPr>
        <w:spacing w:line="360" w:lineRule="auto"/>
        <w:ind w:firstLineChars="200" w:firstLine="482"/>
        <w:outlineLvl w:val="2"/>
        <w:rPr>
          <w:rFonts w:ascii="Times New Roman" w:hAnsi="Times New Roman" w:cs="Times New Roman"/>
          <w:sz w:val="24"/>
          <w:szCs w:val="24"/>
          <w:highlight w:val="yellow"/>
          <w:lang w:eastAsia="zh-Hans"/>
        </w:rPr>
      </w:pPr>
      <w:r>
        <w:rPr>
          <w:rFonts w:ascii="Times New Roman" w:hAnsi="Times New Roman" w:cs="Times New Roman" w:hint="eastAsia"/>
          <w:b/>
          <w:bCs/>
          <w:sz w:val="24"/>
          <w:szCs w:val="24"/>
        </w:rPr>
        <w:t>4</w:t>
      </w:r>
      <w:r>
        <w:rPr>
          <w:rFonts w:ascii="Times New Roman" w:hAnsi="Times New Roman" w:cs="Times New Roman" w:hint="eastAsia"/>
          <w:b/>
          <w:bCs/>
          <w:sz w:val="24"/>
          <w:szCs w:val="24"/>
        </w:rPr>
        <w:t>、</w:t>
      </w:r>
      <w:r w:rsidR="000F5AE8">
        <w:rPr>
          <w:rFonts w:ascii="Times New Roman" w:hAnsi="Times New Roman" w:cs="Times New Roman"/>
          <w:b/>
          <w:bCs/>
          <w:sz w:val="24"/>
          <w:szCs w:val="24"/>
        </w:rPr>
        <w:t>牛</w:t>
      </w:r>
      <w:r w:rsidR="000F5AE8">
        <w:rPr>
          <w:rFonts w:ascii="Times New Roman" w:hAnsi="Times New Roman" w:cs="Times New Roman"/>
          <w:b/>
          <w:bCs/>
          <w:sz w:val="24"/>
          <w:szCs w:val="24"/>
        </w:rPr>
        <w:t>DNA</w:t>
      </w:r>
      <w:r w:rsidR="000F5AE8">
        <w:rPr>
          <w:rFonts w:ascii="Times New Roman" w:hAnsi="Times New Roman" w:cs="Times New Roman"/>
          <w:b/>
          <w:bCs/>
          <w:sz w:val="24"/>
          <w:szCs w:val="24"/>
          <w:lang w:eastAsia="zh-Hans"/>
        </w:rPr>
        <w:t>样品的准备</w:t>
      </w:r>
      <w:r w:rsidR="000F5AE8">
        <w:rPr>
          <w:rFonts w:ascii="Times New Roman" w:hAnsi="Times New Roman" w:cs="Times New Roman"/>
          <w:b/>
          <w:bCs/>
          <w:sz w:val="24"/>
          <w:szCs w:val="24"/>
          <w:lang w:eastAsia="zh-Hans"/>
        </w:rPr>
        <w:t xml:space="preserve"> </w:t>
      </w:r>
    </w:p>
    <w:p w:rsidR="00012744" w:rsidRDefault="000F5AE8">
      <w:pPr>
        <w:numPr>
          <w:ilvl w:val="255"/>
          <w:numId w:val="0"/>
        </w:numPr>
        <w:spacing w:line="360" w:lineRule="auto"/>
        <w:ind w:firstLineChars="200" w:firstLine="480"/>
        <w:rPr>
          <w:rFonts w:ascii="Times New Roman" w:hAnsi="Times New Roman" w:cs="Times New Roman"/>
          <w:sz w:val="24"/>
          <w:szCs w:val="24"/>
          <w:lang w:eastAsia="zh-Hans"/>
        </w:rPr>
      </w:pPr>
      <w:r>
        <w:rPr>
          <w:rFonts w:hint="eastAsia"/>
          <w:sz w:val="24"/>
          <w:szCs w:val="24"/>
        </w:rPr>
        <w:t>采集牛</w:t>
      </w:r>
      <w:r>
        <w:rPr>
          <w:rFonts w:hint="eastAsia"/>
          <w:sz w:val="24"/>
          <w:szCs w:val="24"/>
          <w:lang w:eastAsia="zh-Hans"/>
        </w:rPr>
        <w:t>血液</w:t>
      </w:r>
      <w:r>
        <w:rPr>
          <w:sz w:val="24"/>
          <w:szCs w:val="24"/>
          <w:lang w:eastAsia="zh-Hans"/>
        </w:rPr>
        <w:t>、</w:t>
      </w:r>
      <w:r>
        <w:rPr>
          <w:rFonts w:hint="eastAsia"/>
          <w:sz w:val="24"/>
          <w:szCs w:val="24"/>
        </w:rPr>
        <w:t>精液</w:t>
      </w:r>
      <w:r>
        <w:rPr>
          <w:sz w:val="24"/>
          <w:szCs w:val="24"/>
          <w:lang w:eastAsia="zh-Hans"/>
        </w:rPr>
        <w:t>、</w:t>
      </w:r>
      <w:r>
        <w:rPr>
          <w:rFonts w:hint="eastAsia"/>
          <w:sz w:val="24"/>
          <w:szCs w:val="24"/>
          <w:lang w:eastAsia="zh-Hans"/>
        </w:rPr>
        <w:t>组织</w:t>
      </w:r>
      <w:r>
        <w:rPr>
          <w:rFonts w:hint="eastAsia"/>
          <w:sz w:val="24"/>
          <w:szCs w:val="24"/>
        </w:rPr>
        <w:t>、带毛囊的牛毛</w:t>
      </w:r>
      <w:r>
        <w:rPr>
          <w:rFonts w:hint="eastAsia"/>
          <w:sz w:val="24"/>
          <w:szCs w:val="24"/>
          <w:lang w:eastAsia="zh-Hans"/>
        </w:rPr>
        <w:t>等</w:t>
      </w:r>
      <w:r>
        <w:rPr>
          <w:rFonts w:hint="eastAsia"/>
          <w:sz w:val="24"/>
          <w:szCs w:val="24"/>
        </w:rPr>
        <w:t>样品，按照</w:t>
      </w:r>
      <w:r>
        <w:rPr>
          <w:rFonts w:ascii="Times New Roman" w:hAnsi="Times New Roman" w:cs="Times New Roman"/>
          <w:sz w:val="24"/>
          <w:szCs w:val="24"/>
        </w:rPr>
        <w:t xml:space="preserve">GB/T 27642 </w:t>
      </w:r>
      <w:r>
        <w:rPr>
          <w:rFonts w:hint="eastAsia"/>
          <w:sz w:val="24"/>
          <w:szCs w:val="24"/>
        </w:rPr>
        <w:t>规定的方法执行</w:t>
      </w:r>
      <w:r>
        <w:rPr>
          <w:rFonts w:ascii="Times New Roman" w:hAnsi="Times New Roman" w:cs="Times New Roman"/>
          <w:sz w:val="24"/>
          <w:szCs w:val="24"/>
          <w:lang w:eastAsia="zh-Hans"/>
        </w:rPr>
        <w:t>，</w:t>
      </w:r>
      <w:r>
        <w:rPr>
          <w:rFonts w:hint="eastAsia"/>
          <w:sz w:val="24"/>
          <w:szCs w:val="24"/>
          <w:lang w:eastAsia="zh-Hans"/>
        </w:rPr>
        <w:t>提取</w:t>
      </w:r>
      <w:r>
        <w:rPr>
          <w:rFonts w:hint="eastAsia"/>
          <w:sz w:val="24"/>
          <w:szCs w:val="24"/>
        </w:rPr>
        <w:t>基因组</w:t>
      </w:r>
      <w:r>
        <w:rPr>
          <w:rFonts w:ascii="Times New Roman" w:hAnsi="Times New Roman" w:cs="Times New Roman"/>
          <w:sz w:val="24"/>
          <w:szCs w:val="24"/>
        </w:rPr>
        <w:t>DNA</w:t>
      </w:r>
      <w:r>
        <w:rPr>
          <w:rFonts w:ascii="Times New Roman" w:hAnsi="Times New Roman" w:cs="Times New Roman" w:hint="eastAsia"/>
          <w:sz w:val="24"/>
          <w:szCs w:val="24"/>
          <w:lang w:eastAsia="zh-Hans"/>
        </w:rPr>
        <w:t>样品</w:t>
      </w:r>
      <w:r>
        <w:rPr>
          <w:rFonts w:ascii="Times New Roman" w:hAnsi="Times New Roman" w:cs="Times New Roman"/>
          <w:sz w:val="24"/>
          <w:szCs w:val="24"/>
          <w:lang w:eastAsia="zh-Hans"/>
        </w:rPr>
        <w:t>。</w:t>
      </w:r>
    </w:p>
    <w:p w:rsidR="00012744" w:rsidRDefault="000F5AE8">
      <w:pPr>
        <w:numPr>
          <w:ilvl w:val="255"/>
          <w:numId w:val="0"/>
        </w:numPr>
        <w:spacing w:line="360" w:lineRule="auto"/>
        <w:ind w:firstLineChars="200" w:firstLine="480"/>
        <w:rPr>
          <w:rFonts w:ascii="Times New Roman" w:hAnsi="Times New Roman" w:cs="Times New Roman"/>
          <w:sz w:val="24"/>
          <w:szCs w:val="24"/>
          <w:lang w:eastAsia="zh-Hans"/>
        </w:rPr>
      </w:pPr>
      <w:r>
        <w:rPr>
          <w:rFonts w:ascii="Times New Roman" w:hAnsi="Times New Roman" w:cs="Times New Roman"/>
          <w:sz w:val="24"/>
          <w:szCs w:val="24"/>
        </w:rPr>
        <w:t>待测</w:t>
      </w:r>
      <w:r>
        <w:rPr>
          <w:rFonts w:ascii="Times New Roman" w:hAnsi="Times New Roman" w:cs="Times New Roman"/>
          <w:sz w:val="24"/>
          <w:szCs w:val="24"/>
        </w:rPr>
        <w:t>DNA</w:t>
      </w:r>
      <w:r>
        <w:rPr>
          <w:rFonts w:ascii="Times New Roman" w:hAnsi="Times New Roman" w:cs="Times New Roman" w:hint="eastAsia"/>
          <w:sz w:val="24"/>
          <w:szCs w:val="24"/>
        </w:rPr>
        <w:t>样品质量</w:t>
      </w:r>
      <w:r>
        <w:rPr>
          <w:rFonts w:ascii="Times New Roman" w:hAnsi="Times New Roman" w:cs="Times New Roman"/>
          <w:sz w:val="24"/>
          <w:szCs w:val="24"/>
          <w:lang w:eastAsia="zh-Hans"/>
        </w:rPr>
        <w:t>检测：</w:t>
      </w:r>
    </w:p>
    <w:p w:rsidR="00012744" w:rsidRDefault="000F5AE8">
      <w:pPr>
        <w:numPr>
          <w:ilvl w:val="255"/>
          <w:numId w:val="0"/>
        </w:num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1</w:t>
      </w:r>
      <w:r>
        <w:rPr>
          <w:rFonts w:ascii="Times New Roman" w:hAnsi="Times New Roman" w:cs="Times New Roman" w:hint="eastAsia"/>
          <w:sz w:val="24"/>
          <w:szCs w:val="24"/>
        </w:rPr>
        <w:t>）各取</w:t>
      </w:r>
      <w:r>
        <w:rPr>
          <w:rFonts w:ascii="Times New Roman" w:hAnsi="Times New Roman" w:cs="Times New Roman" w:hint="eastAsia"/>
          <w:sz w:val="24"/>
          <w:szCs w:val="24"/>
        </w:rPr>
        <w:t xml:space="preserve">2 </w:t>
      </w:r>
      <w:r>
        <w:rPr>
          <w:rFonts w:ascii="Times New Roman" w:hAnsi="Times New Roman" w:cs="Times New Roman"/>
          <w:sz w:val="24"/>
          <w:szCs w:val="24"/>
          <w:lang w:eastAsia="zh-Hans"/>
        </w:rPr>
        <w:t>µL</w:t>
      </w:r>
      <w:r>
        <w:rPr>
          <w:rFonts w:ascii="Times New Roman" w:hAnsi="Times New Roman" w:cs="Times New Roman" w:hint="eastAsia"/>
          <w:sz w:val="24"/>
          <w:szCs w:val="24"/>
        </w:rPr>
        <w:t>待测</w:t>
      </w:r>
      <w:r>
        <w:rPr>
          <w:rFonts w:ascii="Times New Roman" w:hAnsi="Times New Roman" w:cs="Times New Roman" w:hint="eastAsia"/>
          <w:sz w:val="24"/>
          <w:szCs w:val="24"/>
        </w:rPr>
        <w:t>DNA</w:t>
      </w:r>
      <w:r>
        <w:rPr>
          <w:rFonts w:ascii="Times New Roman" w:hAnsi="Times New Roman" w:cs="Times New Roman" w:hint="eastAsia"/>
          <w:sz w:val="24"/>
          <w:szCs w:val="24"/>
        </w:rPr>
        <w:t>样品采用</w:t>
      </w:r>
      <w:r>
        <w:rPr>
          <w:rFonts w:ascii="Times New Roman" w:hAnsi="Times New Roman" w:cs="Times New Roman"/>
          <w:sz w:val="24"/>
          <w:szCs w:val="24"/>
          <w:lang w:eastAsia="zh-Hans"/>
        </w:rPr>
        <w:t>1%</w:t>
      </w:r>
      <w:r>
        <w:rPr>
          <w:rFonts w:ascii="Times New Roman" w:hAnsi="Times New Roman" w:cs="Times New Roman"/>
          <w:sz w:val="24"/>
          <w:szCs w:val="24"/>
          <w:lang w:eastAsia="zh-Hans"/>
        </w:rPr>
        <w:t>琼脂糖凝胶电泳</w:t>
      </w:r>
      <w:r>
        <w:rPr>
          <w:rFonts w:ascii="Times New Roman" w:hAnsi="Times New Roman" w:cs="Times New Roman" w:hint="eastAsia"/>
          <w:sz w:val="24"/>
          <w:szCs w:val="24"/>
        </w:rPr>
        <w:t>（</w:t>
      </w:r>
      <w:r>
        <w:rPr>
          <w:rFonts w:ascii="Times New Roman" w:hAnsi="Times New Roman" w:cs="Times New Roman"/>
          <w:sz w:val="24"/>
          <w:szCs w:val="24"/>
          <w:lang w:eastAsia="zh-Hans"/>
        </w:rPr>
        <w:t>0.5</w:t>
      </w:r>
      <w:r>
        <w:rPr>
          <w:rFonts w:ascii="Times New Roman" w:hAnsi="Times New Roman" w:cs="Times New Roman" w:hint="eastAsia"/>
          <w:sz w:val="24"/>
          <w:szCs w:val="24"/>
        </w:rPr>
        <w:t xml:space="preserve"> </w:t>
      </w:r>
      <w:r>
        <w:rPr>
          <w:rFonts w:ascii="Arial" w:hAnsi="Arial" w:cs="Arial"/>
          <w:sz w:val="24"/>
          <w:szCs w:val="24"/>
          <w:lang w:eastAsia="zh-Hans"/>
        </w:rPr>
        <w:t>×</w:t>
      </w:r>
      <w:r>
        <w:rPr>
          <w:rFonts w:ascii="Arial" w:hAnsi="Arial" w:cs="Arial" w:hint="eastAsia"/>
          <w:sz w:val="24"/>
          <w:szCs w:val="24"/>
        </w:rPr>
        <w:t xml:space="preserve"> </w:t>
      </w:r>
      <w:r>
        <w:rPr>
          <w:rFonts w:ascii="Times New Roman" w:hAnsi="Times New Roman" w:cs="Times New Roman"/>
          <w:sz w:val="24"/>
          <w:szCs w:val="24"/>
          <w:lang w:eastAsia="zh-Hans"/>
        </w:rPr>
        <w:t>TBE</w:t>
      </w:r>
      <w:r>
        <w:rPr>
          <w:rFonts w:ascii="Times New Roman" w:hAnsi="Times New Roman" w:cs="Times New Roman"/>
          <w:sz w:val="24"/>
          <w:szCs w:val="24"/>
          <w:lang w:eastAsia="zh-Hans"/>
        </w:rPr>
        <w:t>电泳缓冲液，</w:t>
      </w:r>
      <w:r>
        <w:rPr>
          <w:rFonts w:ascii="Times New Roman" w:hAnsi="Times New Roman" w:cs="Times New Roman"/>
          <w:sz w:val="24"/>
          <w:szCs w:val="24"/>
          <w:lang w:eastAsia="zh-Hans"/>
        </w:rPr>
        <w:t>100</w:t>
      </w:r>
      <w:r>
        <w:rPr>
          <w:rFonts w:ascii="Times New Roman" w:hAnsi="Times New Roman" w:cs="Times New Roman" w:hint="eastAsia"/>
          <w:sz w:val="24"/>
          <w:szCs w:val="24"/>
        </w:rPr>
        <w:t xml:space="preserve"> </w:t>
      </w:r>
      <w:r>
        <w:rPr>
          <w:rFonts w:ascii="Times New Roman" w:hAnsi="Times New Roman" w:cs="Times New Roman"/>
          <w:sz w:val="24"/>
          <w:szCs w:val="24"/>
          <w:lang w:eastAsia="zh-Hans"/>
        </w:rPr>
        <w:t>V</w:t>
      </w:r>
      <w:r>
        <w:rPr>
          <w:rFonts w:ascii="Times New Roman" w:hAnsi="Times New Roman" w:cs="Times New Roman"/>
          <w:sz w:val="24"/>
          <w:szCs w:val="24"/>
          <w:lang w:eastAsia="zh-Hans"/>
        </w:rPr>
        <w:t>，</w:t>
      </w:r>
      <w:r>
        <w:rPr>
          <w:rFonts w:ascii="Times New Roman" w:hAnsi="Times New Roman" w:cs="Times New Roman"/>
          <w:sz w:val="24"/>
          <w:szCs w:val="24"/>
          <w:lang w:eastAsia="zh-Hans"/>
        </w:rPr>
        <w:t>15</w:t>
      </w:r>
      <w:r>
        <w:rPr>
          <w:rFonts w:ascii="Times New Roman" w:hAnsi="Times New Roman" w:cs="Times New Roman" w:hint="eastAsia"/>
          <w:sz w:val="24"/>
          <w:szCs w:val="24"/>
        </w:rPr>
        <w:t xml:space="preserve"> </w:t>
      </w:r>
      <w:r>
        <w:rPr>
          <w:rFonts w:ascii="Times New Roman" w:hAnsi="Times New Roman" w:cs="Times New Roman"/>
          <w:sz w:val="24"/>
          <w:szCs w:val="24"/>
          <w:lang w:eastAsia="zh-Hans"/>
        </w:rPr>
        <w:t>min</w:t>
      </w:r>
      <w:r>
        <w:rPr>
          <w:rFonts w:ascii="Times New Roman" w:hAnsi="Times New Roman" w:cs="Times New Roman" w:hint="eastAsia"/>
          <w:sz w:val="24"/>
          <w:szCs w:val="24"/>
        </w:rPr>
        <w:t>），然后置于凝胶成像系统或紫外灯下，通过电泳带型</w:t>
      </w:r>
      <w:r>
        <w:rPr>
          <w:rFonts w:ascii="Times New Roman" w:hAnsi="Times New Roman" w:cs="Times New Roman"/>
          <w:sz w:val="24"/>
          <w:szCs w:val="24"/>
          <w:lang w:eastAsia="zh-Hans"/>
        </w:rPr>
        <w:t>检测</w:t>
      </w:r>
      <w:r>
        <w:rPr>
          <w:rFonts w:ascii="Times New Roman" w:hAnsi="Times New Roman" w:cs="Times New Roman" w:hint="eastAsia"/>
          <w:sz w:val="24"/>
          <w:szCs w:val="24"/>
        </w:rPr>
        <w:t>其</w:t>
      </w:r>
      <w:r>
        <w:rPr>
          <w:rFonts w:ascii="Times New Roman" w:hAnsi="Times New Roman" w:cs="Times New Roman"/>
          <w:sz w:val="24"/>
          <w:szCs w:val="24"/>
          <w:lang w:eastAsia="zh-Hans"/>
        </w:rPr>
        <w:lastRenderedPageBreak/>
        <w:t>完整性（</w:t>
      </w:r>
      <w:r>
        <w:rPr>
          <w:rFonts w:ascii="Times New Roman" w:hAnsi="Times New Roman" w:cs="Times New Roman" w:hint="eastAsia"/>
          <w:sz w:val="24"/>
          <w:szCs w:val="24"/>
        </w:rPr>
        <w:t>图</w:t>
      </w:r>
      <w:r>
        <w:rPr>
          <w:rFonts w:ascii="Times New Roman" w:hAnsi="Times New Roman" w:cs="Times New Roman" w:hint="eastAsia"/>
          <w:sz w:val="24"/>
          <w:szCs w:val="24"/>
        </w:rPr>
        <w:t>2</w:t>
      </w:r>
      <w:r>
        <w:rPr>
          <w:rFonts w:ascii="Times New Roman" w:hAnsi="Times New Roman" w:cs="Times New Roman"/>
          <w:sz w:val="24"/>
          <w:szCs w:val="24"/>
          <w:lang w:eastAsia="zh-Hans"/>
        </w:rPr>
        <w:t>）</w:t>
      </w:r>
      <w:r>
        <w:rPr>
          <w:rFonts w:ascii="Times New Roman" w:hAnsi="Times New Roman" w:cs="Times New Roman" w:hint="eastAsia"/>
          <w:sz w:val="24"/>
          <w:szCs w:val="24"/>
        </w:rPr>
        <w:t>。当待测样品呈一条清晰电泳带，则样品未降解可用于后续实验；若待测样品呈一条主带和拖尾带，则样品部分降解，需进一步检测其纯度和浓度后确定可否用于后续实验；若待测样品呈一道弥散的拖尾带，则样品完全降解不可用于后续实验。</w:t>
      </w:r>
    </w:p>
    <w:p w:rsidR="00012744" w:rsidRDefault="000F5AE8">
      <w:pPr>
        <w:numPr>
          <w:ilvl w:val="255"/>
          <w:numId w:val="0"/>
        </w:numPr>
        <w:spacing w:line="360" w:lineRule="auto"/>
        <w:ind w:firstLineChars="200" w:firstLine="480"/>
        <w:rPr>
          <w:rFonts w:ascii="Times New Roman" w:hAnsi="Times New Roman" w:cs="Times New Roman"/>
          <w:sz w:val="24"/>
          <w:szCs w:val="24"/>
          <w:lang w:eastAsia="zh-Hans"/>
        </w:rPr>
      </w:pPr>
      <w:r>
        <w:rPr>
          <w:rFonts w:ascii="Times New Roman" w:hAnsi="Times New Roman" w:cs="Times New Roman" w:hint="eastAsia"/>
          <w:sz w:val="24"/>
          <w:szCs w:val="24"/>
        </w:rPr>
        <w:t>2</w:t>
      </w:r>
      <w:r>
        <w:rPr>
          <w:rFonts w:ascii="Times New Roman" w:hAnsi="Times New Roman" w:cs="Times New Roman" w:hint="eastAsia"/>
          <w:sz w:val="24"/>
          <w:szCs w:val="24"/>
        </w:rPr>
        <w:t>）各</w:t>
      </w:r>
      <w:r>
        <w:rPr>
          <w:rFonts w:ascii="Times New Roman" w:hAnsi="Times New Roman" w:cs="Times New Roman"/>
          <w:sz w:val="24"/>
          <w:szCs w:val="24"/>
          <w:lang w:eastAsia="zh-Hans"/>
        </w:rPr>
        <w:t>取</w:t>
      </w:r>
      <w:r>
        <w:rPr>
          <w:rFonts w:ascii="Times New Roman" w:hAnsi="Times New Roman" w:cs="Times New Roman" w:hint="eastAsia"/>
          <w:sz w:val="24"/>
          <w:szCs w:val="24"/>
        </w:rPr>
        <w:t>1</w:t>
      </w:r>
      <w:r>
        <w:rPr>
          <w:rFonts w:ascii="Times New Roman" w:hAnsi="Times New Roman" w:cs="Times New Roman"/>
          <w:sz w:val="24"/>
          <w:szCs w:val="24"/>
        </w:rPr>
        <w:t xml:space="preserve"> </w:t>
      </w:r>
      <w:r>
        <w:rPr>
          <w:rFonts w:ascii="Times New Roman" w:hAnsi="Times New Roman" w:cs="Times New Roman"/>
          <w:sz w:val="24"/>
          <w:szCs w:val="24"/>
          <w:lang w:eastAsia="zh-Hans"/>
        </w:rPr>
        <w:t>µL</w:t>
      </w:r>
      <w:r>
        <w:rPr>
          <w:rFonts w:ascii="Times New Roman" w:hAnsi="Times New Roman" w:cs="Times New Roman" w:hint="eastAsia"/>
          <w:sz w:val="24"/>
          <w:szCs w:val="24"/>
        </w:rPr>
        <w:t>待测</w:t>
      </w:r>
      <w:r>
        <w:rPr>
          <w:rFonts w:ascii="Times New Roman" w:hAnsi="Times New Roman" w:cs="Times New Roman" w:hint="eastAsia"/>
          <w:sz w:val="24"/>
          <w:szCs w:val="24"/>
        </w:rPr>
        <w:t>DNA</w:t>
      </w:r>
      <w:r>
        <w:rPr>
          <w:rFonts w:ascii="Times New Roman" w:hAnsi="Times New Roman" w:cs="Times New Roman" w:hint="eastAsia"/>
          <w:sz w:val="24"/>
          <w:szCs w:val="24"/>
        </w:rPr>
        <w:t>样品</w:t>
      </w:r>
      <w:r>
        <w:rPr>
          <w:rFonts w:ascii="Times New Roman Regular" w:hAnsi="Times New Roman Regular" w:cs="Times New Roman Regular"/>
          <w:sz w:val="24"/>
          <w:szCs w:val="24"/>
          <w:lang w:eastAsia="zh-Hans"/>
        </w:rPr>
        <w:t>使用</w:t>
      </w:r>
      <w:r>
        <w:rPr>
          <w:rFonts w:ascii="Times New Roman Regular" w:hAnsi="Times New Roman Regular" w:cs="Times New Roman Regular"/>
          <w:sz w:val="24"/>
          <w:szCs w:val="24"/>
          <w:lang w:eastAsia="zh-Hans"/>
        </w:rPr>
        <w:t>Nano</w:t>
      </w:r>
      <w:r>
        <w:rPr>
          <w:rFonts w:ascii="Times New Roman Regular" w:hAnsi="Times New Roman Regular" w:cs="Times New Roman Regular" w:hint="eastAsia"/>
          <w:sz w:val="24"/>
          <w:szCs w:val="24"/>
        </w:rPr>
        <w:t>Drop</w:t>
      </w:r>
      <w:r>
        <w:rPr>
          <w:rFonts w:ascii="Times New Roman Regular" w:hAnsi="Times New Roman Regular" w:cs="Times New Roman Regular"/>
          <w:sz w:val="24"/>
          <w:szCs w:val="24"/>
          <w:lang w:eastAsia="zh-Hans"/>
        </w:rPr>
        <w:t>2000</w:t>
      </w:r>
      <w:r>
        <w:rPr>
          <w:rFonts w:ascii="Times New Roman Regular" w:hAnsi="Times New Roman Regular" w:cs="Times New Roman Regular"/>
          <w:sz w:val="24"/>
          <w:szCs w:val="24"/>
          <w:lang w:eastAsia="zh-Hans"/>
        </w:rPr>
        <w:t>紫外分光光度计</w:t>
      </w:r>
      <w:r>
        <w:rPr>
          <w:rFonts w:ascii="Times New Roman" w:hAnsi="Times New Roman" w:cs="Times New Roman"/>
          <w:sz w:val="24"/>
          <w:szCs w:val="24"/>
          <w:lang w:eastAsia="zh-Hans"/>
        </w:rPr>
        <w:t>测定其浓度</w:t>
      </w:r>
      <w:r>
        <w:rPr>
          <w:rFonts w:ascii="Times New Roman" w:hAnsi="Times New Roman" w:cs="Times New Roman" w:hint="eastAsia"/>
          <w:sz w:val="24"/>
          <w:szCs w:val="24"/>
        </w:rPr>
        <w:t>、</w:t>
      </w:r>
      <w:r>
        <w:rPr>
          <w:rFonts w:ascii="Times New Roman" w:hAnsi="Times New Roman" w:cs="Times New Roman"/>
          <w:sz w:val="24"/>
          <w:szCs w:val="24"/>
          <w:lang w:eastAsia="zh-Hans"/>
        </w:rPr>
        <w:t>OD260/OD280</w:t>
      </w:r>
      <w:r>
        <w:rPr>
          <w:rFonts w:ascii="Times New Roman" w:hAnsi="Times New Roman" w:cs="Times New Roman"/>
          <w:sz w:val="24"/>
          <w:szCs w:val="24"/>
          <w:lang w:eastAsia="zh-Hans"/>
        </w:rPr>
        <w:t>及</w:t>
      </w:r>
      <w:r>
        <w:rPr>
          <w:rFonts w:ascii="Times New Roman" w:hAnsi="Times New Roman" w:cs="Times New Roman"/>
          <w:sz w:val="24"/>
          <w:szCs w:val="24"/>
          <w:lang w:eastAsia="zh-Hans"/>
        </w:rPr>
        <w:t>OD260/OD2</w:t>
      </w:r>
      <w:r>
        <w:rPr>
          <w:rFonts w:ascii="Times New Roman" w:hAnsi="Times New Roman" w:cs="Times New Roman" w:hint="eastAsia"/>
          <w:sz w:val="24"/>
          <w:szCs w:val="24"/>
        </w:rPr>
        <w:t>3</w:t>
      </w:r>
      <w:r>
        <w:rPr>
          <w:rFonts w:ascii="Times New Roman" w:hAnsi="Times New Roman" w:cs="Times New Roman"/>
          <w:sz w:val="24"/>
          <w:szCs w:val="24"/>
          <w:lang w:eastAsia="zh-Hans"/>
        </w:rPr>
        <w:t>0</w:t>
      </w:r>
      <w:r>
        <w:rPr>
          <w:rFonts w:ascii="Times New Roman" w:hAnsi="Times New Roman" w:cs="Times New Roman"/>
          <w:sz w:val="24"/>
          <w:szCs w:val="24"/>
          <w:lang w:eastAsia="zh-Hans"/>
        </w:rPr>
        <w:t>，</w:t>
      </w:r>
      <w:r>
        <w:rPr>
          <w:rFonts w:ascii="Times New Roman" w:hAnsi="Times New Roman" w:cs="Times New Roman" w:hint="eastAsia"/>
          <w:sz w:val="24"/>
          <w:szCs w:val="24"/>
        </w:rPr>
        <w:t>将</w:t>
      </w:r>
      <w:r>
        <w:rPr>
          <w:rFonts w:ascii="Times New Roman" w:hAnsi="Times New Roman" w:cs="Times New Roman"/>
          <w:sz w:val="24"/>
          <w:szCs w:val="24"/>
          <w:lang w:eastAsia="zh-Hans"/>
        </w:rPr>
        <w:t>浓度大于</w:t>
      </w:r>
      <w:r>
        <w:rPr>
          <w:rFonts w:ascii="Times New Roman" w:hAnsi="Times New Roman" w:cs="Times New Roman" w:hint="eastAsia"/>
          <w:sz w:val="24"/>
          <w:szCs w:val="24"/>
        </w:rPr>
        <w:t>5</w:t>
      </w:r>
      <w:r>
        <w:rPr>
          <w:rFonts w:ascii="Times New Roman" w:hAnsi="Times New Roman" w:cs="Times New Roman"/>
          <w:sz w:val="24"/>
          <w:szCs w:val="24"/>
          <w:lang w:eastAsia="zh-Hans"/>
        </w:rPr>
        <w:t>0</w:t>
      </w:r>
      <w:r>
        <w:rPr>
          <w:rFonts w:ascii="Times New Roman" w:hAnsi="Times New Roman" w:cs="Times New Roman" w:hint="eastAsia"/>
          <w:sz w:val="24"/>
          <w:szCs w:val="24"/>
        </w:rPr>
        <w:t xml:space="preserve"> </w:t>
      </w:r>
      <w:r>
        <w:rPr>
          <w:rFonts w:ascii="Times New Roman" w:hAnsi="Times New Roman" w:cs="Times New Roman"/>
          <w:sz w:val="24"/>
          <w:szCs w:val="24"/>
          <w:lang w:eastAsia="zh-Hans"/>
        </w:rPr>
        <w:t>ng</w:t>
      </w:r>
      <w:r>
        <w:rPr>
          <w:rFonts w:ascii="Times New Roman" w:hAnsi="Times New Roman" w:cs="Times New Roman"/>
          <w:sz w:val="24"/>
          <w:szCs w:val="24"/>
          <w:lang w:eastAsia="zh-Hans"/>
        </w:rPr>
        <w:t>﹒</w:t>
      </w:r>
      <w:r>
        <w:rPr>
          <w:rFonts w:ascii="Times New Roman" w:hAnsi="Times New Roman" w:cs="Times New Roman"/>
          <w:sz w:val="24"/>
          <w:szCs w:val="24"/>
          <w:lang w:eastAsia="zh-Hans"/>
        </w:rPr>
        <w:t>µL</w:t>
      </w:r>
      <w:r>
        <w:rPr>
          <w:rFonts w:ascii="Times New Roman" w:hAnsi="Times New Roman" w:cs="Times New Roman" w:hint="eastAsia"/>
          <w:sz w:val="24"/>
          <w:szCs w:val="24"/>
          <w:vertAlign w:val="superscript"/>
        </w:rPr>
        <w:t>-1</w:t>
      </w:r>
      <w:r>
        <w:rPr>
          <w:rFonts w:ascii="Times New Roman" w:hAnsi="Times New Roman" w:cs="Times New Roman"/>
          <w:sz w:val="24"/>
          <w:szCs w:val="24"/>
          <w:lang w:eastAsia="zh-Hans"/>
        </w:rPr>
        <w:t xml:space="preserve"> </w:t>
      </w:r>
      <w:r>
        <w:rPr>
          <w:rFonts w:ascii="Times New Roman" w:hAnsi="Times New Roman" w:cs="Times New Roman"/>
          <w:sz w:val="24"/>
          <w:szCs w:val="24"/>
          <w:lang w:eastAsia="zh-Hans"/>
        </w:rPr>
        <w:t>，</w:t>
      </w:r>
      <w:r>
        <w:rPr>
          <w:rFonts w:ascii="Times New Roman" w:hAnsi="Times New Roman" w:cs="Times New Roman"/>
          <w:sz w:val="24"/>
          <w:szCs w:val="24"/>
          <w:lang w:eastAsia="zh-Hans"/>
        </w:rPr>
        <w:t>OD260/OD280</w:t>
      </w:r>
      <w:r>
        <w:rPr>
          <w:rFonts w:ascii="Times New Roman" w:hAnsi="Times New Roman" w:cs="Times New Roman"/>
          <w:sz w:val="24"/>
          <w:szCs w:val="24"/>
          <w:lang w:eastAsia="zh-Hans"/>
        </w:rPr>
        <w:t>读数</w:t>
      </w:r>
      <w:r>
        <w:rPr>
          <w:rFonts w:ascii="Times New Roman" w:hAnsi="Times New Roman" w:cs="Times New Roman" w:hint="eastAsia"/>
          <w:sz w:val="24"/>
          <w:szCs w:val="24"/>
        </w:rPr>
        <w:t>约</w:t>
      </w:r>
      <w:r>
        <w:rPr>
          <w:rFonts w:ascii="Times New Roman" w:hAnsi="Times New Roman" w:cs="Times New Roman"/>
          <w:sz w:val="24"/>
          <w:szCs w:val="24"/>
          <w:lang w:eastAsia="zh-Hans"/>
        </w:rPr>
        <w:t>1.8</w:t>
      </w:r>
      <w:r>
        <w:rPr>
          <w:rFonts w:ascii="Times New Roman" w:hAnsi="Times New Roman" w:cs="Times New Roman" w:hint="eastAsia"/>
          <w:sz w:val="24"/>
          <w:szCs w:val="24"/>
        </w:rPr>
        <w:t>，</w:t>
      </w:r>
      <w:r>
        <w:rPr>
          <w:rFonts w:ascii="Times New Roman" w:hAnsi="Times New Roman" w:cs="Times New Roman"/>
          <w:sz w:val="24"/>
          <w:szCs w:val="24"/>
          <w:lang w:eastAsia="zh-Hans"/>
        </w:rPr>
        <w:t>OD260/OD2</w:t>
      </w:r>
      <w:r>
        <w:rPr>
          <w:rFonts w:ascii="Times New Roman" w:hAnsi="Times New Roman" w:cs="Times New Roman" w:hint="eastAsia"/>
          <w:sz w:val="24"/>
          <w:szCs w:val="24"/>
        </w:rPr>
        <w:t>3</w:t>
      </w:r>
      <w:r>
        <w:rPr>
          <w:rFonts w:ascii="Times New Roman" w:hAnsi="Times New Roman" w:cs="Times New Roman"/>
          <w:sz w:val="24"/>
          <w:szCs w:val="24"/>
          <w:lang w:eastAsia="zh-Hans"/>
        </w:rPr>
        <w:t>0</w:t>
      </w:r>
      <w:r>
        <w:rPr>
          <w:rFonts w:ascii="Times New Roman" w:hAnsi="Times New Roman" w:cs="Times New Roman" w:hint="eastAsia"/>
          <w:sz w:val="24"/>
          <w:szCs w:val="24"/>
        </w:rPr>
        <w:t>读数大于</w:t>
      </w:r>
      <w:r>
        <w:rPr>
          <w:rFonts w:ascii="Times New Roman" w:hAnsi="Times New Roman" w:cs="Times New Roman"/>
          <w:sz w:val="24"/>
          <w:szCs w:val="24"/>
          <w:lang w:eastAsia="zh-Hans"/>
        </w:rPr>
        <w:t>2.0</w:t>
      </w:r>
      <w:r>
        <w:rPr>
          <w:rFonts w:ascii="Times New Roman" w:hAnsi="Times New Roman" w:cs="Times New Roman"/>
          <w:sz w:val="24"/>
          <w:szCs w:val="24"/>
          <w:lang w:eastAsia="zh-Hans"/>
        </w:rPr>
        <w:t>的样品</w:t>
      </w:r>
      <w:r>
        <w:rPr>
          <w:rFonts w:ascii="Times New Roman" w:hAnsi="Times New Roman" w:cs="Times New Roman" w:hint="eastAsia"/>
          <w:sz w:val="24"/>
          <w:szCs w:val="24"/>
        </w:rPr>
        <w:t>用于后续实验</w:t>
      </w:r>
      <w:r>
        <w:rPr>
          <w:rFonts w:ascii="Times New Roman" w:hAnsi="Times New Roman" w:cs="Times New Roman"/>
          <w:sz w:val="24"/>
          <w:szCs w:val="24"/>
          <w:lang w:eastAsia="zh-Hans"/>
        </w:rPr>
        <w:t>，</w:t>
      </w:r>
      <w:r>
        <w:rPr>
          <w:rFonts w:ascii="Times New Roman" w:hAnsi="Times New Roman" w:cs="Times New Roman" w:hint="eastAsia"/>
          <w:sz w:val="24"/>
          <w:szCs w:val="24"/>
        </w:rPr>
        <w:t>4</w:t>
      </w:r>
      <w:r>
        <w:rPr>
          <w:rFonts w:ascii="Times New Roman" w:hAnsi="Times New Roman" w:cs="Times New Roman" w:hint="eastAsia"/>
          <w:sz w:val="24"/>
          <w:szCs w:val="24"/>
        </w:rPr>
        <w:t>℃或</w:t>
      </w:r>
      <w:r>
        <w:rPr>
          <w:rFonts w:ascii="Times New Roman" w:hAnsi="Times New Roman" w:cs="Times New Roman" w:hint="eastAsia"/>
          <w:sz w:val="24"/>
          <w:szCs w:val="24"/>
        </w:rPr>
        <w:t>-20</w:t>
      </w:r>
      <w:r>
        <w:rPr>
          <w:rFonts w:ascii="Times New Roman" w:hAnsi="Times New Roman" w:cs="Times New Roman" w:hint="eastAsia"/>
          <w:sz w:val="24"/>
          <w:szCs w:val="24"/>
        </w:rPr>
        <w:t>℃保存</w:t>
      </w:r>
      <w:r>
        <w:rPr>
          <w:rFonts w:ascii="Times New Roman" w:hAnsi="Times New Roman" w:cs="Times New Roman"/>
          <w:sz w:val="24"/>
          <w:szCs w:val="24"/>
          <w:lang w:eastAsia="zh-Hans"/>
        </w:rPr>
        <w:t>。若</w:t>
      </w:r>
      <w:r>
        <w:rPr>
          <w:rFonts w:ascii="Times New Roman" w:hAnsi="Times New Roman" w:cs="Times New Roman"/>
          <w:sz w:val="24"/>
          <w:szCs w:val="24"/>
          <w:lang w:eastAsia="zh-Hans"/>
        </w:rPr>
        <w:t>OD260/OD280</w:t>
      </w:r>
      <w:r>
        <w:rPr>
          <w:rFonts w:ascii="Times New Roman" w:hAnsi="Times New Roman" w:cs="Times New Roman" w:hint="eastAsia"/>
          <w:sz w:val="24"/>
          <w:szCs w:val="24"/>
        </w:rPr>
        <w:t>读数远</w:t>
      </w:r>
      <w:r>
        <w:rPr>
          <w:rFonts w:ascii="Times New Roman" w:hAnsi="Times New Roman" w:cs="Times New Roman"/>
          <w:sz w:val="24"/>
          <w:szCs w:val="24"/>
          <w:lang w:eastAsia="zh-Hans"/>
        </w:rPr>
        <w:t>低于或高于</w:t>
      </w:r>
      <w:r>
        <w:rPr>
          <w:rFonts w:ascii="Times New Roman" w:hAnsi="Times New Roman" w:cs="Times New Roman"/>
          <w:sz w:val="24"/>
          <w:szCs w:val="24"/>
          <w:lang w:eastAsia="zh-Hans"/>
        </w:rPr>
        <w:t>1.8</w:t>
      </w:r>
      <w:r>
        <w:rPr>
          <w:rFonts w:ascii="Times New Roman" w:hAnsi="Times New Roman" w:cs="Times New Roman"/>
          <w:sz w:val="24"/>
          <w:szCs w:val="24"/>
          <w:lang w:eastAsia="zh-Hans"/>
        </w:rPr>
        <w:t>，</w:t>
      </w:r>
      <w:r>
        <w:rPr>
          <w:rFonts w:ascii="Times New Roman" w:hAnsi="Times New Roman" w:cs="Times New Roman" w:hint="eastAsia"/>
          <w:sz w:val="24"/>
          <w:szCs w:val="24"/>
        </w:rPr>
        <w:t>则</w:t>
      </w:r>
      <w:r>
        <w:rPr>
          <w:rFonts w:ascii="Times New Roman" w:hAnsi="Times New Roman" w:cs="Times New Roman"/>
          <w:sz w:val="24"/>
          <w:szCs w:val="24"/>
          <w:lang w:eastAsia="zh-Hans"/>
        </w:rPr>
        <w:t>样品中含有较多杂质，需要进一步纯化；若</w:t>
      </w:r>
      <w:r>
        <w:rPr>
          <w:rFonts w:ascii="Times New Roman" w:hAnsi="Times New Roman" w:cs="Times New Roman"/>
          <w:sz w:val="24"/>
          <w:szCs w:val="24"/>
          <w:lang w:eastAsia="zh-Hans"/>
        </w:rPr>
        <w:t>OD260/A230</w:t>
      </w:r>
      <w:r>
        <w:rPr>
          <w:rFonts w:ascii="Times New Roman" w:hAnsi="Times New Roman" w:cs="Times New Roman"/>
          <w:sz w:val="24"/>
          <w:szCs w:val="24"/>
        </w:rPr>
        <w:t>读数</w:t>
      </w:r>
      <w:r>
        <w:rPr>
          <w:rFonts w:ascii="Times New Roman" w:hAnsi="Times New Roman" w:cs="Times New Roman"/>
          <w:sz w:val="24"/>
          <w:szCs w:val="24"/>
          <w:lang w:eastAsia="zh-Hans"/>
        </w:rPr>
        <w:t>低于</w:t>
      </w:r>
      <w:r>
        <w:rPr>
          <w:rFonts w:ascii="Times New Roman" w:hAnsi="Times New Roman" w:cs="Times New Roman"/>
          <w:sz w:val="24"/>
          <w:szCs w:val="24"/>
          <w:lang w:eastAsia="zh-Hans"/>
        </w:rPr>
        <w:t>2.0</w:t>
      </w:r>
      <w:r>
        <w:rPr>
          <w:rFonts w:ascii="Times New Roman" w:hAnsi="Times New Roman" w:cs="Times New Roman"/>
          <w:sz w:val="24"/>
          <w:szCs w:val="24"/>
          <w:lang w:eastAsia="zh-Hans"/>
        </w:rPr>
        <w:t>，</w:t>
      </w:r>
      <w:r>
        <w:rPr>
          <w:rFonts w:ascii="Times New Roman" w:hAnsi="Times New Roman" w:cs="Times New Roman"/>
          <w:sz w:val="24"/>
          <w:szCs w:val="24"/>
        </w:rPr>
        <w:t>则</w:t>
      </w:r>
      <w:r>
        <w:rPr>
          <w:rFonts w:ascii="Times New Roman" w:hAnsi="Times New Roman" w:cs="Times New Roman"/>
          <w:sz w:val="24"/>
          <w:szCs w:val="24"/>
          <w:lang w:eastAsia="zh-Hans"/>
        </w:rPr>
        <w:t>样品</w:t>
      </w:r>
      <w:r>
        <w:rPr>
          <w:rFonts w:ascii="Times New Roman" w:hAnsi="Times New Roman" w:cs="Times New Roman"/>
          <w:sz w:val="24"/>
          <w:szCs w:val="24"/>
        </w:rPr>
        <w:t>去</w:t>
      </w:r>
      <w:r>
        <w:rPr>
          <w:rFonts w:ascii="Times New Roman" w:hAnsi="Times New Roman" w:cs="Times New Roman"/>
          <w:sz w:val="24"/>
          <w:szCs w:val="24"/>
          <w:lang w:eastAsia="zh-Hans"/>
        </w:rPr>
        <w:t>盐分</w:t>
      </w:r>
      <w:r>
        <w:rPr>
          <w:rFonts w:ascii="Times New Roman" w:hAnsi="Times New Roman" w:cs="Times New Roman"/>
          <w:sz w:val="24"/>
          <w:szCs w:val="24"/>
        </w:rPr>
        <w:t>不充分，需再次沉淀和</w:t>
      </w:r>
      <w:r>
        <w:rPr>
          <w:rFonts w:ascii="Times New Roman" w:hAnsi="Times New Roman" w:cs="Times New Roman"/>
          <w:sz w:val="24"/>
          <w:szCs w:val="24"/>
        </w:rPr>
        <w:t>75%</w:t>
      </w:r>
      <w:r>
        <w:rPr>
          <w:rFonts w:ascii="Times New Roman" w:hAnsi="Times New Roman" w:cs="Times New Roman"/>
          <w:sz w:val="24"/>
          <w:szCs w:val="24"/>
        </w:rPr>
        <w:t>乙醇洗涤</w:t>
      </w:r>
      <w:r>
        <w:rPr>
          <w:rFonts w:ascii="Times New Roman" w:hAnsi="Times New Roman" w:cs="Times New Roman"/>
          <w:sz w:val="24"/>
          <w:szCs w:val="24"/>
          <w:lang w:eastAsia="zh-Hans"/>
        </w:rPr>
        <w:t>。如图</w:t>
      </w:r>
      <w:r>
        <w:rPr>
          <w:rFonts w:ascii="Times New Roman" w:hAnsi="Times New Roman" w:cs="Times New Roman"/>
          <w:sz w:val="24"/>
          <w:szCs w:val="24"/>
        </w:rPr>
        <w:t>2</w:t>
      </w:r>
      <w:r>
        <w:rPr>
          <w:rFonts w:ascii="Times New Roman" w:hAnsi="Times New Roman" w:cs="Times New Roman"/>
          <w:sz w:val="24"/>
          <w:szCs w:val="24"/>
          <w:lang w:eastAsia="zh-Hans"/>
        </w:rPr>
        <w:t>所示，</w:t>
      </w:r>
      <w:r>
        <w:rPr>
          <w:rFonts w:ascii="Times New Roman" w:hAnsi="Times New Roman" w:cs="Times New Roman"/>
          <w:sz w:val="24"/>
          <w:szCs w:val="24"/>
        </w:rPr>
        <w:t>待测样品</w:t>
      </w:r>
      <w:r>
        <w:rPr>
          <w:rFonts w:ascii="Times New Roman" w:hAnsi="Times New Roman" w:cs="Times New Roman"/>
          <w:sz w:val="24"/>
          <w:szCs w:val="24"/>
          <w:lang w:eastAsia="zh-Hans"/>
        </w:rPr>
        <w:t>质量</w:t>
      </w:r>
      <w:r>
        <w:rPr>
          <w:rFonts w:ascii="Times New Roman" w:hAnsi="Times New Roman" w:cs="Times New Roman"/>
          <w:sz w:val="24"/>
          <w:szCs w:val="24"/>
        </w:rPr>
        <w:t>较</w:t>
      </w:r>
      <w:r>
        <w:rPr>
          <w:rFonts w:ascii="Times New Roman" w:hAnsi="Times New Roman" w:cs="Times New Roman"/>
          <w:sz w:val="24"/>
          <w:szCs w:val="24"/>
          <w:lang w:eastAsia="zh-Hans"/>
        </w:rPr>
        <w:t>好，</w:t>
      </w:r>
      <w:r>
        <w:rPr>
          <w:rFonts w:ascii="Times New Roman" w:hAnsi="Times New Roman" w:cs="Times New Roman"/>
          <w:sz w:val="24"/>
          <w:szCs w:val="24"/>
        </w:rPr>
        <w:t>均</w:t>
      </w:r>
      <w:r>
        <w:rPr>
          <w:rFonts w:ascii="Times New Roman" w:hAnsi="Times New Roman" w:cs="Times New Roman"/>
          <w:sz w:val="24"/>
          <w:szCs w:val="24"/>
          <w:lang w:eastAsia="zh-Hans"/>
        </w:rPr>
        <w:t>可用于后续</w:t>
      </w:r>
      <w:r>
        <w:rPr>
          <w:rFonts w:ascii="Times New Roman" w:hAnsi="Times New Roman" w:cs="Times New Roman"/>
          <w:sz w:val="24"/>
          <w:szCs w:val="24"/>
        </w:rPr>
        <w:t>检测</w:t>
      </w:r>
      <w:r>
        <w:rPr>
          <w:rFonts w:ascii="Times New Roman" w:hAnsi="Times New Roman" w:cs="Times New Roman"/>
          <w:sz w:val="24"/>
          <w:szCs w:val="24"/>
          <w:lang w:eastAsia="zh-Hans"/>
        </w:rPr>
        <w:t>。</w:t>
      </w:r>
    </w:p>
    <w:p w:rsidR="00012744" w:rsidRDefault="000F5AE8">
      <w:pPr>
        <w:numPr>
          <w:ilvl w:val="255"/>
          <w:numId w:val="0"/>
        </w:numPr>
        <w:spacing w:line="360" w:lineRule="auto"/>
        <w:rPr>
          <w:rFonts w:ascii="Times New Roman" w:hAnsi="Times New Roman" w:cs="Times New Roman"/>
          <w:sz w:val="24"/>
          <w:szCs w:val="24"/>
          <w:lang w:eastAsia="zh-Hans"/>
        </w:rPr>
      </w:pPr>
      <w:r>
        <w:rPr>
          <w:noProof/>
        </w:rPr>
        <w:drawing>
          <wp:inline distT="0" distB="0" distL="114300" distR="114300">
            <wp:extent cx="5271135" cy="1995805"/>
            <wp:effectExtent l="0" t="0" r="5715" b="44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5271135" cy="1995805"/>
                    </a:xfrm>
                    <a:prstGeom prst="rect">
                      <a:avLst/>
                    </a:prstGeom>
                    <a:noFill/>
                    <a:ln>
                      <a:noFill/>
                    </a:ln>
                  </pic:spPr>
                </pic:pic>
              </a:graphicData>
            </a:graphic>
          </wp:inline>
        </w:drawing>
      </w:r>
    </w:p>
    <w:p w:rsidR="00012744" w:rsidRDefault="000F5AE8">
      <w:pPr>
        <w:rPr>
          <w:rFonts w:ascii="Times New Roman" w:hAnsi="Times New Roman" w:cs="Times New Roman"/>
          <w:szCs w:val="21"/>
          <w:lang w:eastAsia="zh-Hans"/>
        </w:rPr>
      </w:pPr>
      <w:r>
        <w:rPr>
          <w:rFonts w:ascii="Times New Roman" w:hAnsi="Times New Roman" w:cs="Times New Roman" w:hint="eastAsia"/>
          <w:szCs w:val="21"/>
        </w:rPr>
        <w:t>注：</w:t>
      </w:r>
      <w:r>
        <w:rPr>
          <w:rFonts w:ascii="Times New Roman" w:hAnsi="Times New Roman" w:cs="Times New Roman" w:hint="eastAsia"/>
          <w:szCs w:val="21"/>
        </w:rPr>
        <w:t>a.</w:t>
      </w:r>
      <w:r>
        <w:rPr>
          <w:rFonts w:ascii="Times New Roman" w:hAnsi="Times New Roman" w:cs="Times New Roman"/>
          <w:szCs w:val="21"/>
        </w:rPr>
        <w:t>精液提取基因组</w:t>
      </w:r>
      <w:r>
        <w:rPr>
          <w:rFonts w:ascii="Times New Roman" w:hAnsi="Times New Roman" w:cs="Times New Roman"/>
          <w:szCs w:val="21"/>
        </w:rPr>
        <w:t>DNA</w:t>
      </w:r>
      <w:r>
        <w:rPr>
          <w:rFonts w:ascii="Times New Roman" w:hAnsi="Times New Roman" w:cs="Times New Roman"/>
          <w:szCs w:val="21"/>
        </w:rPr>
        <w:t>；</w:t>
      </w:r>
      <w:r>
        <w:rPr>
          <w:rFonts w:ascii="Times New Roman" w:hAnsi="Times New Roman" w:cs="Times New Roman"/>
          <w:szCs w:val="21"/>
        </w:rPr>
        <w:t>b.</w:t>
      </w:r>
      <w:r>
        <w:rPr>
          <w:rFonts w:ascii="Times New Roman" w:hAnsi="Times New Roman" w:cs="Times New Roman"/>
          <w:szCs w:val="21"/>
        </w:rPr>
        <w:t>血液提取基因组</w:t>
      </w:r>
      <w:r>
        <w:rPr>
          <w:rFonts w:ascii="Times New Roman" w:hAnsi="Times New Roman" w:cs="Times New Roman"/>
          <w:szCs w:val="21"/>
        </w:rPr>
        <w:t>DNA</w:t>
      </w:r>
      <w:r>
        <w:rPr>
          <w:rFonts w:ascii="Times New Roman" w:hAnsi="Times New Roman" w:cs="Times New Roman"/>
          <w:szCs w:val="21"/>
        </w:rPr>
        <w:t>；</w:t>
      </w:r>
      <w:r>
        <w:rPr>
          <w:rFonts w:ascii="Times New Roman" w:hAnsi="Times New Roman" w:cs="Times New Roman"/>
          <w:szCs w:val="21"/>
        </w:rPr>
        <w:t>c.</w:t>
      </w:r>
      <w:r>
        <w:rPr>
          <w:rFonts w:ascii="Times New Roman" w:hAnsi="Times New Roman" w:cs="Times New Roman"/>
          <w:szCs w:val="21"/>
        </w:rPr>
        <w:t>耳组织提取基因组</w:t>
      </w:r>
      <w:r>
        <w:rPr>
          <w:rFonts w:ascii="Times New Roman" w:hAnsi="Times New Roman" w:cs="Times New Roman"/>
          <w:szCs w:val="21"/>
        </w:rPr>
        <w:t>DNA</w:t>
      </w:r>
      <w:r>
        <w:rPr>
          <w:rFonts w:ascii="Times New Roman" w:hAnsi="Times New Roman" w:cs="Times New Roman"/>
          <w:szCs w:val="21"/>
        </w:rPr>
        <w:t>。</w:t>
      </w:r>
      <w:r>
        <w:rPr>
          <w:rFonts w:ascii="Times New Roman" w:hAnsi="Times New Roman" w:cs="Times New Roman"/>
          <w:szCs w:val="21"/>
        </w:rPr>
        <w:t>1-12</w:t>
      </w:r>
      <w:r>
        <w:rPr>
          <w:rFonts w:ascii="Times New Roman" w:hAnsi="Times New Roman" w:cs="Times New Roman" w:hint="eastAsia"/>
          <w:szCs w:val="21"/>
        </w:rPr>
        <w:t>：分别是</w:t>
      </w:r>
      <w:r>
        <w:rPr>
          <w:rFonts w:ascii="Times New Roman" w:hAnsi="Times New Roman" w:cs="Times New Roman" w:hint="eastAsia"/>
          <w:szCs w:val="21"/>
        </w:rPr>
        <w:t>12</w:t>
      </w:r>
      <w:r>
        <w:rPr>
          <w:rFonts w:ascii="Times New Roman" w:hAnsi="Times New Roman" w:cs="Times New Roman" w:hint="eastAsia"/>
          <w:szCs w:val="21"/>
        </w:rPr>
        <w:t>个不同的待测样品</w:t>
      </w:r>
      <w:r>
        <w:rPr>
          <w:rFonts w:ascii="Times New Roman" w:hAnsi="Times New Roman" w:cs="Times New Roman"/>
          <w:szCs w:val="21"/>
        </w:rPr>
        <w:t>；</w:t>
      </w:r>
      <w:r>
        <w:rPr>
          <w:rFonts w:ascii="Times New Roman" w:hAnsi="Times New Roman" w:cs="Times New Roman"/>
          <w:szCs w:val="21"/>
        </w:rPr>
        <w:t>M</w:t>
      </w:r>
      <w:r>
        <w:rPr>
          <w:rFonts w:ascii="Times New Roman" w:hAnsi="Times New Roman" w:cs="Times New Roman"/>
          <w:szCs w:val="21"/>
        </w:rPr>
        <w:t>：</w:t>
      </w:r>
      <w:r>
        <w:rPr>
          <w:rFonts w:ascii="Times New Roman" w:hAnsi="Times New Roman" w:cs="Times New Roman"/>
          <w:szCs w:val="21"/>
        </w:rPr>
        <w:t>100 bp ladder</w:t>
      </w:r>
      <w:r>
        <w:rPr>
          <w:rFonts w:asciiTheme="minorEastAsia" w:hAnsiTheme="minorEastAsia" w:cstheme="minorEastAsia" w:hint="eastAsia"/>
          <w:szCs w:val="21"/>
        </w:rPr>
        <w:t>。</w:t>
      </w:r>
    </w:p>
    <w:p w:rsidR="00012744" w:rsidRDefault="000F5AE8">
      <w:pPr>
        <w:jc w:val="center"/>
        <w:rPr>
          <w:rFonts w:ascii="Times New Roman" w:hAnsi="Times New Roman" w:cs="Times New Roman"/>
          <w:sz w:val="24"/>
          <w:szCs w:val="24"/>
          <w:lang w:eastAsia="zh-Hans"/>
        </w:rPr>
      </w:pPr>
      <w:r>
        <w:rPr>
          <w:rFonts w:asciiTheme="minorEastAsia" w:hAnsiTheme="minorEastAsia" w:cstheme="minorEastAsia" w:hint="eastAsia"/>
          <w:b/>
          <w:bCs/>
          <w:sz w:val="24"/>
          <w:szCs w:val="24"/>
        </w:rPr>
        <w:t>图</w:t>
      </w:r>
      <w:r>
        <w:rPr>
          <w:rFonts w:asciiTheme="minorEastAsia" w:hAnsiTheme="minorEastAsia" w:cstheme="minorEastAsia"/>
          <w:b/>
          <w:bCs/>
          <w:sz w:val="24"/>
          <w:szCs w:val="24"/>
        </w:rPr>
        <w:t>2</w:t>
      </w:r>
      <w:r>
        <w:rPr>
          <w:rFonts w:asciiTheme="minorEastAsia" w:hAnsiTheme="minorEastAsia" w:cstheme="minorEastAsia" w:hint="eastAsia"/>
          <w:b/>
          <w:bCs/>
          <w:sz w:val="24"/>
          <w:szCs w:val="24"/>
        </w:rPr>
        <w:t xml:space="preserve"> 不同组织提取基因组DNA 1%琼脂糖检测结果</w:t>
      </w:r>
    </w:p>
    <w:p w:rsidR="00012744" w:rsidRDefault="00757F8C">
      <w:pPr>
        <w:numPr>
          <w:ilvl w:val="255"/>
          <w:numId w:val="0"/>
        </w:numPr>
        <w:spacing w:line="360" w:lineRule="auto"/>
        <w:ind w:firstLineChars="200" w:firstLine="482"/>
        <w:outlineLvl w:val="2"/>
        <w:rPr>
          <w:rFonts w:ascii="Times New Roman" w:hAnsi="Times New Roman" w:cs="Times New Roman"/>
          <w:sz w:val="24"/>
          <w:szCs w:val="24"/>
          <w:lang w:eastAsia="zh-Hans"/>
        </w:rPr>
      </w:pPr>
      <w:r>
        <w:rPr>
          <w:rFonts w:ascii="Calibri" w:hAnsi="Calibri" w:cs="Calibri"/>
          <w:b/>
          <w:bCs/>
          <w:sz w:val="24"/>
          <w:szCs w:val="24"/>
        </w:rPr>
        <w:t>5</w:t>
      </w:r>
      <w:r>
        <w:rPr>
          <w:rFonts w:ascii="Calibri" w:hAnsi="Calibri" w:cs="Calibri" w:hint="eastAsia"/>
          <w:b/>
          <w:bCs/>
          <w:sz w:val="24"/>
          <w:szCs w:val="24"/>
        </w:rPr>
        <w:t>、</w:t>
      </w:r>
      <w:r w:rsidR="000F5AE8">
        <w:rPr>
          <w:rFonts w:ascii="Times New Roman" w:hAnsi="Times New Roman" w:cs="Times New Roman"/>
          <w:b/>
          <w:bCs/>
          <w:sz w:val="24"/>
          <w:szCs w:val="24"/>
        </w:rPr>
        <w:t>PCR</w:t>
      </w:r>
      <w:r w:rsidR="000F5AE8">
        <w:rPr>
          <w:rFonts w:ascii="Times New Roman" w:hAnsi="Times New Roman" w:cs="Times New Roman" w:hint="eastAsia"/>
          <w:b/>
          <w:bCs/>
          <w:sz w:val="24"/>
          <w:szCs w:val="24"/>
          <w:lang w:eastAsia="zh-Hans"/>
        </w:rPr>
        <w:t>引物</w:t>
      </w:r>
      <w:r w:rsidR="000F5AE8">
        <w:rPr>
          <w:rFonts w:ascii="Times New Roman" w:hAnsi="Times New Roman" w:cs="Times New Roman" w:hint="eastAsia"/>
          <w:b/>
          <w:bCs/>
          <w:sz w:val="24"/>
          <w:szCs w:val="24"/>
        </w:rPr>
        <w:t>设计、合成与稀释</w:t>
      </w:r>
    </w:p>
    <w:p w:rsidR="00012744" w:rsidRDefault="000F5AE8">
      <w:pPr>
        <w:numPr>
          <w:ilvl w:val="255"/>
          <w:numId w:val="0"/>
        </w:num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lang w:eastAsia="zh-Hans"/>
        </w:rPr>
        <w:t>引物设计的目的是找到一对合适的核苷酸片段，使其能够有效地扩增</w:t>
      </w:r>
      <w:r>
        <w:rPr>
          <w:rFonts w:ascii="Times New Roman" w:hAnsi="Times New Roman" w:cs="Times New Roman"/>
          <w:sz w:val="24"/>
          <w:szCs w:val="24"/>
        </w:rPr>
        <w:t>DNA</w:t>
      </w:r>
      <w:r>
        <w:rPr>
          <w:rFonts w:ascii="Times New Roman" w:hAnsi="Times New Roman" w:cs="Times New Roman"/>
          <w:sz w:val="24"/>
          <w:szCs w:val="24"/>
          <w:lang w:eastAsia="zh-Hans"/>
        </w:rPr>
        <w:t>模板序列</w:t>
      </w:r>
      <w:r>
        <w:rPr>
          <w:rFonts w:ascii="Times New Roman" w:hAnsi="Times New Roman" w:cs="Times New Roman" w:hint="eastAsia"/>
          <w:sz w:val="24"/>
          <w:szCs w:val="24"/>
        </w:rPr>
        <w:t>。引物在核酸序列保守区内设计并具有特异性，设计需遵循以下原则：</w:t>
      </w:r>
      <w:r>
        <w:rPr>
          <w:rFonts w:ascii="Times New Roman" w:hAnsi="Times New Roman" w:cs="Times New Roman" w:hint="eastAsia"/>
          <w:sz w:val="24"/>
          <w:szCs w:val="24"/>
        </w:rPr>
        <w:t>1</w:t>
      </w:r>
      <w:r>
        <w:rPr>
          <w:rFonts w:ascii="Times New Roman" w:hAnsi="Times New Roman" w:cs="Times New Roman" w:hint="eastAsia"/>
          <w:sz w:val="24"/>
          <w:szCs w:val="24"/>
        </w:rPr>
        <w:t>）引物长度一般为</w:t>
      </w:r>
      <w:r>
        <w:rPr>
          <w:rFonts w:ascii="Times New Roman" w:hAnsi="Times New Roman" w:cs="Times New Roman" w:hint="eastAsia"/>
          <w:sz w:val="24"/>
          <w:szCs w:val="24"/>
        </w:rPr>
        <w:t>15-30</w:t>
      </w:r>
      <w:r>
        <w:rPr>
          <w:rFonts w:ascii="Times New Roman" w:hAnsi="Times New Roman" w:cs="Times New Roman"/>
          <w:sz w:val="24"/>
          <w:szCs w:val="24"/>
        </w:rPr>
        <w:t xml:space="preserve"> </w:t>
      </w:r>
      <w:r>
        <w:rPr>
          <w:rFonts w:ascii="Times New Roman" w:hAnsi="Times New Roman" w:cs="Times New Roman" w:hint="eastAsia"/>
          <w:sz w:val="24"/>
          <w:szCs w:val="24"/>
        </w:rPr>
        <w:t>bp</w:t>
      </w:r>
      <w:r>
        <w:rPr>
          <w:rFonts w:ascii="Times New Roman" w:hAnsi="Times New Roman" w:cs="Times New Roman" w:hint="eastAsia"/>
          <w:sz w:val="24"/>
          <w:szCs w:val="24"/>
        </w:rPr>
        <w:t>，常用的为</w:t>
      </w:r>
      <w:r>
        <w:rPr>
          <w:rFonts w:ascii="Times New Roman" w:hAnsi="Times New Roman" w:cs="Times New Roman" w:hint="eastAsia"/>
          <w:sz w:val="24"/>
          <w:szCs w:val="24"/>
        </w:rPr>
        <w:t>18-27</w:t>
      </w:r>
      <w:r>
        <w:rPr>
          <w:rFonts w:ascii="Times New Roman" w:hAnsi="Times New Roman" w:cs="Times New Roman"/>
          <w:sz w:val="24"/>
          <w:szCs w:val="24"/>
        </w:rPr>
        <w:t xml:space="preserve"> </w:t>
      </w:r>
      <w:r>
        <w:rPr>
          <w:rFonts w:ascii="Times New Roman" w:hAnsi="Times New Roman" w:cs="Times New Roman" w:hint="eastAsia"/>
          <w:sz w:val="24"/>
          <w:szCs w:val="24"/>
        </w:rPr>
        <w:t>bp</w:t>
      </w:r>
      <w:r>
        <w:rPr>
          <w:rFonts w:ascii="Times New Roman" w:hAnsi="Times New Roman" w:cs="Times New Roman" w:hint="eastAsia"/>
          <w:sz w:val="24"/>
          <w:szCs w:val="24"/>
        </w:rPr>
        <w:t>，但不能大于</w:t>
      </w:r>
      <w:r>
        <w:rPr>
          <w:rFonts w:ascii="Times New Roman" w:hAnsi="Times New Roman" w:cs="Times New Roman" w:hint="eastAsia"/>
          <w:sz w:val="24"/>
          <w:szCs w:val="24"/>
        </w:rPr>
        <w:t>38</w:t>
      </w:r>
      <w:r>
        <w:rPr>
          <w:rFonts w:ascii="Times New Roman" w:hAnsi="Times New Roman" w:cs="Times New Roman"/>
          <w:sz w:val="24"/>
          <w:szCs w:val="24"/>
        </w:rPr>
        <w:t xml:space="preserve"> </w:t>
      </w:r>
      <w:r>
        <w:rPr>
          <w:rFonts w:ascii="Times New Roman" w:hAnsi="Times New Roman" w:cs="Times New Roman" w:hint="eastAsia"/>
          <w:sz w:val="24"/>
          <w:szCs w:val="24"/>
        </w:rPr>
        <w:t>bp</w:t>
      </w:r>
      <w:r>
        <w:rPr>
          <w:rFonts w:ascii="Times New Roman" w:hAnsi="Times New Roman" w:cs="Times New Roman" w:hint="eastAsia"/>
          <w:sz w:val="24"/>
          <w:szCs w:val="24"/>
        </w:rPr>
        <w:t>；</w:t>
      </w:r>
      <w:r>
        <w:rPr>
          <w:rFonts w:ascii="Times New Roman" w:hAnsi="Times New Roman" w:cs="Times New Roman" w:hint="eastAsia"/>
          <w:sz w:val="24"/>
          <w:szCs w:val="24"/>
        </w:rPr>
        <w:t>2</w:t>
      </w:r>
      <w:r>
        <w:rPr>
          <w:rFonts w:ascii="Times New Roman" w:hAnsi="Times New Roman" w:cs="Times New Roman" w:hint="eastAsia"/>
          <w:sz w:val="24"/>
          <w:szCs w:val="24"/>
        </w:rPr>
        <w:t>）引物</w:t>
      </w:r>
      <w:r>
        <w:rPr>
          <w:rFonts w:ascii="Times New Roman" w:hAnsi="Times New Roman" w:cs="Times New Roman" w:hint="eastAsia"/>
          <w:sz w:val="24"/>
          <w:szCs w:val="24"/>
        </w:rPr>
        <w:t>GC</w:t>
      </w:r>
      <w:r>
        <w:rPr>
          <w:rFonts w:ascii="Times New Roman" w:hAnsi="Times New Roman" w:cs="Times New Roman" w:hint="eastAsia"/>
          <w:sz w:val="24"/>
          <w:szCs w:val="24"/>
        </w:rPr>
        <w:t>含量一般为</w:t>
      </w:r>
      <w:r>
        <w:rPr>
          <w:rFonts w:ascii="Times New Roman" w:hAnsi="Times New Roman" w:cs="Times New Roman" w:hint="eastAsia"/>
          <w:sz w:val="24"/>
          <w:szCs w:val="24"/>
        </w:rPr>
        <w:t>40%-60%</w:t>
      </w:r>
      <w:r>
        <w:rPr>
          <w:rFonts w:ascii="Times New Roman" w:hAnsi="Times New Roman" w:cs="Times New Roman" w:hint="eastAsia"/>
          <w:sz w:val="24"/>
          <w:szCs w:val="24"/>
        </w:rPr>
        <w:t>，以</w:t>
      </w:r>
      <w:r>
        <w:rPr>
          <w:rFonts w:ascii="Times New Roman" w:hAnsi="Times New Roman" w:cs="Times New Roman" w:hint="eastAsia"/>
          <w:sz w:val="24"/>
          <w:szCs w:val="24"/>
        </w:rPr>
        <w:t>45%-55%</w:t>
      </w:r>
      <w:r>
        <w:rPr>
          <w:rFonts w:ascii="Times New Roman" w:hAnsi="Times New Roman" w:cs="Times New Roman" w:hint="eastAsia"/>
          <w:sz w:val="24"/>
          <w:szCs w:val="24"/>
        </w:rPr>
        <w:t>为宜，上下游引物</w:t>
      </w:r>
      <w:r>
        <w:rPr>
          <w:rFonts w:ascii="Times New Roman" w:hAnsi="Times New Roman" w:cs="Times New Roman" w:hint="eastAsia"/>
          <w:sz w:val="24"/>
          <w:szCs w:val="24"/>
        </w:rPr>
        <w:t>GC</w:t>
      </w:r>
      <w:r>
        <w:rPr>
          <w:rFonts w:ascii="Times New Roman" w:hAnsi="Times New Roman" w:cs="Times New Roman" w:hint="eastAsia"/>
          <w:sz w:val="24"/>
          <w:szCs w:val="24"/>
        </w:rPr>
        <w:t>含量和</w:t>
      </w:r>
      <w:r>
        <w:rPr>
          <w:rFonts w:ascii="Times New Roman" w:hAnsi="Times New Roman" w:cs="Times New Roman" w:hint="eastAsia"/>
          <w:sz w:val="24"/>
          <w:szCs w:val="24"/>
        </w:rPr>
        <w:t>Tm</w:t>
      </w:r>
      <w:r>
        <w:rPr>
          <w:rFonts w:ascii="Times New Roman" w:hAnsi="Times New Roman" w:cs="Times New Roman" w:hint="eastAsia"/>
          <w:sz w:val="24"/>
          <w:szCs w:val="24"/>
        </w:rPr>
        <w:t>值要保持接近；</w:t>
      </w:r>
      <w:r>
        <w:rPr>
          <w:rFonts w:ascii="Times New Roman" w:hAnsi="Times New Roman" w:cs="Times New Roman" w:hint="eastAsia"/>
          <w:sz w:val="24"/>
          <w:szCs w:val="24"/>
        </w:rPr>
        <w:t>3</w:t>
      </w:r>
      <w:r>
        <w:rPr>
          <w:rFonts w:ascii="Times New Roman" w:hAnsi="Times New Roman" w:cs="Times New Roman" w:hint="eastAsia"/>
          <w:sz w:val="24"/>
          <w:szCs w:val="24"/>
        </w:rPr>
        <w:t>）引物所对应的模板序列的</w:t>
      </w:r>
      <w:r>
        <w:rPr>
          <w:rFonts w:ascii="Times New Roman" w:hAnsi="Times New Roman" w:cs="Times New Roman" w:hint="eastAsia"/>
          <w:sz w:val="24"/>
          <w:szCs w:val="24"/>
        </w:rPr>
        <w:t>Tm</w:t>
      </w:r>
      <w:r>
        <w:rPr>
          <w:rFonts w:ascii="Times New Roman" w:hAnsi="Times New Roman" w:cs="Times New Roman" w:hint="eastAsia"/>
          <w:sz w:val="24"/>
          <w:szCs w:val="24"/>
        </w:rPr>
        <w:t>值最好在</w:t>
      </w:r>
      <w:r>
        <w:rPr>
          <w:rFonts w:ascii="Times New Roman" w:hAnsi="Times New Roman" w:cs="Times New Roman" w:hint="eastAsia"/>
          <w:sz w:val="24"/>
          <w:szCs w:val="24"/>
        </w:rPr>
        <w:t>72</w:t>
      </w:r>
      <w:r>
        <w:rPr>
          <w:rFonts w:ascii="Times New Roman" w:hAnsi="Times New Roman" w:cs="Times New Roman" w:hint="eastAsia"/>
          <w:sz w:val="24"/>
          <w:szCs w:val="24"/>
        </w:rPr>
        <w:t>℃左右，至少要在</w:t>
      </w:r>
      <w:r>
        <w:rPr>
          <w:rFonts w:ascii="Times New Roman" w:hAnsi="Times New Roman" w:cs="Times New Roman" w:hint="eastAsia"/>
          <w:sz w:val="24"/>
          <w:szCs w:val="24"/>
        </w:rPr>
        <w:t>55-80</w:t>
      </w:r>
      <w:r>
        <w:rPr>
          <w:rFonts w:ascii="Times New Roman" w:hAnsi="Times New Roman" w:cs="Times New Roman" w:hint="eastAsia"/>
          <w:sz w:val="24"/>
          <w:szCs w:val="24"/>
        </w:rPr>
        <w:t>℃之间，</w:t>
      </w:r>
      <w:r>
        <w:rPr>
          <w:rFonts w:ascii="Times New Roman" w:hAnsi="Times New Roman" w:cs="Times New Roman" w:hint="eastAsia"/>
          <w:sz w:val="24"/>
          <w:szCs w:val="24"/>
        </w:rPr>
        <w:t>Tm</w:t>
      </w:r>
      <w:r>
        <w:rPr>
          <w:rFonts w:ascii="Times New Roman" w:hAnsi="Times New Roman" w:cs="Times New Roman" w:hint="eastAsia"/>
          <w:sz w:val="24"/>
          <w:szCs w:val="24"/>
        </w:rPr>
        <w:t>值曲线以选取</w:t>
      </w:r>
      <w:r>
        <w:rPr>
          <w:rFonts w:ascii="Times New Roman" w:hAnsi="Times New Roman" w:cs="Times New Roman" w:hint="eastAsia"/>
          <w:sz w:val="24"/>
          <w:szCs w:val="24"/>
        </w:rPr>
        <w:t>72</w:t>
      </w:r>
      <w:r>
        <w:rPr>
          <w:rFonts w:ascii="Times New Roman" w:hAnsi="Times New Roman" w:cs="Times New Roman" w:hint="eastAsia"/>
          <w:sz w:val="24"/>
          <w:szCs w:val="24"/>
        </w:rPr>
        <w:t>℃附近为佳，</w:t>
      </w:r>
      <w:r>
        <w:rPr>
          <w:rFonts w:ascii="Times New Roman" w:hAnsi="Times New Roman" w:cs="Times New Roman" w:hint="eastAsia"/>
          <w:sz w:val="24"/>
          <w:szCs w:val="24"/>
        </w:rPr>
        <w:t>5</w:t>
      </w:r>
      <w:r>
        <w:rPr>
          <w:rFonts w:ascii="Times New Roman" w:hAnsi="Times New Roman" w:cs="Times New Roman" w:hint="eastAsia"/>
          <w:sz w:val="24"/>
          <w:szCs w:val="24"/>
        </w:rPr>
        <w:t>’到</w:t>
      </w:r>
      <w:r>
        <w:rPr>
          <w:rFonts w:ascii="Times New Roman" w:hAnsi="Times New Roman" w:cs="Times New Roman" w:hint="eastAsia"/>
          <w:sz w:val="24"/>
          <w:szCs w:val="24"/>
        </w:rPr>
        <w:t xml:space="preserve"> 3</w:t>
      </w:r>
      <w:r>
        <w:rPr>
          <w:rFonts w:ascii="Times New Roman" w:hAnsi="Times New Roman" w:cs="Times New Roman" w:hint="eastAsia"/>
          <w:sz w:val="24"/>
          <w:szCs w:val="24"/>
        </w:rPr>
        <w:t>’的下降形状也有利于引物与模板的结合；</w:t>
      </w:r>
      <w:r>
        <w:rPr>
          <w:rFonts w:ascii="Times New Roman" w:hAnsi="Times New Roman" w:cs="Times New Roman" w:hint="eastAsia"/>
          <w:sz w:val="24"/>
          <w:szCs w:val="24"/>
        </w:rPr>
        <w:t>4</w:t>
      </w:r>
      <w:r>
        <w:rPr>
          <w:rFonts w:ascii="Times New Roman" w:hAnsi="Times New Roman" w:cs="Times New Roman" w:hint="eastAsia"/>
          <w:sz w:val="24"/>
          <w:szCs w:val="24"/>
        </w:rPr>
        <w:t>）Δ</w:t>
      </w:r>
      <w:r>
        <w:rPr>
          <w:rFonts w:ascii="Times New Roman" w:hAnsi="Times New Roman" w:cs="Times New Roman" w:hint="eastAsia"/>
          <w:sz w:val="24"/>
          <w:szCs w:val="24"/>
        </w:rPr>
        <w:t>G</w:t>
      </w:r>
      <w:r>
        <w:rPr>
          <w:rFonts w:ascii="Times New Roman" w:hAnsi="Times New Roman" w:cs="Times New Roman" w:hint="eastAsia"/>
          <w:sz w:val="24"/>
          <w:szCs w:val="24"/>
        </w:rPr>
        <w:t>值（自由能）反应了引物与模板结合的强弱程度，</w:t>
      </w:r>
      <w:r>
        <w:rPr>
          <w:rFonts w:ascii="Times New Roman" w:hAnsi="Times New Roman" w:cs="Times New Roman" w:hint="eastAsia"/>
          <w:sz w:val="24"/>
          <w:szCs w:val="24"/>
        </w:rPr>
        <w:t>3</w:t>
      </w:r>
      <w:r>
        <w:rPr>
          <w:rFonts w:ascii="Times New Roman" w:hAnsi="Times New Roman" w:cs="Times New Roman" w:hint="eastAsia"/>
          <w:sz w:val="24"/>
          <w:szCs w:val="24"/>
        </w:rPr>
        <w:t>’端的Δ</w:t>
      </w:r>
      <w:r>
        <w:rPr>
          <w:rFonts w:ascii="Times New Roman" w:hAnsi="Times New Roman" w:cs="Times New Roman" w:hint="eastAsia"/>
          <w:sz w:val="24"/>
          <w:szCs w:val="24"/>
        </w:rPr>
        <w:t>G</w:t>
      </w:r>
      <w:r>
        <w:rPr>
          <w:rFonts w:ascii="Times New Roman" w:hAnsi="Times New Roman" w:cs="Times New Roman" w:hint="eastAsia"/>
          <w:sz w:val="24"/>
          <w:szCs w:val="24"/>
        </w:rPr>
        <w:t>值相对要低，且绝对值不要超过</w:t>
      </w:r>
      <w:r>
        <w:rPr>
          <w:rFonts w:ascii="Times New Roman" w:hAnsi="Times New Roman" w:cs="Times New Roman" w:hint="eastAsia"/>
          <w:sz w:val="24"/>
          <w:szCs w:val="24"/>
        </w:rPr>
        <w:t>9</w:t>
      </w:r>
      <w:r>
        <w:rPr>
          <w:rFonts w:ascii="Times New Roman" w:hAnsi="Times New Roman" w:cs="Times New Roman" w:hint="eastAsia"/>
          <w:sz w:val="24"/>
          <w:szCs w:val="24"/>
        </w:rPr>
        <w:t>，否则不利于正确引发反应；</w:t>
      </w:r>
      <w:r>
        <w:rPr>
          <w:rFonts w:ascii="Times New Roman" w:hAnsi="Times New Roman" w:cs="Times New Roman" w:hint="eastAsia"/>
          <w:sz w:val="24"/>
          <w:szCs w:val="24"/>
        </w:rPr>
        <w:t>5</w:t>
      </w:r>
      <w:r>
        <w:rPr>
          <w:rFonts w:ascii="Times New Roman" w:hAnsi="Times New Roman" w:cs="Times New Roman" w:hint="eastAsia"/>
          <w:sz w:val="24"/>
          <w:szCs w:val="24"/>
        </w:rPr>
        <w:t>）错配率一般不超过</w:t>
      </w:r>
      <w:r>
        <w:rPr>
          <w:rFonts w:ascii="Times New Roman" w:hAnsi="Times New Roman" w:cs="Times New Roman" w:hint="eastAsia"/>
          <w:sz w:val="24"/>
          <w:szCs w:val="24"/>
        </w:rPr>
        <w:t>100</w:t>
      </w:r>
      <w:r>
        <w:rPr>
          <w:rFonts w:ascii="Times New Roman" w:hAnsi="Times New Roman" w:cs="Times New Roman" w:hint="eastAsia"/>
          <w:sz w:val="24"/>
          <w:szCs w:val="24"/>
        </w:rPr>
        <w:t>，否则会出现非目的条带；</w:t>
      </w:r>
      <w:r>
        <w:rPr>
          <w:rFonts w:ascii="Times New Roman" w:hAnsi="Times New Roman" w:cs="Times New Roman" w:hint="eastAsia"/>
          <w:sz w:val="24"/>
          <w:szCs w:val="24"/>
        </w:rPr>
        <w:t>6</w:t>
      </w:r>
      <w:r>
        <w:rPr>
          <w:rFonts w:ascii="Times New Roman" w:hAnsi="Times New Roman" w:cs="Times New Roman" w:hint="eastAsia"/>
          <w:sz w:val="24"/>
          <w:szCs w:val="24"/>
        </w:rPr>
        <w:t>）</w:t>
      </w:r>
      <w:r>
        <w:rPr>
          <w:rFonts w:ascii="Times New Roman" w:hAnsi="Times New Roman" w:cs="Times New Roman" w:hint="eastAsia"/>
          <w:sz w:val="24"/>
          <w:szCs w:val="24"/>
        </w:rPr>
        <w:t>5</w:t>
      </w:r>
      <w:r>
        <w:rPr>
          <w:rFonts w:ascii="Times New Roman" w:hAnsi="Times New Roman" w:cs="Times New Roman" w:hint="eastAsia"/>
          <w:sz w:val="24"/>
          <w:szCs w:val="24"/>
        </w:rPr>
        <w:t>’端可修饰，</w:t>
      </w:r>
      <w:r>
        <w:rPr>
          <w:rFonts w:ascii="Times New Roman" w:hAnsi="Times New Roman" w:cs="Times New Roman" w:hint="eastAsia"/>
          <w:sz w:val="24"/>
          <w:szCs w:val="24"/>
        </w:rPr>
        <w:t>3</w:t>
      </w:r>
      <w:r>
        <w:rPr>
          <w:rFonts w:ascii="Times New Roman" w:hAnsi="Times New Roman" w:cs="Times New Roman" w:hint="eastAsia"/>
          <w:sz w:val="24"/>
          <w:szCs w:val="24"/>
        </w:rPr>
        <w:t>’端不可修饰。</w:t>
      </w:r>
    </w:p>
    <w:p w:rsidR="00012744" w:rsidRDefault="000F5AE8">
      <w:pPr>
        <w:numPr>
          <w:ilvl w:val="255"/>
          <w:numId w:val="0"/>
        </w:numPr>
        <w:spacing w:line="360" w:lineRule="auto"/>
        <w:ind w:firstLineChars="200" w:firstLine="480"/>
        <w:rPr>
          <w:rFonts w:ascii="Times New Roman" w:hAnsi="Times New Roman" w:cs="Times New Roman"/>
          <w:sz w:val="24"/>
          <w:szCs w:val="24"/>
          <w:lang w:eastAsia="zh-Hans"/>
        </w:rPr>
      </w:pPr>
      <w:r>
        <w:rPr>
          <w:rFonts w:ascii="Times New Roman" w:hAnsi="Times New Roman" w:cs="Times New Roman"/>
          <w:sz w:val="24"/>
          <w:szCs w:val="24"/>
          <w:lang w:eastAsia="zh-Hans"/>
        </w:rPr>
        <w:lastRenderedPageBreak/>
        <w:t>引物的优劣直接关系到</w:t>
      </w:r>
      <w:r>
        <w:rPr>
          <w:rFonts w:ascii="Times New Roman" w:hAnsi="Times New Roman" w:cs="Times New Roman"/>
          <w:sz w:val="24"/>
          <w:szCs w:val="24"/>
        </w:rPr>
        <w:t>PCR</w:t>
      </w:r>
      <w:r>
        <w:rPr>
          <w:rFonts w:ascii="Times New Roman" w:hAnsi="Times New Roman" w:cs="Times New Roman"/>
          <w:sz w:val="24"/>
          <w:szCs w:val="24"/>
          <w:lang w:eastAsia="zh-Hans"/>
        </w:rPr>
        <w:t>的特异性和成功与否，</w:t>
      </w:r>
      <w:r>
        <w:rPr>
          <w:rFonts w:ascii="Times New Roman" w:hAnsi="Times New Roman" w:cs="Times New Roman" w:hint="eastAsia"/>
          <w:sz w:val="24"/>
          <w:szCs w:val="24"/>
        </w:rPr>
        <w:t>我们的研究参考</w:t>
      </w:r>
      <w:r>
        <w:rPr>
          <w:rFonts w:ascii="宋体" w:eastAsia="宋体" w:cs="宋体" w:hint="eastAsia"/>
          <w:kern w:val="0"/>
          <w:sz w:val="24"/>
          <w:szCs w:val="24"/>
        </w:rPr>
        <w:t>《分子克隆实验指南》第三版，遵照以上引物设计的原则和注意要点，</w:t>
      </w:r>
      <w:r>
        <w:rPr>
          <w:rFonts w:ascii="Times New Roman" w:hAnsi="Times New Roman" w:cs="Times New Roman"/>
          <w:sz w:val="24"/>
          <w:szCs w:val="24"/>
          <w:lang w:eastAsia="zh-Hans"/>
        </w:rPr>
        <w:t>使用</w:t>
      </w:r>
      <w:r>
        <w:rPr>
          <w:rFonts w:ascii="Times New Roman" w:hAnsi="Times New Roman" w:cs="Times New Roman"/>
          <w:sz w:val="24"/>
          <w:szCs w:val="24"/>
          <w:lang w:eastAsia="zh-Hans"/>
        </w:rPr>
        <w:t>Oligo v6.0</w:t>
      </w:r>
      <w:r>
        <w:rPr>
          <w:rFonts w:ascii="Times New Roman" w:hAnsi="Times New Roman" w:cs="Times New Roman"/>
          <w:sz w:val="24"/>
          <w:szCs w:val="24"/>
          <w:lang w:eastAsia="zh-Hans"/>
        </w:rPr>
        <w:t>和</w:t>
      </w:r>
      <w:r>
        <w:rPr>
          <w:rFonts w:ascii="Times New Roman" w:hAnsi="Times New Roman" w:cs="Times New Roman"/>
          <w:sz w:val="24"/>
          <w:szCs w:val="24"/>
          <w:lang w:eastAsia="zh-Hans"/>
        </w:rPr>
        <w:t>Primer 3 online</w:t>
      </w:r>
      <w:r>
        <w:rPr>
          <w:rFonts w:ascii="Times New Roman" w:hAnsi="Times New Roman" w:cs="Times New Roman" w:hint="eastAsia"/>
          <w:sz w:val="24"/>
          <w:szCs w:val="24"/>
        </w:rPr>
        <w:t>反复比对优化，最终合成了</w:t>
      </w:r>
      <w:r>
        <w:rPr>
          <w:rFonts w:ascii="Times New Roman" w:hAnsi="Times New Roman" w:cs="Times New Roman"/>
          <w:sz w:val="24"/>
          <w:szCs w:val="24"/>
        </w:rPr>
        <w:t>4</w:t>
      </w:r>
      <w:r>
        <w:rPr>
          <w:rFonts w:ascii="Times New Roman" w:hAnsi="Times New Roman" w:cs="Times New Roman"/>
          <w:sz w:val="24"/>
          <w:szCs w:val="24"/>
          <w:lang w:eastAsia="zh-Hans"/>
        </w:rPr>
        <w:t>对引物，</w:t>
      </w:r>
      <w:r>
        <w:rPr>
          <w:rFonts w:ascii="Times New Roman" w:hAnsi="Times New Roman" w:cs="Times New Roman" w:hint="eastAsia"/>
          <w:sz w:val="24"/>
          <w:szCs w:val="24"/>
        </w:rPr>
        <w:t>并</w:t>
      </w:r>
      <w:r>
        <w:rPr>
          <w:rFonts w:ascii="Times New Roman" w:hAnsi="Times New Roman" w:cs="Times New Roman"/>
          <w:sz w:val="24"/>
          <w:szCs w:val="24"/>
          <w:lang w:eastAsia="zh-Hans"/>
        </w:rPr>
        <w:t>经过</w:t>
      </w:r>
      <w:r>
        <w:rPr>
          <w:rFonts w:ascii="Times New Roman" w:hAnsi="Times New Roman" w:cs="Times New Roman"/>
          <w:sz w:val="24"/>
          <w:szCs w:val="24"/>
          <w:lang w:eastAsia="zh-Hans"/>
        </w:rPr>
        <w:t>UCSC genome browser In</w:t>
      </w:r>
      <w:r>
        <w:rPr>
          <w:rFonts w:ascii="Times New Roman" w:hAnsi="Times New Roman" w:cs="Times New Roman" w:hint="eastAsia"/>
          <w:sz w:val="24"/>
          <w:szCs w:val="24"/>
        </w:rPr>
        <w:t xml:space="preserve"> S</w:t>
      </w:r>
      <w:r>
        <w:rPr>
          <w:rFonts w:ascii="Times New Roman" w:hAnsi="Times New Roman" w:cs="Times New Roman"/>
          <w:sz w:val="24"/>
          <w:szCs w:val="24"/>
          <w:lang w:eastAsia="zh-Hans"/>
        </w:rPr>
        <w:t>ili</w:t>
      </w:r>
      <w:r>
        <w:rPr>
          <w:rFonts w:ascii="Times New Roman" w:hAnsi="Times New Roman" w:cs="Times New Roman" w:hint="eastAsia"/>
          <w:sz w:val="24"/>
          <w:szCs w:val="24"/>
        </w:rPr>
        <w:t>c</w:t>
      </w:r>
      <w:r>
        <w:rPr>
          <w:rFonts w:ascii="Times New Roman" w:hAnsi="Times New Roman" w:cs="Times New Roman"/>
          <w:sz w:val="24"/>
          <w:szCs w:val="24"/>
          <w:lang w:eastAsia="zh-Hans"/>
        </w:rPr>
        <w:t>o PCR</w:t>
      </w:r>
      <w:r>
        <w:rPr>
          <w:rFonts w:ascii="Times New Roman" w:hAnsi="Times New Roman" w:cs="Times New Roman"/>
          <w:sz w:val="24"/>
          <w:szCs w:val="24"/>
          <w:lang w:eastAsia="zh-Hans"/>
        </w:rPr>
        <w:t>分析验证其特异性和理论</w:t>
      </w:r>
      <w:r>
        <w:rPr>
          <w:rFonts w:ascii="Times New Roman" w:hAnsi="Times New Roman" w:cs="Times New Roman"/>
          <w:sz w:val="24"/>
          <w:szCs w:val="24"/>
          <w:lang w:eastAsia="zh-Hans"/>
        </w:rPr>
        <w:t>PCR</w:t>
      </w:r>
      <w:r>
        <w:rPr>
          <w:rFonts w:ascii="Times New Roman" w:hAnsi="Times New Roman" w:cs="Times New Roman"/>
          <w:sz w:val="24"/>
          <w:szCs w:val="24"/>
          <w:lang w:eastAsia="zh-Hans"/>
        </w:rPr>
        <w:t>产物片段长度。</w:t>
      </w:r>
      <w:r>
        <w:rPr>
          <w:rFonts w:ascii="Times New Roman" w:hAnsi="Times New Roman" w:cs="Times New Roman" w:hint="eastAsia"/>
          <w:sz w:val="24"/>
          <w:szCs w:val="24"/>
        </w:rPr>
        <w:t>设计的</w:t>
      </w:r>
      <w:r>
        <w:rPr>
          <w:rFonts w:ascii="Times New Roman" w:hAnsi="Times New Roman" w:cs="Times New Roman"/>
          <w:sz w:val="24"/>
          <w:szCs w:val="24"/>
        </w:rPr>
        <w:t>4</w:t>
      </w:r>
      <w:r>
        <w:rPr>
          <w:rFonts w:ascii="Times New Roman" w:hAnsi="Times New Roman" w:cs="Times New Roman"/>
          <w:sz w:val="24"/>
          <w:szCs w:val="24"/>
          <w:lang w:eastAsia="zh-Hans"/>
        </w:rPr>
        <w:t>对引物</w:t>
      </w:r>
      <w:r>
        <w:rPr>
          <w:rFonts w:ascii="Times New Roman" w:hAnsi="Times New Roman" w:cs="Times New Roman" w:hint="eastAsia"/>
          <w:sz w:val="24"/>
          <w:szCs w:val="24"/>
        </w:rPr>
        <w:t>具体</w:t>
      </w:r>
      <w:r>
        <w:rPr>
          <w:rFonts w:ascii="Times New Roman" w:hAnsi="Times New Roman" w:cs="Times New Roman"/>
          <w:sz w:val="24"/>
          <w:szCs w:val="24"/>
          <w:lang w:eastAsia="zh-Hans"/>
        </w:rPr>
        <w:t>信息如表</w:t>
      </w:r>
      <w:r>
        <w:rPr>
          <w:rFonts w:ascii="Times New Roman" w:hAnsi="Times New Roman" w:cs="Times New Roman" w:hint="eastAsia"/>
          <w:sz w:val="24"/>
          <w:szCs w:val="24"/>
        </w:rPr>
        <w:t>3</w:t>
      </w:r>
      <w:r>
        <w:rPr>
          <w:rFonts w:ascii="Times New Roman" w:hAnsi="Times New Roman" w:cs="Times New Roman"/>
          <w:sz w:val="24"/>
          <w:szCs w:val="24"/>
          <w:lang w:eastAsia="zh-Hans"/>
        </w:rPr>
        <w:t>所示。</w:t>
      </w:r>
    </w:p>
    <w:p w:rsidR="00012744" w:rsidRDefault="000F5AE8">
      <w:pPr>
        <w:spacing w:line="360" w:lineRule="auto"/>
        <w:ind w:firstLineChars="200" w:firstLine="482"/>
        <w:jc w:val="center"/>
        <w:rPr>
          <w:rFonts w:ascii="Times New Roman" w:hAnsi="Times New Roman" w:cs="Times New Roman"/>
          <w:sz w:val="24"/>
          <w:szCs w:val="24"/>
        </w:rPr>
      </w:pPr>
      <w:r>
        <w:rPr>
          <w:rFonts w:ascii="Times New Roman" w:hAnsi="Times New Roman" w:cs="Times New Roman"/>
          <w:b/>
          <w:bCs/>
          <w:sz w:val="24"/>
          <w:szCs w:val="24"/>
        </w:rPr>
        <w:t>表</w:t>
      </w:r>
      <w:r>
        <w:rPr>
          <w:rFonts w:ascii="Times New Roman" w:hAnsi="Times New Roman" w:cs="Times New Roman"/>
          <w:b/>
          <w:bCs/>
          <w:sz w:val="24"/>
          <w:szCs w:val="24"/>
        </w:rPr>
        <w:t xml:space="preserve">3  </w:t>
      </w:r>
      <w:r>
        <w:rPr>
          <w:rFonts w:ascii="Times New Roman" w:hAnsi="Times New Roman" w:cs="Times New Roman"/>
          <w:b/>
          <w:bCs/>
          <w:sz w:val="24"/>
          <w:szCs w:val="24"/>
        </w:rPr>
        <w:t>牛</w:t>
      </w:r>
      <w:r>
        <w:rPr>
          <w:rFonts w:ascii="Times New Roman" w:hAnsi="Times New Roman" w:cs="Times New Roman"/>
          <w:b/>
          <w:bCs/>
          <w:sz w:val="24"/>
          <w:szCs w:val="24"/>
        </w:rPr>
        <w:t xml:space="preserve">AS </w:t>
      </w:r>
      <w:r>
        <w:rPr>
          <w:rFonts w:ascii="Times New Roman" w:hAnsi="Times New Roman" w:cs="Times New Roman"/>
          <w:b/>
          <w:bCs/>
          <w:sz w:val="24"/>
          <w:szCs w:val="24"/>
        </w:rPr>
        <w:t>致因突变位点的侧翼序列设计特异性引物信息</w:t>
      </w:r>
    </w:p>
    <w:tbl>
      <w:tblPr>
        <w:tblStyle w:val="ad"/>
        <w:tblW w:w="8419" w:type="dxa"/>
        <w:tblInd w:w="204" w:type="dxa"/>
        <w:tblLook w:val="04A0" w:firstRow="1" w:lastRow="0" w:firstColumn="1" w:lastColumn="0" w:noHBand="0" w:noVBand="1"/>
      </w:tblPr>
      <w:tblGrid>
        <w:gridCol w:w="1386"/>
        <w:gridCol w:w="4730"/>
        <w:gridCol w:w="2303"/>
      </w:tblGrid>
      <w:tr w:rsidR="00012744">
        <w:trPr>
          <w:trHeight w:val="480"/>
        </w:trPr>
        <w:tc>
          <w:tcPr>
            <w:tcW w:w="1386" w:type="dxa"/>
          </w:tcPr>
          <w:p w:rsidR="00012744" w:rsidRDefault="000F5AE8">
            <w:pPr>
              <w:spacing w:line="360" w:lineRule="auto"/>
              <w:jc w:val="center"/>
              <w:rPr>
                <w:rFonts w:ascii="Times New Roman" w:hAnsi="Times New Roman" w:cs="Times New Roman"/>
                <w:sz w:val="24"/>
                <w:szCs w:val="24"/>
              </w:rPr>
            </w:pPr>
            <w:r>
              <w:rPr>
                <w:rFonts w:ascii="Times New Roman" w:hAnsi="Times New Roman" w:cs="Times New Roman" w:hint="eastAsia"/>
                <w:b/>
                <w:bCs/>
                <w:szCs w:val="21"/>
                <w:lang w:eastAsia="zh-Hans"/>
              </w:rPr>
              <w:t>引物名称</w:t>
            </w:r>
          </w:p>
        </w:tc>
        <w:tc>
          <w:tcPr>
            <w:tcW w:w="4730" w:type="dxa"/>
          </w:tcPr>
          <w:p w:rsidR="00012744" w:rsidRDefault="000F5AE8">
            <w:pPr>
              <w:spacing w:line="360" w:lineRule="auto"/>
              <w:jc w:val="center"/>
              <w:rPr>
                <w:rFonts w:ascii="Times New Roman" w:hAnsi="Times New Roman" w:cs="Times New Roman"/>
                <w:sz w:val="24"/>
                <w:szCs w:val="24"/>
              </w:rPr>
            </w:pPr>
            <w:r>
              <w:rPr>
                <w:rFonts w:ascii="Times New Roman" w:hAnsi="Times New Roman" w:cs="Times New Roman" w:hint="eastAsia"/>
                <w:b/>
                <w:bCs/>
                <w:szCs w:val="21"/>
                <w:lang w:eastAsia="zh-Hans"/>
              </w:rPr>
              <w:t>引物序列</w:t>
            </w:r>
          </w:p>
        </w:tc>
        <w:tc>
          <w:tcPr>
            <w:tcW w:w="2303" w:type="dxa"/>
            <w:vAlign w:val="center"/>
          </w:tcPr>
          <w:p w:rsidR="00012744" w:rsidRDefault="000F5AE8">
            <w:pPr>
              <w:jc w:val="center"/>
              <w:rPr>
                <w:rFonts w:ascii="Times New Roman" w:hAnsi="Times New Roman" w:cs="Times New Roman"/>
                <w:szCs w:val="21"/>
              </w:rPr>
            </w:pPr>
            <w:r>
              <w:rPr>
                <w:rFonts w:ascii="Times New Roman" w:hAnsi="Times New Roman" w:cs="Times New Roman" w:hint="eastAsia"/>
                <w:b/>
                <w:bCs/>
                <w:szCs w:val="21"/>
              </w:rPr>
              <w:t>预期</w:t>
            </w:r>
            <w:r>
              <w:rPr>
                <w:rFonts w:ascii="Times New Roman" w:hAnsi="Times New Roman" w:cs="Times New Roman"/>
                <w:b/>
                <w:bCs/>
                <w:szCs w:val="21"/>
                <w:lang w:eastAsia="zh-Hans"/>
              </w:rPr>
              <w:t>产物大小</w:t>
            </w:r>
            <w:r>
              <w:rPr>
                <w:rFonts w:ascii="Times New Roman" w:hAnsi="Times New Roman" w:cs="Times New Roman"/>
                <w:b/>
                <w:bCs/>
                <w:szCs w:val="21"/>
              </w:rPr>
              <w:t>（</w:t>
            </w:r>
            <w:r>
              <w:rPr>
                <w:rFonts w:ascii="Times New Roman" w:hAnsi="Times New Roman" w:cs="Times New Roman"/>
                <w:szCs w:val="21"/>
              </w:rPr>
              <w:t>bp</w:t>
            </w:r>
            <w:r>
              <w:rPr>
                <w:rFonts w:ascii="Times New Roman" w:hAnsi="Times New Roman" w:cs="Times New Roman"/>
                <w:b/>
                <w:bCs/>
                <w:szCs w:val="21"/>
              </w:rPr>
              <w:t>）</w:t>
            </w:r>
          </w:p>
        </w:tc>
      </w:tr>
      <w:tr w:rsidR="00012744">
        <w:trPr>
          <w:trHeight w:val="637"/>
        </w:trPr>
        <w:tc>
          <w:tcPr>
            <w:tcW w:w="1386" w:type="dxa"/>
            <w:vAlign w:val="center"/>
          </w:tcPr>
          <w:p w:rsidR="00012744" w:rsidRDefault="000F5AE8">
            <w:pPr>
              <w:spacing w:line="360" w:lineRule="auto"/>
              <w:jc w:val="center"/>
              <w:rPr>
                <w:rFonts w:ascii="Times New Roman" w:hAnsi="Times New Roman" w:cs="Times New Roman"/>
                <w:b/>
                <w:bCs/>
                <w:szCs w:val="21"/>
              </w:rPr>
            </w:pPr>
            <w:r>
              <w:rPr>
                <w:rFonts w:ascii="Times New Roman" w:hAnsi="Times New Roman" w:cs="Times New Roman" w:hint="eastAsia"/>
                <w:i/>
                <w:iCs/>
                <w:szCs w:val="21"/>
              </w:rPr>
              <w:t>MOCS1-1</w:t>
            </w:r>
          </w:p>
        </w:tc>
        <w:tc>
          <w:tcPr>
            <w:tcW w:w="4730" w:type="dxa"/>
            <w:vAlign w:val="center"/>
          </w:tcPr>
          <w:p w:rsidR="00012744" w:rsidRDefault="000F5AE8">
            <w:pPr>
              <w:rPr>
                <w:rFonts w:ascii="Times New Roman" w:hAnsi="Times New Roman"/>
                <w:color w:val="000000"/>
                <w:kern w:val="0"/>
                <w:szCs w:val="21"/>
              </w:rPr>
            </w:pPr>
            <w:r>
              <w:rPr>
                <w:rFonts w:ascii="Times New Roman" w:hAnsi="Times New Roman" w:cs="Times New Roman"/>
                <w:szCs w:val="21"/>
              </w:rPr>
              <w:t>F:</w:t>
            </w:r>
            <w:r>
              <w:rPr>
                <w:rFonts w:ascii="Times New Roman" w:hAnsi="Times New Roman"/>
                <w:color w:val="000000"/>
                <w:kern w:val="0"/>
                <w:szCs w:val="21"/>
              </w:rPr>
              <w:t>CTGAGTCTCCTCTTCTGTTTTCA</w:t>
            </w:r>
          </w:p>
          <w:p w:rsidR="00012744" w:rsidRDefault="000F5AE8">
            <w:pPr>
              <w:rPr>
                <w:rFonts w:ascii="Times New Roman" w:hAnsi="Times New Roman"/>
                <w:color w:val="000000"/>
                <w:kern w:val="0"/>
                <w:szCs w:val="21"/>
              </w:rPr>
            </w:pPr>
            <w:r>
              <w:rPr>
                <w:rFonts w:ascii="Times New Roman" w:hAnsi="Times New Roman" w:cs="Times New Roman"/>
                <w:szCs w:val="21"/>
              </w:rPr>
              <w:t>R:</w:t>
            </w:r>
            <w:r>
              <w:rPr>
                <w:rFonts w:ascii="Times New Roman" w:hAnsi="Times New Roman"/>
                <w:color w:val="000000"/>
                <w:kern w:val="0"/>
                <w:szCs w:val="21"/>
              </w:rPr>
              <w:t>GTTGGCATCTGAGTCCAGGT</w:t>
            </w:r>
          </w:p>
        </w:tc>
        <w:tc>
          <w:tcPr>
            <w:tcW w:w="2303" w:type="dxa"/>
            <w:vAlign w:val="center"/>
          </w:tcPr>
          <w:p w:rsidR="00012744" w:rsidRDefault="000F5AE8">
            <w:pPr>
              <w:spacing w:line="360" w:lineRule="auto"/>
              <w:jc w:val="center"/>
              <w:rPr>
                <w:rFonts w:ascii="Times New Roman" w:hAnsi="Times New Roman" w:cs="Times New Roman"/>
                <w:szCs w:val="21"/>
              </w:rPr>
            </w:pPr>
            <w:r>
              <w:rPr>
                <w:rFonts w:ascii="Times New Roman" w:hAnsi="Times New Roman"/>
                <w:color w:val="000000"/>
                <w:kern w:val="0"/>
                <w:szCs w:val="21"/>
              </w:rPr>
              <w:t>2</w:t>
            </w:r>
            <w:r>
              <w:rPr>
                <w:rFonts w:ascii="Times New Roman" w:hAnsi="Times New Roman" w:hint="eastAsia"/>
                <w:color w:val="000000"/>
                <w:kern w:val="0"/>
                <w:szCs w:val="21"/>
              </w:rPr>
              <w:t>50</w:t>
            </w:r>
          </w:p>
        </w:tc>
      </w:tr>
      <w:tr w:rsidR="00012744">
        <w:trPr>
          <w:trHeight w:val="637"/>
        </w:trPr>
        <w:tc>
          <w:tcPr>
            <w:tcW w:w="1386" w:type="dxa"/>
            <w:vAlign w:val="center"/>
          </w:tcPr>
          <w:p w:rsidR="00012744" w:rsidRDefault="000F5AE8">
            <w:pPr>
              <w:spacing w:line="360" w:lineRule="auto"/>
              <w:jc w:val="center"/>
              <w:rPr>
                <w:rFonts w:ascii="Times New Roman" w:hAnsi="Times New Roman" w:cs="Times New Roman"/>
                <w:i/>
                <w:iCs/>
                <w:szCs w:val="21"/>
              </w:rPr>
            </w:pPr>
            <w:r>
              <w:rPr>
                <w:rFonts w:ascii="Times New Roman" w:hAnsi="Times New Roman" w:cs="Times New Roman" w:hint="eastAsia"/>
                <w:i/>
                <w:iCs/>
                <w:szCs w:val="21"/>
              </w:rPr>
              <w:t>MOCS1-2</w:t>
            </w:r>
          </w:p>
        </w:tc>
        <w:tc>
          <w:tcPr>
            <w:tcW w:w="4730" w:type="dxa"/>
            <w:vAlign w:val="center"/>
          </w:tcPr>
          <w:p w:rsidR="00012744" w:rsidRDefault="000F5AE8">
            <w:pPr>
              <w:rPr>
                <w:rFonts w:ascii="Times New Roman" w:hAnsi="Times New Roman"/>
              </w:rPr>
            </w:pPr>
            <w:r>
              <w:rPr>
                <w:rFonts w:ascii="Times New Roman" w:hAnsi="Times New Roman" w:hint="eastAsia"/>
              </w:rPr>
              <w:t>F:</w:t>
            </w:r>
            <w:r>
              <w:rPr>
                <w:rFonts w:ascii="Times New Roman" w:hAnsi="Times New Roman"/>
              </w:rPr>
              <w:t xml:space="preserve"> ATGAAGGGACAGAGTGGTCGT</w:t>
            </w:r>
          </w:p>
          <w:p w:rsidR="00012744" w:rsidRDefault="000F5AE8">
            <w:pPr>
              <w:rPr>
                <w:rFonts w:ascii="Times New Roman" w:hAnsi="Times New Roman" w:cs="Times New Roman"/>
                <w:szCs w:val="21"/>
              </w:rPr>
            </w:pPr>
            <w:r>
              <w:rPr>
                <w:rFonts w:ascii="Times New Roman" w:hAnsi="Times New Roman" w:hint="eastAsia"/>
              </w:rPr>
              <w:t>R:</w:t>
            </w:r>
            <w:r>
              <w:rPr>
                <w:rFonts w:ascii="Times New Roman" w:hAnsi="Times New Roman"/>
              </w:rPr>
              <w:t xml:space="preserve"> CGTGGGTCAGTTGGTCAGAGT</w:t>
            </w:r>
          </w:p>
        </w:tc>
        <w:tc>
          <w:tcPr>
            <w:tcW w:w="2303" w:type="dxa"/>
            <w:vAlign w:val="center"/>
          </w:tcPr>
          <w:p w:rsidR="00012744" w:rsidRDefault="000F5AE8">
            <w:pPr>
              <w:spacing w:line="360" w:lineRule="auto"/>
              <w:jc w:val="center"/>
              <w:rPr>
                <w:rFonts w:ascii="Times New Roman" w:hAnsi="Times New Roman"/>
                <w:color w:val="000000"/>
                <w:kern w:val="0"/>
                <w:szCs w:val="21"/>
              </w:rPr>
            </w:pPr>
            <w:r>
              <w:rPr>
                <w:rFonts w:ascii="Times New Roman" w:hAnsi="Times New Roman"/>
                <w:color w:val="000000"/>
                <w:kern w:val="0"/>
                <w:szCs w:val="21"/>
              </w:rPr>
              <w:t>629</w:t>
            </w:r>
          </w:p>
        </w:tc>
      </w:tr>
      <w:tr w:rsidR="00012744">
        <w:trPr>
          <w:trHeight w:val="637"/>
        </w:trPr>
        <w:tc>
          <w:tcPr>
            <w:tcW w:w="1386" w:type="dxa"/>
            <w:vAlign w:val="center"/>
          </w:tcPr>
          <w:p w:rsidR="00012744" w:rsidRDefault="000F5AE8">
            <w:pPr>
              <w:spacing w:line="360" w:lineRule="auto"/>
              <w:jc w:val="center"/>
              <w:rPr>
                <w:rFonts w:ascii="Times New Roman" w:hAnsi="Times New Roman" w:cs="Times New Roman"/>
                <w:szCs w:val="21"/>
              </w:rPr>
            </w:pPr>
            <w:r>
              <w:rPr>
                <w:rFonts w:ascii="Times New Roman" w:hAnsi="Times New Roman" w:cs="Times New Roman"/>
                <w:i/>
                <w:iCs/>
                <w:szCs w:val="21"/>
              </w:rPr>
              <w:t>SUOX-1</w:t>
            </w:r>
          </w:p>
        </w:tc>
        <w:tc>
          <w:tcPr>
            <w:tcW w:w="4730" w:type="dxa"/>
            <w:vAlign w:val="center"/>
          </w:tcPr>
          <w:p w:rsidR="00012744" w:rsidRDefault="000F5AE8">
            <w:pPr>
              <w:rPr>
                <w:rFonts w:ascii="Times New Roman" w:hAnsi="Times New Roman" w:cs="Times New Roman"/>
                <w:szCs w:val="21"/>
              </w:rPr>
            </w:pPr>
            <w:r>
              <w:rPr>
                <w:rFonts w:ascii="Times New Roman" w:hAnsi="Times New Roman" w:cs="Times New Roman"/>
                <w:szCs w:val="21"/>
              </w:rPr>
              <w:t>F</w:t>
            </w:r>
            <w:r>
              <w:rPr>
                <w:rFonts w:ascii="Times New Roman" w:hAnsi="Times New Roman" w:cs="Times New Roman" w:hint="eastAsia"/>
                <w:szCs w:val="21"/>
              </w:rPr>
              <w:t>-</w:t>
            </w:r>
            <w:r>
              <w:rPr>
                <w:rFonts w:ascii="Times New Roman" w:hAnsi="Times New Roman" w:cs="Times New Roman"/>
                <w:szCs w:val="21"/>
              </w:rPr>
              <w:t>1:CTCAAGAGTCACCACGCAGAT</w:t>
            </w:r>
          </w:p>
          <w:p w:rsidR="00012744" w:rsidRDefault="000F5AE8">
            <w:pPr>
              <w:rPr>
                <w:rFonts w:ascii="Times New Roman" w:hAnsi="Times New Roman" w:cs="Times New Roman"/>
                <w:szCs w:val="21"/>
              </w:rPr>
            </w:pPr>
            <w:r>
              <w:rPr>
                <w:rFonts w:ascii="Times New Roman" w:hAnsi="Times New Roman" w:cs="Times New Roman"/>
                <w:szCs w:val="21"/>
              </w:rPr>
              <w:t>R</w:t>
            </w:r>
            <w:r>
              <w:rPr>
                <w:rFonts w:ascii="Times New Roman" w:hAnsi="Times New Roman" w:cs="Times New Roman" w:hint="eastAsia"/>
                <w:szCs w:val="21"/>
              </w:rPr>
              <w:t>-</w:t>
            </w:r>
            <w:r>
              <w:rPr>
                <w:rFonts w:ascii="Times New Roman" w:hAnsi="Times New Roman" w:cs="Times New Roman"/>
                <w:szCs w:val="21"/>
              </w:rPr>
              <w:t>1:</w:t>
            </w:r>
            <w:r>
              <w:rPr>
                <w:rFonts w:ascii="Times New Roman" w:eastAsia="仿宋_GB2312" w:hAnsi="Times New Roman" w:cs="Times New Roman"/>
                <w:szCs w:val="21"/>
              </w:rPr>
              <w:t>GCTCCCCAATCTTGTACT</w:t>
            </w:r>
          </w:p>
        </w:tc>
        <w:tc>
          <w:tcPr>
            <w:tcW w:w="2303" w:type="dxa"/>
            <w:vAlign w:val="center"/>
          </w:tcPr>
          <w:p w:rsidR="00012744" w:rsidRDefault="000F5AE8">
            <w:pPr>
              <w:spacing w:line="360" w:lineRule="auto"/>
              <w:jc w:val="center"/>
              <w:rPr>
                <w:rFonts w:ascii="Times New Roman" w:hAnsi="Times New Roman" w:cs="Times New Roman"/>
                <w:szCs w:val="21"/>
              </w:rPr>
            </w:pPr>
            <w:r>
              <w:rPr>
                <w:rFonts w:ascii="Times New Roman" w:hAnsi="Times New Roman" w:cs="Times New Roman"/>
                <w:szCs w:val="21"/>
              </w:rPr>
              <w:t>246</w:t>
            </w:r>
          </w:p>
        </w:tc>
      </w:tr>
      <w:tr w:rsidR="00012744">
        <w:trPr>
          <w:trHeight w:val="647"/>
        </w:trPr>
        <w:tc>
          <w:tcPr>
            <w:tcW w:w="1386" w:type="dxa"/>
            <w:vAlign w:val="center"/>
          </w:tcPr>
          <w:p w:rsidR="00012744" w:rsidRDefault="000F5AE8">
            <w:pPr>
              <w:spacing w:line="360" w:lineRule="auto"/>
              <w:jc w:val="center"/>
              <w:rPr>
                <w:rFonts w:ascii="Times New Roman" w:hAnsi="Times New Roman" w:cs="Times New Roman"/>
                <w:szCs w:val="21"/>
              </w:rPr>
            </w:pPr>
            <w:r>
              <w:rPr>
                <w:rFonts w:ascii="Times New Roman" w:hAnsi="Times New Roman" w:cs="Times New Roman"/>
                <w:i/>
                <w:iCs/>
                <w:szCs w:val="21"/>
              </w:rPr>
              <w:t>SUOX-2</w:t>
            </w:r>
          </w:p>
        </w:tc>
        <w:tc>
          <w:tcPr>
            <w:tcW w:w="4730" w:type="dxa"/>
            <w:vAlign w:val="center"/>
          </w:tcPr>
          <w:p w:rsidR="00012744" w:rsidRDefault="000F5AE8">
            <w:pPr>
              <w:rPr>
                <w:rFonts w:ascii="Times New Roman" w:hAnsi="Times New Roman" w:cs="Times New Roman"/>
                <w:szCs w:val="21"/>
              </w:rPr>
            </w:pPr>
            <w:r>
              <w:rPr>
                <w:rFonts w:ascii="Times New Roman" w:hAnsi="Times New Roman" w:cs="Times New Roman"/>
                <w:szCs w:val="21"/>
              </w:rPr>
              <w:t>F</w:t>
            </w:r>
            <w:r>
              <w:rPr>
                <w:rFonts w:ascii="Times New Roman" w:hAnsi="Times New Roman" w:cs="Times New Roman" w:hint="eastAsia"/>
                <w:szCs w:val="21"/>
              </w:rPr>
              <w:t>-</w:t>
            </w:r>
            <w:r>
              <w:rPr>
                <w:rFonts w:ascii="Times New Roman" w:hAnsi="Times New Roman" w:cs="Times New Roman"/>
                <w:szCs w:val="21"/>
              </w:rPr>
              <w:t>2:</w:t>
            </w:r>
            <w:r>
              <w:rPr>
                <w:rFonts w:ascii="Times New Roman" w:eastAsia="仿宋_GB2312" w:hAnsi="Times New Roman" w:cs="Times New Roman"/>
                <w:szCs w:val="21"/>
              </w:rPr>
              <w:t>CTCAAGAGTCACCACGCAGAT</w:t>
            </w:r>
          </w:p>
          <w:p w:rsidR="00012744" w:rsidRDefault="000F5AE8">
            <w:pPr>
              <w:rPr>
                <w:rFonts w:ascii="Times New Roman" w:hAnsi="Times New Roman" w:cs="Times New Roman"/>
                <w:szCs w:val="21"/>
              </w:rPr>
            </w:pPr>
            <w:r>
              <w:rPr>
                <w:rFonts w:ascii="Times New Roman" w:hAnsi="Times New Roman" w:cs="Times New Roman"/>
                <w:szCs w:val="21"/>
              </w:rPr>
              <w:t>R</w:t>
            </w:r>
            <w:r>
              <w:rPr>
                <w:rFonts w:ascii="Times New Roman" w:hAnsi="Times New Roman" w:cs="Times New Roman" w:hint="eastAsia"/>
                <w:szCs w:val="21"/>
              </w:rPr>
              <w:t>-</w:t>
            </w:r>
            <w:r>
              <w:rPr>
                <w:rFonts w:ascii="Times New Roman" w:hAnsi="Times New Roman" w:cs="Times New Roman"/>
                <w:szCs w:val="21"/>
              </w:rPr>
              <w:t>2:</w:t>
            </w:r>
            <w:r>
              <w:rPr>
                <w:rFonts w:ascii="Times New Roman" w:eastAsia="仿宋_GB2312" w:hAnsi="Times New Roman" w:cs="Times New Roman"/>
                <w:szCs w:val="21"/>
              </w:rPr>
              <w:t>ATGGAGGGTGCCTTGTCGTC</w:t>
            </w:r>
          </w:p>
        </w:tc>
        <w:tc>
          <w:tcPr>
            <w:tcW w:w="2303" w:type="dxa"/>
            <w:vAlign w:val="center"/>
          </w:tcPr>
          <w:p w:rsidR="00012744" w:rsidRDefault="000F5AE8">
            <w:pPr>
              <w:spacing w:line="360" w:lineRule="auto"/>
              <w:jc w:val="center"/>
              <w:rPr>
                <w:rFonts w:ascii="Times New Roman" w:hAnsi="Times New Roman" w:cs="Times New Roman"/>
                <w:szCs w:val="21"/>
              </w:rPr>
            </w:pPr>
            <w:r>
              <w:rPr>
                <w:rFonts w:ascii="Times New Roman" w:hAnsi="Times New Roman" w:cs="Times New Roman"/>
                <w:szCs w:val="21"/>
              </w:rPr>
              <w:t>274</w:t>
            </w:r>
          </w:p>
        </w:tc>
      </w:tr>
    </w:tbl>
    <w:p w:rsidR="00012744" w:rsidRDefault="000F5AE8">
      <w:pPr>
        <w:ind w:firstLineChars="100" w:firstLine="210"/>
        <w:rPr>
          <w:rFonts w:ascii="Times New Roman" w:hAnsi="Times New Roman" w:cs="Times New Roman"/>
          <w:szCs w:val="21"/>
        </w:rPr>
      </w:pPr>
      <w:r>
        <w:rPr>
          <w:rFonts w:ascii="Times New Roman" w:hAnsi="Times New Roman" w:cs="Times New Roman"/>
          <w:szCs w:val="21"/>
        </w:rPr>
        <w:t>注：</w:t>
      </w:r>
      <w:r>
        <w:rPr>
          <w:rFonts w:ascii="Times New Roman" w:hAnsi="Times New Roman" w:cs="Times New Roman"/>
          <w:szCs w:val="21"/>
        </w:rPr>
        <w:t>F</w:t>
      </w:r>
      <w:r>
        <w:rPr>
          <w:rFonts w:ascii="Times New Roman" w:hAnsi="Times New Roman" w:cs="Times New Roman"/>
          <w:szCs w:val="21"/>
        </w:rPr>
        <w:t>为正向（上游）引物，</w:t>
      </w:r>
      <w:r>
        <w:rPr>
          <w:rFonts w:ascii="Times New Roman" w:hAnsi="Times New Roman" w:cs="Times New Roman"/>
          <w:szCs w:val="21"/>
        </w:rPr>
        <w:t>R</w:t>
      </w:r>
      <w:r>
        <w:rPr>
          <w:rFonts w:ascii="Times New Roman" w:hAnsi="Times New Roman" w:cs="Times New Roman"/>
          <w:szCs w:val="21"/>
        </w:rPr>
        <w:t>为反向（下游）引物，引物序列均为</w:t>
      </w:r>
      <w:r>
        <w:rPr>
          <w:rFonts w:ascii="Times New Roman" w:hAnsi="Times New Roman" w:cs="Times New Roman"/>
          <w:szCs w:val="21"/>
        </w:rPr>
        <w:t>5’-3’</w:t>
      </w:r>
      <w:r>
        <w:rPr>
          <w:rFonts w:ascii="Times New Roman" w:hAnsi="Times New Roman" w:cs="Times New Roman"/>
          <w:szCs w:val="21"/>
        </w:rPr>
        <w:t>端。</w:t>
      </w:r>
    </w:p>
    <w:p w:rsidR="00012744" w:rsidRDefault="00012744">
      <w:pPr>
        <w:spacing w:line="360" w:lineRule="auto"/>
        <w:ind w:firstLineChars="100" w:firstLine="210"/>
        <w:rPr>
          <w:rFonts w:ascii="Times New Roman" w:hAnsi="Times New Roman" w:cs="Times New Roman"/>
          <w:szCs w:val="21"/>
        </w:rPr>
      </w:pPr>
    </w:p>
    <w:p w:rsidR="00012744" w:rsidRDefault="000F5AE8">
      <w:pPr>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将设计好的引物序列送到生工生物工程（上海）股份有限公司进行人工合成。引物合成后，先在离心机内短暂离心（</w:t>
      </w:r>
      <w:r>
        <w:rPr>
          <w:rFonts w:ascii="Times New Roman" w:eastAsia="宋体" w:hAnsi="Times New Roman" w:cs="Times New Roman"/>
          <w:kern w:val="0"/>
          <w:sz w:val="24"/>
          <w:szCs w:val="24"/>
        </w:rPr>
        <w:t>12000</w:t>
      </w:r>
      <w:r>
        <w:rPr>
          <w:rFonts w:ascii="Times New Roman" w:eastAsia="宋体" w:hAnsi="Times New Roman" w:cs="Times New Roman" w:hint="eastAsia"/>
          <w:kern w:val="0"/>
          <w:sz w:val="24"/>
          <w:szCs w:val="24"/>
        </w:rPr>
        <w:t xml:space="preserve"> </w:t>
      </w:r>
      <w:r>
        <w:rPr>
          <w:rFonts w:ascii="Times New Roman" w:eastAsia="宋体" w:hAnsi="Times New Roman" w:cs="Times New Roman"/>
          <w:kern w:val="0"/>
          <w:sz w:val="24"/>
          <w:szCs w:val="24"/>
        </w:rPr>
        <w:t>rpm</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w:t>
      </w:r>
      <w:r>
        <w:rPr>
          <w:rFonts w:ascii="Times New Roman" w:eastAsia="宋体" w:hAnsi="Times New Roman" w:cs="Times New Roman" w:hint="eastAsia"/>
          <w:kern w:val="0"/>
          <w:sz w:val="24"/>
          <w:szCs w:val="24"/>
        </w:rPr>
        <w:t xml:space="preserve"> </w:t>
      </w:r>
      <w:r>
        <w:rPr>
          <w:rFonts w:ascii="Times New Roman" w:eastAsia="宋体" w:hAnsi="Times New Roman" w:cs="Times New Roman"/>
          <w:kern w:val="0"/>
          <w:sz w:val="24"/>
          <w:szCs w:val="24"/>
        </w:rPr>
        <w:t>min</w:t>
      </w:r>
      <w:r>
        <w:rPr>
          <w:rFonts w:ascii="Times New Roman" w:eastAsia="宋体" w:hAnsi="Times New Roman" w:cs="Times New Roman"/>
          <w:kern w:val="0"/>
          <w:sz w:val="24"/>
          <w:szCs w:val="24"/>
        </w:rPr>
        <w:t>），然后开盖，并使用超纯水将引物稀释成终浓度为</w:t>
      </w:r>
      <w:r>
        <w:rPr>
          <w:rFonts w:ascii="Times New Roman" w:eastAsia="宋体" w:hAnsi="Times New Roman" w:cs="Times New Roman"/>
          <w:kern w:val="0"/>
          <w:sz w:val="24"/>
          <w:szCs w:val="24"/>
        </w:rPr>
        <w:t xml:space="preserve">10 </w:t>
      </w:r>
      <w:r>
        <w:rPr>
          <w:rFonts w:ascii="Times New Roman" w:eastAsia="宋体" w:hAnsi="Times New Roman" w:cs="Times New Roman"/>
          <w:kern w:val="0"/>
          <w:sz w:val="24"/>
          <w:szCs w:val="24"/>
        </w:rPr>
        <w:sym w:font="Symbol" w:char="F06D"/>
      </w:r>
      <w:r>
        <w:rPr>
          <w:rFonts w:ascii="Times New Roman" w:eastAsia="宋体" w:hAnsi="Times New Roman" w:cs="Times New Roman"/>
          <w:kern w:val="0"/>
          <w:sz w:val="24"/>
          <w:szCs w:val="24"/>
        </w:rPr>
        <w:t>mol</w:t>
      </w:r>
      <w:r>
        <w:rPr>
          <w:rFonts w:ascii="Times New Roman" w:hAnsi="Times New Roman" w:cs="Times New Roman"/>
          <w:sz w:val="24"/>
          <w:szCs w:val="24"/>
          <w:lang w:eastAsia="zh-Hans"/>
        </w:rPr>
        <w:t>﹒</w:t>
      </w:r>
      <w:r>
        <w:rPr>
          <w:rFonts w:ascii="Times New Roman" w:hAnsi="Times New Roman" w:cs="Times New Roman"/>
          <w:sz w:val="24"/>
          <w:szCs w:val="24"/>
          <w:lang w:eastAsia="zh-Hans"/>
        </w:rPr>
        <w:t>L</w:t>
      </w:r>
      <w:r>
        <w:rPr>
          <w:rFonts w:ascii="Times New Roman" w:hAnsi="Times New Roman" w:cs="Times New Roman"/>
          <w:sz w:val="24"/>
          <w:szCs w:val="24"/>
          <w:vertAlign w:val="superscript"/>
        </w:rPr>
        <w:t>-1</w:t>
      </w:r>
      <w:r>
        <w:rPr>
          <w:rFonts w:ascii="Times New Roman" w:eastAsia="宋体" w:hAnsi="Times New Roman" w:cs="Times New Roman"/>
          <w:kern w:val="0"/>
          <w:sz w:val="24"/>
          <w:szCs w:val="24"/>
        </w:rPr>
        <w:t>的工作液，</w:t>
      </w:r>
      <w:r>
        <w:rPr>
          <w:rFonts w:ascii="Times New Roman" w:hAnsi="Times New Roman" w:cs="Times New Roman"/>
          <w:sz w:val="24"/>
          <w:szCs w:val="24"/>
        </w:rPr>
        <w:t>4℃</w:t>
      </w:r>
      <w:r>
        <w:rPr>
          <w:rFonts w:ascii="Times New Roman" w:hAnsi="Times New Roman" w:cs="Times New Roman"/>
          <w:sz w:val="24"/>
          <w:szCs w:val="24"/>
        </w:rPr>
        <w:t>或</w:t>
      </w:r>
      <w:r>
        <w:rPr>
          <w:rFonts w:ascii="Times New Roman" w:hAnsi="Times New Roman" w:cs="Times New Roman"/>
          <w:sz w:val="24"/>
          <w:szCs w:val="24"/>
        </w:rPr>
        <w:t>-20℃</w:t>
      </w:r>
      <w:r>
        <w:rPr>
          <w:rFonts w:ascii="Times New Roman" w:hAnsi="Times New Roman" w:cs="Times New Roman"/>
          <w:sz w:val="24"/>
          <w:szCs w:val="24"/>
        </w:rPr>
        <w:t>保存、</w:t>
      </w:r>
      <w:r>
        <w:rPr>
          <w:rFonts w:ascii="Times New Roman" w:eastAsia="宋体" w:hAnsi="Times New Roman" w:cs="Times New Roman"/>
          <w:kern w:val="0"/>
          <w:sz w:val="24"/>
          <w:szCs w:val="24"/>
        </w:rPr>
        <w:t>备用。</w:t>
      </w:r>
    </w:p>
    <w:p w:rsidR="00012744" w:rsidRDefault="000F5AE8">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对以上设计好的</w:t>
      </w:r>
      <w:r>
        <w:rPr>
          <w:rFonts w:ascii="Times New Roman" w:hAnsi="Times New Roman" w:cs="Times New Roman" w:hint="eastAsia"/>
          <w:sz w:val="24"/>
          <w:szCs w:val="24"/>
        </w:rPr>
        <w:t>3</w:t>
      </w:r>
      <w:r>
        <w:rPr>
          <w:rFonts w:ascii="Times New Roman" w:hAnsi="Times New Roman" w:cs="Times New Roman" w:hint="eastAsia"/>
          <w:sz w:val="24"/>
          <w:szCs w:val="24"/>
        </w:rPr>
        <w:t>对</w:t>
      </w:r>
      <w:r>
        <w:rPr>
          <w:rFonts w:ascii="Times New Roman" w:hAnsi="Times New Roman" w:cs="Times New Roman"/>
          <w:sz w:val="24"/>
          <w:szCs w:val="24"/>
          <w:lang w:eastAsia="zh-Hans"/>
        </w:rPr>
        <w:t>引物进行</w:t>
      </w:r>
      <w:r>
        <w:rPr>
          <w:rFonts w:ascii="Times New Roman" w:hAnsi="Times New Roman" w:cs="Times New Roman"/>
          <w:sz w:val="24"/>
          <w:szCs w:val="24"/>
          <w:lang w:eastAsia="zh-Hans"/>
        </w:rPr>
        <w:t>PCR</w:t>
      </w:r>
      <w:r>
        <w:rPr>
          <w:rFonts w:ascii="Times New Roman" w:hAnsi="Times New Roman" w:cs="Times New Roman"/>
          <w:sz w:val="24"/>
          <w:szCs w:val="24"/>
          <w:lang w:eastAsia="zh-Hans"/>
        </w:rPr>
        <w:t>扩增</w:t>
      </w:r>
      <w:r>
        <w:rPr>
          <w:rFonts w:ascii="Times New Roman" w:hAnsi="Times New Roman" w:cs="Times New Roman" w:hint="eastAsia"/>
          <w:sz w:val="24"/>
          <w:szCs w:val="24"/>
        </w:rPr>
        <w:t>预实验</w:t>
      </w:r>
      <w:r>
        <w:rPr>
          <w:rFonts w:ascii="Times New Roman" w:hAnsi="Times New Roman" w:cs="Times New Roman"/>
          <w:sz w:val="24"/>
          <w:szCs w:val="24"/>
          <w:lang w:eastAsia="zh-Hans"/>
        </w:rPr>
        <w:t>，获得的</w:t>
      </w:r>
      <w:r>
        <w:rPr>
          <w:rFonts w:ascii="Times New Roman" w:hAnsi="Times New Roman" w:cs="Times New Roman"/>
          <w:sz w:val="24"/>
          <w:szCs w:val="24"/>
          <w:lang w:eastAsia="zh-Hans"/>
        </w:rPr>
        <w:t>PCR</w:t>
      </w:r>
      <w:r>
        <w:rPr>
          <w:rFonts w:ascii="Times New Roman" w:hAnsi="Times New Roman" w:cs="Times New Roman"/>
          <w:sz w:val="24"/>
          <w:szCs w:val="24"/>
          <w:lang w:eastAsia="zh-Hans"/>
        </w:rPr>
        <w:t>产物经</w:t>
      </w:r>
      <w:r>
        <w:rPr>
          <w:rFonts w:ascii="Times New Roman" w:hAnsi="Times New Roman" w:cs="Times New Roman"/>
          <w:sz w:val="24"/>
          <w:szCs w:val="24"/>
          <w:lang w:eastAsia="zh-Hans"/>
        </w:rPr>
        <w:t>2%</w:t>
      </w:r>
      <w:r>
        <w:rPr>
          <w:rFonts w:ascii="Times New Roman" w:hAnsi="Times New Roman" w:cs="Times New Roman"/>
          <w:sz w:val="24"/>
          <w:szCs w:val="24"/>
          <w:lang w:eastAsia="zh-Hans"/>
        </w:rPr>
        <w:t>的</w:t>
      </w:r>
      <w:r>
        <w:rPr>
          <w:rFonts w:ascii="Times New Roman" w:hAnsi="Times New Roman" w:cs="Times New Roman" w:hint="eastAsia"/>
          <w:sz w:val="24"/>
          <w:szCs w:val="24"/>
        </w:rPr>
        <w:t>琼脂糖</w:t>
      </w:r>
      <w:r>
        <w:rPr>
          <w:rFonts w:ascii="Times New Roman" w:hAnsi="Times New Roman" w:cs="Times New Roman"/>
          <w:sz w:val="24"/>
          <w:szCs w:val="24"/>
          <w:lang w:eastAsia="zh-Hans"/>
        </w:rPr>
        <w:t>凝胶电泳进行</w:t>
      </w:r>
      <w:r>
        <w:rPr>
          <w:rFonts w:ascii="Times New Roman" w:hAnsi="Times New Roman" w:cs="Times New Roman" w:hint="eastAsia"/>
          <w:sz w:val="24"/>
          <w:szCs w:val="24"/>
        </w:rPr>
        <w:t>引物特异性和扩增效率检测。如图</w:t>
      </w:r>
      <w:r>
        <w:rPr>
          <w:rFonts w:ascii="Times New Roman" w:hAnsi="Times New Roman" w:cs="Times New Roman" w:hint="eastAsia"/>
          <w:sz w:val="24"/>
          <w:szCs w:val="24"/>
        </w:rPr>
        <w:t>3</w:t>
      </w:r>
      <w:r>
        <w:rPr>
          <w:rFonts w:ascii="Times New Roman" w:hAnsi="Times New Roman" w:cs="Times New Roman" w:hint="eastAsia"/>
          <w:sz w:val="24"/>
          <w:szCs w:val="24"/>
        </w:rPr>
        <w:t>所示，</w:t>
      </w:r>
      <w:r>
        <w:rPr>
          <w:rFonts w:ascii="Times New Roman" w:hAnsi="Times New Roman" w:cs="Times New Roman"/>
          <w:sz w:val="24"/>
          <w:szCs w:val="24"/>
          <w:lang w:eastAsia="zh-Hans"/>
        </w:rPr>
        <w:t>随机</w:t>
      </w:r>
      <w:r>
        <w:rPr>
          <w:rFonts w:ascii="Times New Roman" w:hAnsi="Times New Roman" w:cs="Times New Roman" w:hint="eastAsia"/>
          <w:sz w:val="24"/>
          <w:szCs w:val="24"/>
        </w:rPr>
        <w:t>抽取</w:t>
      </w:r>
      <w:r>
        <w:rPr>
          <w:rFonts w:ascii="Times New Roman" w:hAnsi="Times New Roman" w:cs="Times New Roman"/>
          <w:sz w:val="24"/>
          <w:szCs w:val="24"/>
          <w:lang w:eastAsia="zh-Hans"/>
        </w:rPr>
        <w:t>12</w:t>
      </w:r>
      <w:r>
        <w:rPr>
          <w:rFonts w:ascii="Times New Roman" w:hAnsi="Times New Roman" w:cs="Times New Roman"/>
          <w:sz w:val="24"/>
          <w:szCs w:val="24"/>
          <w:lang w:eastAsia="zh-Hans"/>
        </w:rPr>
        <w:t>个样品</w:t>
      </w:r>
      <w:r>
        <w:rPr>
          <w:rFonts w:ascii="Times New Roman" w:hAnsi="Times New Roman" w:cs="Times New Roman"/>
          <w:sz w:val="24"/>
          <w:szCs w:val="24"/>
        </w:rPr>
        <w:t>对</w:t>
      </w:r>
      <w:r>
        <w:rPr>
          <w:rFonts w:ascii="Times New Roman" w:hAnsi="Times New Roman" w:cs="Times New Roman"/>
          <w:sz w:val="24"/>
          <w:szCs w:val="24"/>
          <w:lang w:eastAsia="zh-Hans"/>
        </w:rPr>
        <w:t>引物的扩增效果</w:t>
      </w:r>
      <w:r>
        <w:rPr>
          <w:rFonts w:ascii="Times New Roman" w:hAnsi="Times New Roman" w:cs="Times New Roman"/>
          <w:sz w:val="24"/>
          <w:szCs w:val="24"/>
        </w:rPr>
        <w:t>进行比较，</w:t>
      </w:r>
      <w:r>
        <w:rPr>
          <w:rFonts w:ascii="Times New Roman" w:hAnsi="Times New Roman" w:cs="Times New Roman" w:hint="eastAsia"/>
          <w:sz w:val="24"/>
          <w:szCs w:val="24"/>
        </w:rPr>
        <w:t>引物</w:t>
      </w:r>
      <w:r>
        <w:rPr>
          <w:rFonts w:ascii="Times New Roman" w:hAnsi="Times New Roman" w:cs="Times New Roman" w:hint="eastAsia"/>
          <w:i/>
          <w:iCs/>
          <w:sz w:val="24"/>
          <w:szCs w:val="24"/>
        </w:rPr>
        <w:t>MOCS1</w:t>
      </w:r>
      <w:r>
        <w:rPr>
          <w:rFonts w:ascii="Times New Roman" w:hAnsi="Times New Roman" w:cs="Times New Roman"/>
          <w:i/>
          <w:iCs/>
          <w:sz w:val="24"/>
          <w:szCs w:val="24"/>
        </w:rPr>
        <w:t>-1</w:t>
      </w:r>
      <w:r>
        <w:rPr>
          <w:rFonts w:ascii="Times New Roman" w:hAnsi="Times New Roman" w:cs="Times New Roman"/>
          <w:i/>
          <w:iCs/>
          <w:sz w:val="24"/>
          <w:szCs w:val="24"/>
        </w:rPr>
        <w:t>、</w:t>
      </w:r>
      <w:r>
        <w:rPr>
          <w:rFonts w:ascii="Times New Roman" w:hAnsi="Times New Roman" w:cs="Times New Roman" w:hint="eastAsia"/>
          <w:i/>
          <w:iCs/>
          <w:sz w:val="24"/>
          <w:szCs w:val="24"/>
        </w:rPr>
        <w:t>MOCS1-2</w:t>
      </w:r>
      <w:r>
        <w:rPr>
          <w:rFonts w:ascii="Times New Roman" w:hAnsi="Times New Roman" w:cs="Times New Roman" w:hint="eastAsia"/>
          <w:sz w:val="24"/>
          <w:szCs w:val="24"/>
        </w:rPr>
        <w:t>和</w:t>
      </w:r>
      <w:r>
        <w:rPr>
          <w:rFonts w:ascii="Times New Roman" w:hAnsi="Times New Roman" w:cs="Times New Roman"/>
          <w:i/>
          <w:iCs/>
          <w:sz w:val="24"/>
          <w:szCs w:val="24"/>
          <w:lang w:eastAsia="zh-Hans"/>
        </w:rPr>
        <w:t>SUOX-</w:t>
      </w:r>
      <w:r>
        <w:rPr>
          <w:rFonts w:ascii="Times New Roman" w:hAnsi="Times New Roman" w:cs="Times New Roman" w:hint="eastAsia"/>
          <w:i/>
          <w:iCs/>
          <w:sz w:val="24"/>
          <w:szCs w:val="24"/>
        </w:rPr>
        <w:t>2</w:t>
      </w:r>
      <w:r>
        <w:rPr>
          <w:rFonts w:ascii="Times New Roman" w:hAnsi="Times New Roman" w:cs="Times New Roman" w:hint="eastAsia"/>
          <w:iCs/>
          <w:sz w:val="24"/>
          <w:szCs w:val="24"/>
        </w:rPr>
        <w:t>均</w:t>
      </w:r>
      <w:r>
        <w:rPr>
          <w:rFonts w:ascii="Times New Roman" w:hAnsi="Times New Roman" w:cs="Times New Roman"/>
          <w:sz w:val="24"/>
          <w:szCs w:val="24"/>
          <w:lang w:eastAsia="zh-Hans"/>
        </w:rPr>
        <w:t>能够扩增</w:t>
      </w:r>
      <w:r>
        <w:rPr>
          <w:rFonts w:ascii="Times New Roman" w:hAnsi="Times New Roman" w:cs="Times New Roman"/>
          <w:sz w:val="24"/>
          <w:szCs w:val="24"/>
        </w:rPr>
        <w:t>每一个</w:t>
      </w:r>
      <w:r>
        <w:rPr>
          <w:rFonts w:ascii="Times New Roman" w:hAnsi="Times New Roman" w:cs="Times New Roman" w:hint="eastAsia"/>
          <w:sz w:val="24"/>
          <w:szCs w:val="24"/>
        </w:rPr>
        <w:t>样品，而引物</w:t>
      </w:r>
      <w:r>
        <w:rPr>
          <w:rFonts w:ascii="Times New Roman" w:hAnsi="Times New Roman" w:cs="Times New Roman"/>
          <w:i/>
          <w:iCs/>
          <w:sz w:val="24"/>
          <w:szCs w:val="24"/>
          <w:lang w:eastAsia="zh-Hans"/>
        </w:rPr>
        <w:t>SUOX-1</w:t>
      </w:r>
      <w:r>
        <w:rPr>
          <w:rFonts w:ascii="Times New Roman" w:hAnsi="Times New Roman" w:cs="Times New Roman" w:hint="eastAsia"/>
          <w:sz w:val="24"/>
          <w:szCs w:val="24"/>
        </w:rPr>
        <w:t>的扩增产物中有</w:t>
      </w:r>
      <w:r>
        <w:rPr>
          <w:rFonts w:ascii="Times New Roman" w:hAnsi="Times New Roman" w:cs="Times New Roman" w:hint="eastAsia"/>
          <w:sz w:val="24"/>
          <w:szCs w:val="24"/>
        </w:rPr>
        <w:t>2</w:t>
      </w:r>
      <w:r>
        <w:rPr>
          <w:rFonts w:ascii="Times New Roman" w:hAnsi="Times New Roman" w:cs="Times New Roman" w:hint="eastAsia"/>
          <w:sz w:val="24"/>
          <w:szCs w:val="24"/>
        </w:rPr>
        <w:t>个样品（图</w:t>
      </w:r>
      <w:r>
        <w:rPr>
          <w:rFonts w:ascii="Times New Roman" w:hAnsi="Times New Roman" w:cs="Times New Roman" w:hint="eastAsia"/>
          <w:sz w:val="24"/>
          <w:szCs w:val="24"/>
        </w:rPr>
        <w:t>3</w:t>
      </w:r>
      <w:r>
        <w:rPr>
          <w:rFonts w:ascii="Times New Roman" w:hAnsi="Times New Roman" w:cs="Times New Roman" w:hint="eastAsia"/>
          <w:sz w:val="24"/>
          <w:szCs w:val="24"/>
        </w:rPr>
        <w:t>中泳道</w:t>
      </w:r>
      <w:r>
        <w:rPr>
          <w:rFonts w:ascii="Times New Roman" w:hAnsi="Times New Roman" w:cs="Times New Roman" w:hint="eastAsia"/>
          <w:sz w:val="24"/>
          <w:szCs w:val="24"/>
        </w:rPr>
        <w:t>20</w:t>
      </w:r>
      <w:r>
        <w:rPr>
          <w:rFonts w:ascii="Times New Roman" w:hAnsi="Times New Roman" w:cs="Times New Roman" w:hint="eastAsia"/>
          <w:sz w:val="24"/>
          <w:szCs w:val="24"/>
        </w:rPr>
        <w:t>、</w:t>
      </w:r>
      <w:r>
        <w:rPr>
          <w:rFonts w:ascii="Times New Roman" w:hAnsi="Times New Roman" w:cs="Times New Roman" w:hint="eastAsia"/>
          <w:sz w:val="24"/>
          <w:szCs w:val="24"/>
        </w:rPr>
        <w:t>30</w:t>
      </w:r>
      <w:r>
        <w:rPr>
          <w:rFonts w:ascii="Times New Roman" w:hAnsi="Times New Roman" w:cs="Times New Roman" w:hint="eastAsia"/>
          <w:sz w:val="24"/>
          <w:szCs w:val="24"/>
        </w:rPr>
        <w:t>）未能成功扩增。预试验表明，引物</w:t>
      </w:r>
      <w:r>
        <w:rPr>
          <w:rFonts w:ascii="Times New Roman" w:hAnsi="Times New Roman" w:cs="Times New Roman"/>
          <w:i/>
          <w:iCs/>
          <w:sz w:val="24"/>
          <w:szCs w:val="24"/>
          <w:lang w:eastAsia="zh-Hans"/>
        </w:rPr>
        <w:t>SUOX-</w:t>
      </w:r>
      <w:r>
        <w:rPr>
          <w:rFonts w:ascii="Times New Roman" w:hAnsi="Times New Roman" w:cs="Times New Roman" w:hint="eastAsia"/>
          <w:i/>
          <w:iCs/>
          <w:sz w:val="24"/>
          <w:szCs w:val="24"/>
        </w:rPr>
        <w:t>2</w:t>
      </w:r>
      <w:r>
        <w:rPr>
          <w:rFonts w:ascii="Times New Roman" w:hAnsi="Times New Roman" w:cs="Times New Roman" w:hint="eastAsia"/>
          <w:sz w:val="24"/>
          <w:szCs w:val="24"/>
        </w:rPr>
        <w:t>特异性好、扩增效率高，而引物</w:t>
      </w:r>
      <w:r>
        <w:rPr>
          <w:rFonts w:ascii="Times New Roman" w:hAnsi="Times New Roman" w:cs="Times New Roman"/>
          <w:i/>
          <w:iCs/>
          <w:sz w:val="24"/>
          <w:szCs w:val="24"/>
          <w:lang w:eastAsia="zh-Hans"/>
        </w:rPr>
        <w:t>SUOX-1</w:t>
      </w:r>
      <w:r>
        <w:rPr>
          <w:rFonts w:ascii="Times New Roman" w:hAnsi="Times New Roman" w:cs="Times New Roman" w:hint="eastAsia"/>
          <w:sz w:val="24"/>
          <w:szCs w:val="24"/>
        </w:rPr>
        <w:t>不能特异、高效地扩增；</w:t>
      </w:r>
      <w:r>
        <w:rPr>
          <w:rFonts w:ascii="Times New Roman" w:hAnsi="Times New Roman" w:cs="Times New Roman" w:hint="eastAsia"/>
          <w:i/>
          <w:sz w:val="24"/>
          <w:szCs w:val="24"/>
        </w:rPr>
        <w:t>MOCS1</w:t>
      </w:r>
      <w:r>
        <w:rPr>
          <w:rFonts w:ascii="Times New Roman" w:hAnsi="Times New Roman" w:cs="Times New Roman"/>
          <w:i/>
          <w:sz w:val="24"/>
          <w:szCs w:val="24"/>
        </w:rPr>
        <w:t>-1</w:t>
      </w:r>
      <w:r>
        <w:rPr>
          <w:rFonts w:ascii="Times New Roman" w:hAnsi="Times New Roman" w:cs="Times New Roman" w:hint="eastAsia"/>
          <w:sz w:val="24"/>
          <w:szCs w:val="24"/>
        </w:rPr>
        <w:t>和</w:t>
      </w:r>
      <w:r>
        <w:rPr>
          <w:rFonts w:ascii="Times New Roman" w:hAnsi="Times New Roman" w:cs="Times New Roman" w:hint="eastAsia"/>
          <w:i/>
          <w:sz w:val="24"/>
          <w:szCs w:val="24"/>
        </w:rPr>
        <w:t>MOCS1-2</w:t>
      </w:r>
      <w:r>
        <w:rPr>
          <w:rFonts w:ascii="Times New Roman" w:hAnsi="Times New Roman" w:cs="Times New Roman" w:hint="eastAsia"/>
          <w:sz w:val="24"/>
          <w:szCs w:val="24"/>
        </w:rPr>
        <w:t>均能高效扩增</w:t>
      </w:r>
      <w:r>
        <w:rPr>
          <w:rFonts w:ascii="Times New Roman" w:hAnsi="Times New Roman" w:cs="Times New Roman"/>
          <w:sz w:val="24"/>
          <w:szCs w:val="24"/>
        </w:rPr>
        <w:t>MOCS1</w:t>
      </w:r>
      <w:r>
        <w:rPr>
          <w:rFonts w:ascii="Times New Roman" w:hAnsi="Times New Roman" w:cs="Times New Roman" w:hint="eastAsia"/>
          <w:sz w:val="24"/>
          <w:szCs w:val="24"/>
        </w:rPr>
        <w:t>基因片段，考虑到与</w:t>
      </w:r>
      <w:r>
        <w:rPr>
          <w:rFonts w:ascii="Times New Roman" w:hAnsi="Times New Roman" w:cs="Times New Roman"/>
          <w:i/>
          <w:sz w:val="24"/>
          <w:szCs w:val="24"/>
        </w:rPr>
        <w:t>SUOX</w:t>
      </w:r>
      <w:r>
        <w:rPr>
          <w:rFonts w:ascii="Times New Roman" w:hAnsi="Times New Roman" w:cs="Times New Roman" w:hint="eastAsia"/>
          <w:sz w:val="24"/>
          <w:szCs w:val="24"/>
        </w:rPr>
        <w:t>基因片段进行组合时，二者相差</w:t>
      </w:r>
      <w:r>
        <w:rPr>
          <w:rFonts w:ascii="Times New Roman" w:hAnsi="Times New Roman" w:cs="Times New Roman" w:hint="eastAsia"/>
          <w:sz w:val="24"/>
          <w:szCs w:val="24"/>
        </w:rPr>
        <w:t>100 bp</w:t>
      </w:r>
      <w:r>
        <w:rPr>
          <w:rFonts w:ascii="Times New Roman" w:hAnsi="Times New Roman" w:cs="Times New Roman" w:hint="eastAsia"/>
          <w:sz w:val="24"/>
          <w:szCs w:val="24"/>
        </w:rPr>
        <w:t>以内读取片段长度试验操作更加简易，因此保留</w:t>
      </w:r>
      <w:r>
        <w:rPr>
          <w:rFonts w:ascii="Times New Roman" w:hAnsi="Times New Roman" w:cs="Times New Roman" w:hint="eastAsia"/>
          <w:i/>
          <w:sz w:val="24"/>
          <w:szCs w:val="24"/>
        </w:rPr>
        <w:t>MOCS1</w:t>
      </w:r>
      <w:r>
        <w:rPr>
          <w:rFonts w:ascii="Times New Roman" w:hAnsi="Times New Roman" w:cs="Times New Roman"/>
          <w:i/>
          <w:sz w:val="24"/>
          <w:szCs w:val="24"/>
        </w:rPr>
        <w:t>-1</w:t>
      </w:r>
      <w:r>
        <w:rPr>
          <w:rFonts w:ascii="Times New Roman" w:hAnsi="Times New Roman" w:cs="Times New Roman" w:hint="eastAsia"/>
          <w:sz w:val="24"/>
          <w:szCs w:val="24"/>
        </w:rPr>
        <w:t>引物。综合各项因素，在本标准中最终选用引物</w:t>
      </w:r>
      <w:r>
        <w:rPr>
          <w:rFonts w:ascii="Times New Roman" w:hAnsi="Times New Roman" w:cs="Times New Roman" w:hint="eastAsia"/>
          <w:i/>
          <w:iCs/>
          <w:sz w:val="24"/>
          <w:szCs w:val="24"/>
        </w:rPr>
        <w:t>MOCS1</w:t>
      </w:r>
      <w:r>
        <w:rPr>
          <w:rFonts w:ascii="Times New Roman" w:hAnsi="Times New Roman" w:cs="Times New Roman"/>
          <w:i/>
          <w:iCs/>
          <w:sz w:val="24"/>
          <w:szCs w:val="24"/>
        </w:rPr>
        <w:t>-1</w:t>
      </w:r>
      <w:r>
        <w:rPr>
          <w:rFonts w:ascii="Times New Roman" w:hAnsi="Times New Roman" w:cs="Times New Roman" w:hint="eastAsia"/>
          <w:sz w:val="24"/>
          <w:szCs w:val="24"/>
        </w:rPr>
        <w:t>和</w:t>
      </w:r>
      <w:r>
        <w:rPr>
          <w:rFonts w:ascii="Times New Roman" w:hAnsi="Times New Roman" w:cs="Times New Roman"/>
          <w:i/>
          <w:iCs/>
          <w:sz w:val="24"/>
          <w:szCs w:val="24"/>
          <w:lang w:eastAsia="zh-Hans"/>
        </w:rPr>
        <w:t>SUOX-</w:t>
      </w:r>
      <w:r>
        <w:rPr>
          <w:rFonts w:ascii="Times New Roman" w:hAnsi="Times New Roman" w:cs="Times New Roman" w:hint="eastAsia"/>
          <w:i/>
          <w:iCs/>
          <w:sz w:val="24"/>
          <w:szCs w:val="24"/>
        </w:rPr>
        <w:t>2</w:t>
      </w:r>
      <w:r>
        <w:rPr>
          <w:rFonts w:ascii="Times New Roman" w:hAnsi="Times New Roman" w:cs="Times New Roman" w:hint="eastAsia"/>
          <w:sz w:val="24"/>
          <w:szCs w:val="24"/>
        </w:rPr>
        <w:t>作为最终的</w:t>
      </w:r>
      <w:r>
        <w:rPr>
          <w:rFonts w:ascii="Times New Roman" w:hAnsi="Times New Roman" w:cs="Times New Roman" w:hint="eastAsia"/>
          <w:sz w:val="24"/>
          <w:szCs w:val="24"/>
        </w:rPr>
        <w:t>PCR</w:t>
      </w:r>
      <w:r>
        <w:rPr>
          <w:rFonts w:ascii="Times New Roman" w:hAnsi="Times New Roman" w:cs="Times New Roman" w:hint="eastAsia"/>
          <w:sz w:val="24"/>
          <w:szCs w:val="24"/>
        </w:rPr>
        <w:t>扩增引物。</w:t>
      </w:r>
    </w:p>
    <w:p w:rsidR="00012744" w:rsidRDefault="00012744">
      <w:pPr>
        <w:spacing w:line="360" w:lineRule="auto"/>
        <w:ind w:firstLineChars="200" w:firstLine="480"/>
        <w:rPr>
          <w:rFonts w:ascii="Times New Roman" w:hAnsi="Times New Roman" w:cs="Times New Roman"/>
          <w:sz w:val="24"/>
          <w:szCs w:val="24"/>
        </w:rPr>
      </w:pPr>
    </w:p>
    <w:p w:rsidR="00012744" w:rsidRDefault="000F5AE8">
      <w:pPr>
        <w:spacing w:line="360" w:lineRule="auto"/>
        <w:jc w:val="center"/>
        <w:rPr>
          <w:rFonts w:ascii="宋体" w:eastAsia="宋体" w:cs="宋体"/>
          <w:kern w:val="0"/>
          <w:sz w:val="24"/>
          <w:szCs w:val="24"/>
        </w:rPr>
      </w:pPr>
      <w:r>
        <w:rPr>
          <w:rFonts w:ascii="宋体" w:eastAsia="宋体" w:cs="宋体"/>
          <w:noProof/>
          <w:kern w:val="0"/>
          <w:sz w:val="24"/>
          <w:szCs w:val="24"/>
        </w:rPr>
        <w:lastRenderedPageBreak/>
        <w:drawing>
          <wp:inline distT="0" distB="0" distL="114300" distR="114300">
            <wp:extent cx="4831715" cy="2146935"/>
            <wp:effectExtent l="0" t="0" r="6985" b="5715"/>
            <wp:docPr id="5" name="图片 5" descr="微信图片_2020101413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01014134605"/>
                    <pic:cNvPicPr>
                      <a:picLocks noChangeAspect="1"/>
                    </pic:cNvPicPr>
                  </pic:nvPicPr>
                  <pic:blipFill>
                    <a:blip r:embed="rId10"/>
                    <a:stretch>
                      <a:fillRect/>
                    </a:stretch>
                  </pic:blipFill>
                  <pic:spPr>
                    <a:xfrm>
                      <a:off x="0" y="0"/>
                      <a:ext cx="4831715" cy="2146935"/>
                    </a:xfrm>
                    <a:prstGeom prst="rect">
                      <a:avLst/>
                    </a:prstGeom>
                  </pic:spPr>
                </pic:pic>
              </a:graphicData>
            </a:graphic>
          </wp:inline>
        </w:drawing>
      </w:r>
    </w:p>
    <w:p w:rsidR="00012744" w:rsidRDefault="000F5AE8">
      <w:pPr>
        <w:rPr>
          <w:rFonts w:ascii="Times New Roman" w:hAnsi="Times New Roman" w:cs="Times New Roman"/>
          <w:szCs w:val="21"/>
          <w:lang w:eastAsia="zh-Hans"/>
        </w:rPr>
      </w:pPr>
      <w:r>
        <w:rPr>
          <w:rFonts w:ascii="Times New Roman" w:hAnsi="Times New Roman" w:cs="Times New Roman" w:hint="eastAsia"/>
          <w:szCs w:val="21"/>
        </w:rPr>
        <w:t>注：泳道</w:t>
      </w:r>
      <w:r>
        <w:rPr>
          <w:rFonts w:ascii="Times New Roman" w:hAnsi="Times New Roman" w:cs="Times New Roman" w:hint="eastAsia"/>
          <w:szCs w:val="21"/>
        </w:rPr>
        <w:t>1-12</w:t>
      </w:r>
      <w:r>
        <w:rPr>
          <w:rFonts w:ascii="Times New Roman" w:hAnsi="Times New Roman" w:cs="Times New Roman" w:hint="eastAsia"/>
          <w:szCs w:val="21"/>
        </w:rPr>
        <w:t>为引物</w:t>
      </w:r>
      <w:r>
        <w:rPr>
          <w:rFonts w:ascii="Times New Roman" w:hAnsi="Times New Roman" w:cs="Times New Roman" w:hint="eastAsia"/>
          <w:i/>
          <w:iCs/>
          <w:szCs w:val="21"/>
        </w:rPr>
        <w:t>MOCS1-1</w:t>
      </w:r>
      <w:r>
        <w:rPr>
          <w:rFonts w:ascii="Times New Roman" w:hAnsi="Times New Roman" w:cs="Times New Roman" w:hint="eastAsia"/>
          <w:szCs w:val="21"/>
        </w:rPr>
        <w:t>扩增产物，扩增片段</w:t>
      </w:r>
      <w:r>
        <w:rPr>
          <w:rFonts w:ascii="Times New Roman" w:hAnsi="Times New Roman" w:cs="Times New Roman" w:hint="eastAsia"/>
          <w:szCs w:val="21"/>
        </w:rPr>
        <w:t>250</w:t>
      </w:r>
      <w:r>
        <w:rPr>
          <w:rFonts w:ascii="Times New Roman" w:hAnsi="Times New Roman" w:cs="Times New Roman"/>
          <w:szCs w:val="21"/>
        </w:rPr>
        <w:t xml:space="preserve"> </w:t>
      </w:r>
      <w:r>
        <w:rPr>
          <w:rFonts w:ascii="Times New Roman" w:hAnsi="Times New Roman" w:cs="Times New Roman" w:hint="eastAsia"/>
          <w:szCs w:val="21"/>
        </w:rPr>
        <w:t>bp</w:t>
      </w:r>
      <w:r>
        <w:rPr>
          <w:rFonts w:ascii="Times New Roman" w:hAnsi="Times New Roman" w:cs="Times New Roman" w:hint="eastAsia"/>
          <w:szCs w:val="21"/>
        </w:rPr>
        <w:t>；泳道</w:t>
      </w:r>
      <w:r>
        <w:rPr>
          <w:rFonts w:ascii="Times New Roman" w:hAnsi="Times New Roman" w:cs="Times New Roman" w:hint="eastAsia"/>
          <w:szCs w:val="21"/>
        </w:rPr>
        <w:t>19-30</w:t>
      </w:r>
      <w:r>
        <w:rPr>
          <w:rFonts w:ascii="Times New Roman" w:hAnsi="Times New Roman" w:cs="Times New Roman" w:hint="eastAsia"/>
          <w:szCs w:val="21"/>
        </w:rPr>
        <w:t>为引物</w:t>
      </w:r>
      <w:r>
        <w:rPr>
          <w:rFonts w:ascii="Times New Roman" w:hAnsi="Times New Roman" w:cs="Times New Roman" w:hint="eastAsia"/>
          <w:i/>
          <w:iCs/>
          <w:szCs w:val="21"/>
        </w:rPr>
        <w:t>SUOX-1</w:t>
      </w:r>
      <w:r>
        <w:rPr>
          <w:rFonts w:ascii="Times New Roman" w:hAnsi="Times New Roman" w:cs="Times New Roman" w:hint="eastAsia"/>
          <w:szCs w:val="21"/>
        </w:rPr>
        <w:t>扩增产物，扩增片段</w:t>
      </w:r>
      <w:r>
        <w:rPr>
          <w:rFonts w:ascii="Times New Roman" w:hAnsi="Times New Roman" w:cs="Times New Roman" w:hint="eastAsia"/>
          <w:szCs w:val="21"/>
        </w:rPr>
        <w:t>246</w:t>
      </w:r>
      <w:r>
        <w:rPr>
          <w:rFonts w:ascii="Times New Roman" w:hAnsi="Times New Roman" w:cs="Times New Roman"/>
          <w:szCs w:val="21"/>
        </w:rPr>
        <w:t xml:space="preserve"> </w:t>
      </w:r>
      <w:r>
        <w:rPr>
          <w:rFonts w:ascii="Times New Roman" w:hAnsi="Times New Roman" w:cs="Times New Roman" w:hint="eastAsia"/>
          <w:szCs w:val="21"/>
        </w:rPr>
        <w:t>bp</w:t>
      </w:r>
      <w:r>
        <w:rPr>
          <w:rFonts w:ascii="Times New Roman" w:hAnsi="Times New Roman" w:cs="Times New Roman" w:hint="eastAsia"/>
          <w:szCs w:val="21"/>
        </w:rPr>
        <w:t>；泳道</w:t>
      </w:r>
      <w:r>
        <w:rPr>
          <w:rFonts w:ascii="Times New Roman" w:hAnsi="Times New Roman" w:cs="Times New Roman" w:hint="eastAsia"/>
          <w:szCs w:val="21"/>
        </w:rPr>
        <w:t>13-18</w:t>
      </w:r>
      <w:r>
        <w:rPr>
          <w:rFonts w:ascii="Times New Roman" w:hAnsi="Times New Roman" w:cs="Times New Roman" w:hint="eastAsia"/>
          <w:szCs w:val="21"/>
        </w:rPr>
        <w:t>、</w:t>
      </w:r>
      <w:r>
        <w:rPr>
          <w:rFonts w:ascii="Times New Roman" w:hAnsi="Times New Roman" w:cs="Times New Roman" w:hint="eastAsia"/>
          <w:szCs w:val="21"/>
        </w:rPr>
        <w:t>31-36</w:t>
      </w:r>
      <w:r>
        <w:rPr>
          <w:rFonts w:ascii="Times New Roman" w:hAnsi="Times New Roman" w:cs="Times New Roman" w:hint="eastAsia"/>
          <w:szCs w:val="21"/>
        </w:rPr>
        <w:t>为引物</w:t>
      </w:r>
      <w:r>
        <w:rPr>
          <w:rFonts w:ascii="Times New Roman" w:hAnsi="Times New Roman" w:cs="Times New Roman" w:hint="eastAsia"/>
          <w:i/>
          <w:iCs/>
          <w:szCs w:val="21"/>
        </w:rPr>
        <w:t>SUOX-2</w:t>
      </w:r>
      <w:r>
        <w:rPr>
          <w:rFonts w:ascii="Times New Roman" w:hAnsi="Times New Roman" w:cs="Times New Roman" w:hint="eastAsia"/>
          <w:szCs w:val="21"/>
        </w:rPr>
        <w:t>扩增产物，扩增片段</w:t>
      </w:r>
      <w:r>
        <w:rPr>
          <w:rFonts w:ascii="Times New Roman" w:hAnsi="Times New Roman" w:cs="Times New Roman" w:hint="eastAsia"/>
          <w:szCs w:val="21"/>
        </w:rPr>
        <w:t>274</w:t>
      </w:r>
      <w:r>
        <w:rPr>
          <w:rFonts w:ascii="Times New Roman" w:hAnsi="Times New Roman" w:cs="Times New Roman"/>
          <w:szCs w:val="21"/>
        </w:rPr>
        <w:t xml:space="preserve"> </w:t>
      </w:r>
      <w:r>
        <w:rPr>
          <w:rFonts w:ascii="Times New Roman" w:hAnsi="Times New Roman" w:cs="Times New Roman" w:hint="eastAsia"/>
          <w:szCs w:val="21"/>
        </w:rPr>
        <w:t>bp</w:t>
      </w:r>
      <w:r>
        <w:rPr>
          <w:rFonts w:ascii="Times New Roman" w:hAnsi="Times New Roman" w:cs="Times New Roman" w:hint="eastAsia"/>
          <w:szCs w:val="21"/>
        </w:rPr>
        <w:t>；泳道</w:t>
      </w:r>
      <w:r>
        <w:rPr>
          <w:rFonts w:ascii="Times New Roman" w:hAnsi="Times New Roman" w:cs="Times New Roman" w:hint="eastAsia"/>
          <w:szCs w:val="21"/>
        </w:rPr>
        <w:t>37-48</w:t>
      </w:r>
      <w:r>
        <w:rPr>
          <w:rFonts w:ascii="Times New Roman" w:hAnsi="Times New Roman" w:cs="Times New Roman" w:hint="eastAsia"/>
          <w:szCs w:val="21"/>
        </w:rPr>
        <w:t>为引物</w:t>
      </w:r>
      <w:r>
        <w:rPr>
          <w:rFonts w:ascii="Times New Roman" w:hAnsi="Times New Roman" w:cs="Times New Roman" w:hint="eastAsia"/>
          <w:i/>
          <w:iCs/>
          <w:szCs w:val="21"/>
        </w:rPr>
        <w:t>MOCS1-2</w:t>
      </w:r>
      <w:r>
        <w:rPr>
          <w:rFonts w:ascii="Times New Roman" w:hAnsi="Times New Roman" w:cs="Times New Roman" w:hint="eastAsia"/>
          <w:szCs w:val="21"/>
        </w:rPr>
        <w:t>扩增产物，扩增片段</w:t>
      </w:r>
      <w:r>
        <w:rPr>
          <w:rFonts w:ascii="Times New Roman" w:hAnsi="Times New Roman" w:cs="Times New Roman" w:hint="eastAsia"/>
          <w:szCs w:val="21"/>
        </w:rPr>
        <w:t>629</w:t>
      </w:r>
      <w:r>
        <w:rPr>
          <w:rFonts w:ascii="Times New Roman" w:hAnsi="Times New Roman" w:cs="Times New Roman"/>
          <w:szCs w:val="21"/>
        </w:rPr>
        <w:t xml:space="preserve"> </w:t>
      </w:r>
      <w:r>
        <w:rPr>
          <w:rFonts w:ascii="Times New Roman" w:hAnsi="Times New Roman" w:cs="Times New Roman" w:hint="eastAsia"/>
          <w:szCs w:val="21"/>
        </w:rPr>
        <w:t>bp</w:t>
      </w:r>
      <w:r>
        <w:rPr>
          <w:rFonts w:ascii="Times New Roman" w:hAnsi="Times New Roman" w:cs="Times New Roman" w:hint="eastAsia"/>
          <w:szCs w:val="21"/>
        </w:rPr>
        <w:t>；</w:t>
      </w:r>
      <w:r>
        <w:rPr>
          <w:rFonts w:ascii="Times New Roman" w:hAnsi="Times New Roman" w:cs="Times New Roman" w:hint="eastAsia"/>
          <w:szCs w:val="21"/>
        </w:rPr>
        <w:t>M1</w:t>
      </w:r>
      <w:r>
        <w:rPr>
          <w:rFonts w:ascii="Times New Roman" w:hAnsi="Times New Roman" w:cs="Times New Roman" w:hint="eastAsia"/>
          <w:szCs w:val="21"/>
        </w:rPr>
        <w:t>、</w:t>
      </w:r>
      <w:r>
        <w:rPr>
          <w:rFonts w:ascii="Times New Roman" w:hAnsi="Times New Roman" w:cs="Times New Roman" w:hint="eastAsia"/>
          <w:szCs w:val="21"/>
        </w:rPr>
        <w:t>M2</w:t>
      </w:r>
      <w:r>
        <w:rPr>
          <w:rFonts w:ascii="Times New Roman" w:hAnsi="Times New Roman" w:cs="Times New Roman" w:hint="eastAsia"/>
          <w:szCs w:val="21"/>
        </w:rPr>
        <w:t>为</w:t>
      </w:r>
      <w:r>
        <w:rPr>
          <w:rFonts w:ascii="Times New Roman" w:hAnsi="Times New Roman" w:cs="Times New Roman" w:hint="eastAsia"/>
          <w:szCs w:val="21"/>
        </w:rPr>
        <w:t>100</w:t>
      </w:r>
      <w:r>
        <w:rPr>
          <w:rFonts w:ascii="Times New Roman" w:hAnsi="Times New Roman" w:cs="Times New Roman"/>
          <w:szCs w:val="21"/>
        </w:rPr>
        <w:t xml:space="preserve"> </w:t>
      </w:r>
      <w:r>
        <w:rPr>
          <w:rFonts w:ascii="Times New Roman" w:hAnsi="Times New Roman" w:cs="Times New Roman" w:hint="eastAsia"/>
          <w:szCs w:val="21"/>
        </w:rPr>
        <w:t>bp ladder</w:t>
      </w:r>
      <w:r>
        <w:rPr>
          <w:rFonts w:ascii="Times New Roman" w:hAnsi="Times New Roman" w:cs="Times New Roman" w:hint="eastAsia"/>
          <w:szCs w:val="21"/>
        </w:rPr>
        <w:t>。</w:t>
      </w:r>
    </w:p>
    <w:p w:rsidR="00012744" w:rsidRDefault="000F5AE8">
      <w:pPr>
        <w:adjustRightInd w:val="0"/>
        <w:snapToGrid w:val="0"/>
        <w:jc w:val="center"/>
        <w:rPr>
          <w:rFonts w:ascii="Times New Roman" w:hAnsi="Times New Roman" w:cs="Times New Roman"/>
          <w:b/>
          <w:bCs/>
          <w:sz w:val="24"/>
          <w:szCs w:val="28"/>
        </w:rPr>
      </w:pPr>
      <w:r>
        <w:rPr>
          <w:rFonts w:ascii="Times New Roman" w:hAnsi="Times New Roman" w:cs="Times New Roman" w:hint="eastAsia"/>
          <w:b/>
          <w:bCs/>
          <w:sz w:val="24"/>
          <w:szCs w:val="28"/>
          <w:lang w:eastAsia="zh-Hans"/>
        </w:rPr>
        <w:t>图</w:t>
      </w:r>
      <w:r>
        <w:rPr>
          <w:rFonts w:ascii="Times New Roman" w:hAnsi="Times New Roman" w:cs="Times New Roman"/>
          <w:b/>
          <w:bCs/>
          <w:sz w:val="24"/>
          <w:szCs w:val="28"/>
        </w:rPr>
        <w:t>3</w:t>
      </w:r>
      <w:r>
        <w:rPr>
          <w:rFonts w:ascii="Times New Roman" w:hAnsi="Times New Roman" w:cs="Times New Roman" w:hint="eastAsia"/>
          <w:b/>
          <w:bCs/>
          <w:sz w:val="24"/>
          <w:szCs w:val="28"/>
        </w:rPr>
        <w:t>不同引物、相同样品</w:t>
      </w:r>
      <w:r>
        <w:rPr>
          <w:rFonts w:ascii="Times New Roman" w:hAnsi="Times New Roman" w:cs="Times New Roman"/>
          <w:b/>
          <w:bCs/>
          <w:sz w:val="24"/>
          <w:szCs w:val="28"/>
        </w:rPr>
        <w:t>PCR</w:t>
      </w:r>
      <w:r>
        <w:rPr>
          <w:rFonts w:ascii="Times New Roman" w:hAnsi="Times New Roman" w:cs="Times New Roman" w:hint="eastAsia"/>
          <w:b/>
          <w:bCs/>
          <w:sz w:val="24"/>
          <w:szCs w:val="28"/>
        </w:rPr>
        <w:t>扩增产物</w:t>
      </w:r>
      <w:r>
        <w:rPr>
          <w:rFonts w:ascii="Times New Roman" w:hAnsi="Times New Roman" w:cs="Times New Roman"/>
          <w:b/>
          <w:bCs/>
          <w:sz w:val="24"/>
          <w:szCs w:val="28"/>
        </w:rPr>
        <w:t>2%</w:t>
      </w:r>
      <w:r>
        <w:rPr>
          <w:rFonts w:ascii="Times New Roman" w:hAnsi="Times New Roman" w:cs="Times New Roman" w:hint="eastAsia"/>
          <w:b/>
          <w:bCs/>
          <w:sz w:val="24"/>
          <w:szCs w:val="28"/>
        </w:rPr>
        <w:t>琼脂糖凝胶检测结果</w:t>
      </w:r>
    </w:p>
    <w:p w:rsidR="00012744" w:rsidRDefault="00012744">
      <w:pPr>
        <w:adjustRightInd w:val="0"/>
        <w:snapToGrid w:val="0"/>
        <w:rPr>
          <w:rFonts w:ascii="Times New Roman" w:hAnsi="Times New Roman" w:cs="Times New Roman"/>
          <w:b/>
          <w:bCs/>
          <w:sz w:val="24"/>
          <w:szCs w:val="28"/>
          <w:lang w:eastAsia="zh-Hans"/>
        </w:rPr>
      </w:pPr>
    </w:p>
    <w:p w:rsidR="00012744" w:rsidRDefault="00456C33" w:rsidP="00456C33">
      <w:pPr>
        <w:numPr>
          <w:ilvl w:val="255"/>
          <w:numId w:val="0"/>
        </w:numPr>
        <w:spacing w:line="360" w:lineRule="auto"/>
        <w:outlineLvl w:val="2"/>
        <w:rPr>
          <w:rFonts w:ascii="Times New Roman" w:hAnsi="Times New Roman" w:cs="Times New Roman"/>
          <w:sz w:val="24"/>
          <w:szCs w:val="24"/>
          <w:lang w:eastAsia="zh-Hans"/>
        </w:rPr>
      </w:pPr>
      <w:r>
        <w:rPr>
          <w:rFonts w:ascii="Times New Roman" w:hAnsi="Times New Roman" w:cs="Times New Roman"/>
          <w:b/>
          <w:bCs/>
          <w:sz w:val="24"/>
          <w:szCs w:val="24"/>
        </w:rPr>
        <w:t>6</w:t>
      </w:r>
      <w:r>
        <w:rPr>
          <w:rFonts w:ascii="Times New Roman" w:hAnsi="Times New Roman" w:cs="Times New Roman" w:hint="eastAsia"/>
          <w:b/>
          <w:bCs/>
          <w:sz w:val="24"/>
          <w:szCs w:val="24"/>
        </w:rPr>
        <w:t>、</w:t>
      </w:r>
      <w:r w:rsidR="000F5AE8">
        <w:rPr>
          <w:rFonts w:ascii="Times New Roman" w:hAnsi="Times New Roman" w:cs="Times New Roman"/>
          <w:b/>
          <w:bCs/>
          <w:sz w:val="24"/>
          <w:szCs w:val="24"/>
        </w:rPr>
        <w:t>样品的准备</w:t>
      </w:r>
    </w:p>
    <w:p w:rsidR="00012744" w:rsidRDefault="000F5AE8">
      <w:pPr>
        <w:numPr>
          <w:ilvl w:val="255"/>
          <w:numId w:val="0"/>
        </w:numPr>
        <w:spacing w:line="360" w:lineRule="auto"/>
        <w:ind w:firstLineChars="200" w:firstLine="480"/>
        <w:rPr>
          <w:rFonts w:ascii="Times New Roman" w:hAnsi="Times New Roman" w:cs="Times New Roman"/>
          <w:sz w:val="24"/>
          <w:szCs w:val="24"/>
          <w:lang w:eastAsia="zh-Hans"/>
        </w:rPr>
      </w:pPr>
      <w:r>
        <w:rPr>
          <w:rFonts w:ascii="Times New Roman" w:hAnsi="Times New Roman" w:cs="Times New Roman"/>
          <w:sz w:val="24"/>
          <w:szCs w:val="24"/>
          <w:lang w:eastAsia="zh-Hans"/>
        </w:rPr>
        <w:t>阳性样品：</w:t>
      </w:r>
      <w:r>
        <w:rPr>
          <w:rFonts w:ascii="Times New Roman" w:hAnsi="Times New Roman" w:cs="Times New Roman"/>
          <w:sz w:val="24"/>
          <w:szCs w:val="24"/>
        </w:rPr>
        <w:t>AS</w:t>
      </w:r>
      <w:r>
        <w:rPr>
          <w:rFonts w:ascii="Times New Roman" w:hAnsi="Times New Roman" w:cs="Times New Roman"/>
          <w:sz w:val="24"/>
          <w:szCs w:val="24"/>
        </w:rPr>
        <w:t>致病位点携带</w:t>
      </w:r>
      <w:r>
        <w:rPr>
          <w:rFonts w:ascii="Times New Roman" w:hAnsi="Times New Roman" w:cs="Times New Roman"/>
          <w:sz w:val="24"/>
          <w:szCs w:val="24"/>
          <w:lang w:eastAsia="zh-Hans"/>
        </w:rPr>
        <w:t>者个体</w:t>
      </w:r>
      <w:r>
        <w:rPr>
          <w:rFonts w:ascii="Times New Roman" w:hAnsi="Times New Roman" w:cs="Times New Roman"/>
          <w:sz w:val="24"/>
          <w:szCs w:val="24"/>
        </w:rPr>
        <w:t>DNA</w:t>
      </w:r>
      <w:r>
        <w:rPr>
          <w:rFonts w:ascii="Times New Roman" w:hAnsi="Times New Roman" w:cs="Times New Roman"/>
          <w:sz w:val="24"/>
          <w:szCs w:val="24"/>
          <w:lang w:eastAsia="zh-Hans"/>
        </w:rPr>
        <w:t>样品。</w:t>
      </w:r>
    </w:p>
    <w:p w:rsidR="00012744" w:rsidRDefault="000F5AE8">
      <w:pPr>
        <w:numPr>
          <w:ilvl w:val="255"/>
          <w:numId w:val="0"/>
        </w:numPr>
        <w:spacing w:line="360" w:lineRule="auto"/>
        <w:ind w:firstLineChars="200" w:firstLine="480"/>
        <w:rPr>
          <w:rFonts w:ascii="Times New Roman" w:hAnsi="Times New Roman" w:cs="Times New Roman"/>
          <w:sz w:val="24"/>
          <w:szCs w:val="24"/>
          <w:lang w:eastAsia="zh-Hans"/>
        </w:rPr>
      </w:pPr>
      <w:r>
        <w:rPr>
          <w:rFonts w:ascii="Times New Roman" w:hAnsi="Times New Roman" w:cs="Times New Roman"/>
          <w:sz w:val="24"/>
          <w:szCs w:val="24"/>
          <w:lang w:eastAsia="zh-Hans"/>
        </w:rPr>
        <w:t>阴性样品：</w:t>
      </w:r>
      <w:r>
        <w:rPr>
          <w:rFonts w:ascii="Times New Roman" w:hAnsi="Times New Roman" w:cs="Times New Roman"/>
          <w:sz w:val="24"/>
          <w:szCs w:val="24"/>
        </w:rPr>
        <w:t>正常</w:t>
      </w:r>
      <w:r>
        <w:rPr>
          <w:rFonts w:ascii="Times New Roman" w:hAnsi="Times New Roman" w:cs="Times New Roman"/>
          <w:sz w:val="24"/>
          <w:szCs w:val="24"/>
          <w:lang w:eastAsia="zh-Hans"/>
        </w:rPr>
        <w:t>个体</w:t>
      </w:r>
      <w:r>
        <w:rPr>
          <w:rFonts w:ascii="Times New Roman" w:hAnsi="Times New Roman" w:cs="Times New Roman"/>
          <w:sz w:val="24"/>
          <w:szCs w:val="24"/>
        </w:rPr>
        <w:t>DNA</w:t>
      </w:r>
      <w:r>
        <w:rPr>
          <w:rFonts w:ascii="Times New Roman" w:hAnsi="Times New Roman" w:cs="Times New Roman"/>
          <w:sz w:val="24"/>
          <w:szCs w:val="24"/>
          <w:lang w:eastAsia="zh-Hans"/>
        </w:rPr>
        <w:t>样品。</w:t>
      </w:r>
    </w:p>
    <w:p w:rsidR="00012744" w:rsidRDefault="000F5AE8">
      <w:pPr>
        <w:numPr>
          <w:ilvl w:val="255"/>
          <w:numId w:val="0"/>
        </w:numPr>
        <w:spacing w:line="360" w:lineRule="auto"/>
        <w:ind w:firstLineChars="200" w:firstLine="480"/>
        <w:rPr>
          <w:rFonts w:ascii="Times New Roman" w:hAnsi="Times New Roman" w:cs="Times New Roman"/>
          <w:sz w:val="24"/>
          <w:szCs w:val="24"/>
          <w:lang w:eastAsia="zh-Hans"/>
        </w:rPr>
      </w:pPr>
      <w:r>
        <w:rPr>
          <w:rFonts w:ascii="Times New Roman" w:hAnsi="Times New Roman" w:cs="Times New Roman"/>
          <w:sz w:val="24"/>
          <w:szCs w:val="24"/>
          <w:lang w:eastAsia="zh-Hans"/>
        </w:rPr>
        <w:t>空白样品：</w:t>
      </w:r>
      <w:r>
        <w:rPr>
          <w:rFonts w:ascii="Times New Roman" w:hAnsi="Times New Roman" w:cs="Times New Roman"/>
          <w:sz w:val="24"/>
          <w:szCs w:val="24"/>
        </w:rPr>
        <w:t>灭菌双蒸</w:t>
      </w:r>
      <w:r>
        <w:rPr>
          <w:rFonts w:ascii="Times New Roman" w:hAnsi="Times New Roman" w:cs="Times New Roman"/>
          <w:sz w:val="24"/>
          <w:szCs w:val="24"/>
          <w:lang w:eastAsia="zh-Hans"/>
        </w:rPr>
        <w:t>水。</w:t>
      </w:r>
    </w:p>
    <w:p w:rsidR="00012744" w:rsidRDefault="000F5AE8">
      <w:pPr>
        <w:numPr>
          <w:ilvl w:val="255"/>
          <w:numId w:val="0"/>
        </w:num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lang w:eastAsia="zh-Hans"/>
        </w:rPr>
        <w:t>待测样品：参考</w:t>
      </w:r>
      <w:r>
        <w:rPr>
          <w:rFonts w:ascii="Times New Roman" w:hAnsi="Times New Roman" w:cs="Times New Roman"/>
          <w:sz w:val="24"/>
          <w:szCs w:val="24"/>
          <w:lang w:eastAsia="zh-Hans"/>
        </w:rPr>
        <w:t>①</w:t>
      </w:r>
      <w:r>
        <w:rPr>
          <w:rFonts w:ascii="Times New Roman" w:hAnsi="Times New Roman" w:cs="Times New Roman"/>
          <w:sz w:val="24"/>
          <w:szCs w:val="24"/>
          <w:lang w:eastAsia="zh-Hans"/>
        </w:rPr>
        <w:t>牛</w:t>
      </w:r>
      <w:r>
        <w:rPr>
          <w:rFonts w:ascii="Times New Roman" w:hAnsi="Times New Roman" w:cs="Times New Roman"/>
          <w:sz w:val="24"/>
          <w:szCs w:val="24"/>
          <w:lang w:eastAsia="zh-Hans"/>
        </w:rPr>
        <w:t>DNA</w:t>
      </w:r>
      <w:r>
        <w:rPr>
          <w:rFonts w:ascii="Times New Roman" w:hAnsi="Times New Roman" w:cs="Times New Roman"/>
          <w:sz w:val="24"/>
          <w:szCs w:val="24"/>
          <w:lang w:eastAsia="zh-Hans"/>
        </w:rPr>
        <w:t>样品的准备</w:t>
      </w:r>
      <w:r>
        <w:rPr>
          <w:rFonts w:ascii="Times New Roman" w:hAnsi="Times New Roman" w:cs="Times New Roman"/>
          <w:sz w:val="24"/>
          <w:szCs w:val="24"/>
        </w:rPr>
        <w:t>。</w:t>
      </w:r>
    </w:p>
    <w:p w:rsidR="00012744" w:rsidRDefault="000F5AE8">
      <w:pPr>
        <w:numPr>
          <w:ilvl w:val="255"/>
          <w:numId w:val="0"/>
        </w:numPr>
        <w:spacing w:line="360" w:lineRule="auto"/>
        <w:ind w:firstLineChars="200" w:firstLine="482"/>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b/>
          <w:sz w:val="24"/>
          <w:szCs w:val="24"/>
        </w:rPr>
        <w:t>）</w:t>
      </w:r>
      <w:r>
        <w:rPr>
          <w:rFonts w:ascii="Times New Roman" w:hAnsi="Times New Roman" w:cs="Times New Roman"/>
          <w:b/>
          <w:i/>
          <w:sz w:val="24"/>
          <w:szCs w:val="24"/>
        </w:rPr>
        <w:t>MOCS1</w:t>
      </w:r>
      <w:r>
        <w:rPr>
          <w:rFonts w:ascii="Times New Roman" w:hAnsi="Times New Roman" w:cs="Times New Roman"/>
          <w:b/>
          <w:sz w:val="24"/>
          <w:szCs w:val="24"/>
        </w:rPr>
        <w:t>基因和</w:t>
      </w:r>
      <w:r>
        <w:rPr>
          <w:rFonts w:ascii="Times New Roman" w:hAnsi="Times New Roman" w:cs="Times New Roman"/>
          <w:b/>
          <w:i/>
          <w:sz w:val="24"/>
          <w:szCs w:val="24"/>
        </w:rPr>
        <w:t>SUOX</w:t>
      </w:r>
      <w:r>
        <w:rPr>
          <w:rFonts w:ascii="Times New Roman" w:hAnsi="Times New Roman" w:cs="Times New Roman"/>
          <w:b/>
          <w:sz w:val="24"/>
          <w:szCs w:val="24"/>
        </w:rPr>
        <w:t>基因序列的人工合成</w:t>
      </w:r>
    </w:p>
    <w:p w:rsidR="00012744" w:rsidRDefault="000F5AE8">
      <w:pPr>
        <w:autoSpaceDE w:val="0"/>
        <w:autoSpaceDN w:val="0"/>
        <w:adjustRightInd w:val="0"/>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kern w:val="0"/>
          <w:sz w:val="24"/>
          <w:szCs w:val="24"/>
        </w:rPr>
        <w:t>截止目前</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在我们检测的</w:t>
      </w:r>
      <w:r>
        <w:rPr>
          <w:rFonts w:ascii="Times New Roman" w:eastAsia="宋体" w:hAnsi="Times New Roman" w:cs="Times New Roman" w:hint="eastAsia"/>
          <w:kern w:val="0"/>
          <w:sz w:val="24"/>
          <w:szCs w:val="24"/>
        </w:rPr>
        <w:t>所有牛群体中，仅检测到</w:t>
      </w:r>
      <w:r>
        <w:rPr>
          <w:rFonts w:ascii="Times New Roman" w:eastAsia="宋体" w:hAnsi="Times New Roman" w:cs="Times New Roman" w:hint="eastAsia"/>
          <w:i/>
          <w:kern w:val="0"/>
          <w:sz w:val="24"/>
          <w:szCs w:val="24"/>
        </w:rPr>
        <w:t>MOCS</w:t>
      </w:r>
      <w:r>
        <w:rPr>
          <w:rFonts w:ascii="Times New Roman" w:eastAsia="宋体" w:hAnsi="Times New Roman" w:cs="Times New Roman"/>
          <w:i/>
          <w:kern w:val="0"/>
          <w:sz w:val="24"/>
          <w:szCs w:val="24"/>
        </w:rPr>
        <w:t>1</w:t>
      </w:r>
      <w:r>
        <w:rPr>
          <w:rFonts w:ascii="Times New Roman" w:eastAsia="宋体" w:hAnsi="Times New Roman" w:cs="Times New Roman"/>
          <w:kern w:val="0"/>
          <w:sz w:val="24"/>
          <w:szCs w:val="24"/>
        </w:rPr>
        <w:t>基因突变</w:t>
      </w:r>
      <w:r>
        <w:rPr>
          <w:rFonts w:ascii="Times New Roman" w:eastAsia="宋体" w:hAnsi="Times New Roman" w:cs="Times New Roman" w:hint="eastAsia"/>
          <w:kern w:val="0"/>
          <w:sz w:val="24"/>
          <w:szCs w:val="24"/>
        </w:rPr>
        <w:t>携带者个体</w:t>
      </w:r>
      <w:r>
        <w:rPr>
          <w:rFonts w:ascii="Times New Roman" w:eastAsia="宋体" w:hAnsi="Times New Roman" w:cs="Times New Roman"/>
          <w:kern w:val="0"/>
          <w:sz w:val="24"/>
          <w:szCs w:val="24"/>
        </w:rPr>
        <w:t>，并未检出</w:t>
      </w:r>
      <w:r>
        <w:rPr>
          <w:rFonts w:ascii="Times New Roman" w:eastAsia="宋体" w:hAnsi="Times New Roman" w:cs="Times New Roman" w:hint="eastAsia"/>
          <w:kern w:val="0"/>
          <w:sz w:val="24"/>
          <w:szCs w:val="24"/>
        </w:rPr>
        <w:t>存在</w:t>
      </w:r>
      <w:r>
        <w:rPr>
          <w:rFonts w:ascii="Times New Roman" w:eastAsia="宋体" w:hAnsi="Times New Roman" w:cs="Times New Roman"/>
          <w:i/>
          <w:iCs/>
          <w:kern w:val="0"/>
          <w:sz w:val="24"/>
          <w:szCs w:val="24"/>
        </w:rPr>
        <w:t>SUOX</w:t>
      </w:r>
      <w:r>
        <w:rPr>
          <w:rFonts w:ascii="Times New Roman" w:eastAsia="宋体" w:hAnsi="Times New Roman" w:cs="Times New Roman"/>
          <w:kern w:val="0"/>
          <w:sz w:val="24"/>
          <w:szCs w:val="24"/>
        </w:rPr>
        <w:t>基因</w:t>
      </w:r>
      <w:r>
        <w:rPr>
          <w:rFonts w:ascii="Times New Roman" w:eastAsia="宋体" w:hAnsi="Times New Roman" w:cs="Times New Roman" w:hint="eastAsia"/>
          <w:kern w:val="0"/>
          <w:sz w:val="24"/>
          <w:szCs w:val="24"/>
        </w:rPr>
        <w:t>致病</w:t>
      </w:r>
      <w:r>
        <w:rPr>
          <w:rFonts w:ascii="Times New Roman" w:eastAsia="宋体" w:hAnsi="Times New Roman" w:cs="Times New Roman"/>
          <w:kern w:val="0"/>
          <w:sz w:val="24"/>
          <w:szCs w:val="24"/>
        </w:rPr>
        <w:t>突变携带者个体</w:t>
      </w:r>
      <w:r>
        <w:rPr>
          <w:rFonts w:ascii="Times New Roman" w:eastAsia="宋体" w:hAnsi="Times New Roman" w:cs="Times New Roman" w:hint="eastAsia"/>
          <w:kern w:val="0"/>
          <w:sz w:val="24"/>
          <w:szCs w:val="24"/>
        </w:rPr>
        <w:t>。因此</w:t>
      </w:r>
      <w:r>
        <w:rPr>
          <w:rFonts w:ascii="Times New Roman" w:eastAsia="宋体" w:hAnsi="Times New Roman" w:cs="Times New Roman"/>
          <w:kern w:val="0"/>
          <w:sz w:val="24"/>
          <w:szCs w:val="24"/>
        </w:rPr>
        <w:t>，</w:t>
      </w:r>
      <w:r>
        <w:rPr>
          <w:rFonts w:ascii="Times New Roman" w:hAnsi="Times New Roman" w:cs="Times New Roman"/>
          <w:kern w:val="0"/>
          <w:sz w:val="24"/>
          <w:szCs w:val="24"/>
        </w:rPr>
        <w:t>我们分别设计</w:t>
      </w:r>
      <w:r>
        <w:rPr>
          <w:rFonts w:ascii="Times New Roman" w:hAnsi="Times New Roman" w:cs="Times New Roman" w:hint="eastAsia"/>
          <w:kern w:val="0"/>
          <w:sz w:val="24"/>
          <w:szCs w:val="24"/>
        </w:rPr>
        <w:t>并合成</w:t>
      </w:r>
      <w:r>
        <w:rPr>
          <w:rFonts w:ascii="Times New Roman" w:hAnsi="Times New Roman" w:cs="Times New Roman"/>
          <w:kern w:val="0"/>
          <w:sz w:val="24"/>
          <w:szCs w:val="24"/>
        </w:rPr>
        <w:t>了</w:t>
      </w:r>
      <w:r>
        <w:rPr>
          <w:rFonts w:ascii="Times New Roman" w:hAnsi="Times New Roman" w:cs="Times New Roman" w:hint="eastAsia"/>
          <w:kern w:val="0"/>
          <w:sz w:val="24"/>
          <w:szCs w:val="24"/>
        </w:rPr>
        <w:t>含有</w:t>
      </w:r>
      <w:r>
        <w:rPr>
          <w:rFonts w:ascii="Times New Roman" w:hAnsi="Times New Roman" w:cs="Times New Roman"/>
          <w:kern w:val="0"/>
          <w:sz w:val="24"/>
          <w:szCs w:val="24"/>
        </w:rPr>
        <w:t>褐牛和西门塔尔牛</w:t>
      </w:r>
      <w:r>
        <w:rPr>
          <w:rFonts w:ascii="Times New Roman" w:hAnsi="Times New Roman" w:cs="Times New Roman"/>
          <w:kern w:val="0"/>
          <w:sz w:val="24"/>
          <w:szCs w:val="24"/>
        </w:rPr>
        <w:t>AS</w:t>
      </w:r>
      <w:r>
        <w:rPr>
          <w:rFonts w:ascii="Times New Roman" w:hAnsi="Times New Roman" w:cs="Times New Roman"/>
          <w:kern w:val="0"/>
          <w:sz w:val="24"/>
          <w:szCs w:val="24"/>
        </w:rPr>
        <w:t>突变位点</w:t>
      </w:r>
      <w:r>
        <w:rPr>
          <w:rFonts w:ascii="Times New Roman" w:hAnsi="Times New Roman" w:cs="Times New Roman" w:hint="eastAsia"/>
          <w:kern w:val="0"/>
          <w:sz w:val="24"/>
          <w:szCs w:val="24"/>
        </w:rPr>
        <w:t>和野生型</w:t>
      </w:r>
      <w:r>
        <w:rPr>
          <w:rFonts w:ascii="Times New Roman" w:hAnsi="Times New Roman" w:cs="Times New Roman"/>
          <w:kern w:val="0"/>
          <w:sz w:val="24"/>
          <w:szCs w:val="24"/>
        </w:rPr>
        <w:t>的</w:t>
      </w:r>
      <w:r>
        <w:rPr>
          <w:rFonts w:ascii="Times New Roman" w:hAnsi="Times New Roman" w:cs="Times New Roman" w:hint="eastAsia"/>
          <w:kern w:val="0"/>
          <w:sz w:val="24"/>
          <w:szCs w:val="24"/>
        </w:rPr>
        <w:t>基因序列，作为</w:t>
      </w:r>
      <w:r>
        <w:rPr>
          <w:rFonts w:ascii="Times New Roman" w:hAnsi="Times New Roman" w:cs="Times New Roman"/>
          <w:kern w:val="0"/>
          <w:sz w:val="24"/>
          <w:szCs w:val="24"/>
        </w:rPr>
        <w:t>阳性对照（</w:t>
      </w:r>
      <w:r>
        <w:rPr>
          <w:rFonts w:ascii="Times New Roman" w:hAnsi="Times New Roman" w:cs="Times New Roman" w:hint="eastAsia"/>
          <w:kern w:val="0"/>
          <w:sz w:val="24"/>
          <w:szCs w:val="24"/>
        </w:rPr>
        <w:t>携带者</w:t>
      </w:r>
      <w:r>
        <w:rPr>
          <w:rFonts w:ascii="Times New Roman" w:hAnsi="Times New Roman" w:cs="Times New Roman"/>
          <w:kern w:val="0"/>
          <w:sz w:val="24"/>
          <w:szCs w:val="24"/>
        </w:rPr>
        <w:t>）、</w:t>
      </w:r>
      <w:r>
        <w:rPr>
          <w:rFonts w:ascii="Times New Roman" w:hAnsi="Times New Roman" w:cs="Times New Roman" w:hint="eastAsia"/>
          <w:kern w:val="0"/>
          <w:sz w:val="24"/>
          <w:szCs w:val="24"/>
        </w:rPr>
        <w:t>阴性对照（</w:t>
      </w:r>
      <w:r>
        <w:rPr>
          <w:rFonts w:ascii="Calibri" w:hAnsi="Calibri" w:cs="Calibri" w:hint="eastAsia"/>
          <w:sz w:val="24"/>
          <w:szCs w:val="24"/>
        </w:rPr>
        <w:t>正常</w:t>
      </w:r>
      <w:r>
        <w:rPr>
          <w:rFonts w:ascii="Times New Roman" w:hAnsi="Times New Roman" w:cs="Times New Roman" w:hint="eastAsia"/>
          <w:sz w:val="24"/>
          <w:szCs w:val="24"/>
          <w:lang w:eastAsia="zh-Hans"/>
        </w:rPr>
        <w:t>个体</w:t>
      </w:r>
      <w:r>
        <w:rPr>
          <w:rFonts w:ascii="Times New Roman" w:hAnsi="Times New Roman" w:cs="Times New Roman"/>
          <w:kern w:val="0"/>
          <w:sz w:val="24"/>
          <w:szCs w:val="24"/>
        </w:rPr>
        <w:t>）。</w:t>
      </w:r>
      <w:r>
        <w:rPr>
          <w:rFonts w:ascii="Times New Roman" w:eastAsia="宋体" w:hAnsi="Times New Roman" w:cs="Times New Roman"/>
          <w:kern w:val="0"/>
          <w:sz w:val="24"/>
          <w:szCs w:val="24"/>
        </w:rPr>
        <w:t>委托</w:t>
      </w:r>
      <w:r>
        <w:rPr>
          <w:rFonts w:ascii="宋体" w:eastAsia="宋体" w:cs="宋体" w:hint="eastAsia"/>
          <w:kern w:val="0"/>
          <w:sz w:val="24"/>
          <w:szCs w:val="24"/>
        </w:rPr>
        <w:t>生工生物工程（上海）股份有限公司</w:t>
      </w:r>
      <w:r>
        <w:rPr>
          <w:rFonts w:ascii="Times New Roman" w:eastAsia="宋体" w:hAnsi="Times New Roman" w:cs="Times New Roman" w:hint="eastAsia"/>
          <w:kern w:val="0"/>
          <w:sz w:val="24"/>
          <w:szCs w:val="24"/>
        </w:rPr>
        <w:t>，共合成</w:t>
      </w:r>
      <w:r>
        <w:rPr>
          <w:rFonts w:ascii="Times New Roman" w:eastAsia="宋体" w:hAnsi="Times New Roman" w:cs="Times New Roman" w:hint="eastAsia"/>
          <w:kern w:val="0"/>
          <w:sz w:val="24"/>
          <w:szCs w:val="24"/>
        </w:rPr>
        <w:t>4</w:t>
      </w:r>
      <w:r>
        <w:rPr>
          <w:rFonts w:ascii="Times New Roman" w:eastAsia="宋体" w:hAnsi="Times New Roman" w:cs="Times New Roman" w:hint="eastAsia"/>
          <w:kern w:val="0"/>
          <w:sz w:val="24"/>
          <w:szCs w:val="24"/>
        </w:rPr>
        <w:t>条序列，分别为</w:t>
      </w:r>
      <w:r>
        <w:rPr>
          <w:rFonts w:ascii="Times New Roman" w:eastAsia="宋体" w:hAnsi="Times New Roman" w:cs="Times New Roman" w:hint="eastAsia"/>
          <w:i/>
          <w:iCs/>
          <w:kern w:val="0"/>
          <w:sz w:val="24"/>
          <w:szCs w:val="24"/>
        </w:rPr>
        <w:t>MOCS</w:t>
      </w:r>
      <w:r>
        <w:rPr>
          <w:rFonts w:ascii="Times New Roman" w:eastAsia="宋体" w:hAnsi="Times New Roman" w:cs="Times New Roman"/>
          <w:i/>
          <w:iCs/>
          <w:kern w:val="0"/>
          <w:sz w:val="24"/>
          <w:szCs w:val="24"/>
        </w:rPr>
        <w:t>1</w:t>
      </w:r>
      <w:r>
        <w:rPr>
          <w:rFonts w:ascii="Times New Roman" w:eastAsia="宋体" w:hAnsi="Times New Roman" w:cs="Times New Roman"/>
          <w:kern w:val="0"/>
          <w:sz w:val="24"/>
          <w:szCs w:val="24"/>
        </w:rPr>
        <w:t>_wild</w:t>
      </w:r>
      <w:r>
        <w:rPr>
          <w:rFonts w:ascii="Times New Roman" w:eastAsia="宋体" w:hAnsi="Times New Roman" w:cs="Times New Roman" w:hint="eastAsia"/>
          <w:kern w:val="0"/>
          <w:sz w:val="24"/>
          <w:szCs w:val="24"/>
        </w:rPr>
        <w:t>（野生型），</w:t>
      </w:r>
      <w:r>
        <w:rPr>
          <w:rFonts w:ascii="Times New Roman" w:eastAsia="宋体" w:hAnsi="Times New Roman" w:cs="Times New Roman"/>
          <w:i/>
          <w:iCs/>
          <w:kern w:val="0"/>
          <w:sz w:val="24"/>
          <w:szCs w:val="24"/>
        </w:rPr>
        <w:t>MOCS1</w:t>
      </w:r>
      <w:r>
        <w:rPr>
          <w:rFonts w:ascii="Times New Roman" w:eastAsia="宋体" w:hAnsi="Times New Roman" w:cs="Times New Roman"/>
          <w:kern w:val="0"/>
          <w:sz w:val="24"/>
          <w:szCs w:val="24"/>
        </w:rPr>
        <w:t>_mut</w:t>
      </w:r>
      <w:r>
        <w:rPr>
          <w:rFonts w:ascii="Times New Roman" w:eastAsia="宋体" w:hAnsi="Times New Roman" w:cs="Times New Roman" w:hint="eastAsia"/>
          <w:kern w:val="0"/>
          <w:sz w:val="24"/>
          <w:szCs w:val="24"/>
        </w:rPr>
        <w:t>（突变型），</w:t>
      </w:r>
      <w:r>
        <w:rPr>
          <w:rFonts w:ascii="Times New Roman" w:eastAsia="宋体" w:hAnsi="Times New Roman" w:cs="Times New Roman"/>
          <w:i/>
          <w:iCs/>
          <w:kern w:val="0"/>
          <w:sz w:val="24"/>
          <w:szCs w:val="24"/>
        </w:rPr>
        <w:t>SUOX</w:t>
      </w:r>
      <w:r>
        <w:rPr>
          <w:rFonts w:ascii="Times New Roman" w:eastAsia="宋体" w:hAnsi="Times New Roman" w:cs="Times New Roman"/>
          <w:kern w:val="0"/>
          <w:sz w:val="24"/>
          <w:szCs w:val="24"/>
        </w:rPr>
        <w:t>_wild</w:t>
      </w:r>
      <w:r>
        <w:rPr>
          <w:rFonts w:ascii="Times New Roman" w:eastAsia="宋体" w:hAnsi="Times New Roman" w:cs="Times New Roman" w:hint="eastAsia"/>
          <w:kern w:val="0"/>
          <w:sz w:val="24"/>
          <w:szCs w:val="24"/>
        </w:rPr>
        <w:t>（野生型）</w:t>
      </w:r>
      <w:r>
        <w:rPr>
          <w:rFonts w:ascii="Times New Roman" w:eastAsia="宋体" w:hAnsi="Times New Roman" w:cs="Times New Roman"/>
          <w:kern w:val="0"/>
          <w:sz w:val="24"/>
          <w:szCs w:val="24"/>
        </w:rPr>
        <w:t>和</w:t>
      </w:r>
      <w:r>
        <w:rPr>
          <w:rFonts w:ascii="Times New Roman" w:eastAsia="宋体" w:hAnsi="Times New Roman" w:cs="Times New Roman"/>
          <w:i/>
          <w:iCs/>
          <w:kern w:val="0"/>
          <w:sz w:val="24"/>
          <w:szCs w:val="24"/>
        </w:rPr>
        <w:t>SUOX</w:t>
      </w:r>
      <w:r>
        <w:rPr>
          <w:rFonts w:ascii="Times New Roman" w:eastAsia="宋体" w:hAnsi="Times New Roman" w:cs="Times New Roman"/>
          <w:kern w:val="0"/>
          <w:sz w:val="24"/>
          <w:szCs w:val="24"/>
        </w:rPr>
        <w:t>_mut</w:t>
      </w:r>
      <w:r>
        <w:rPr>
          <w:rFonts w:ascii="Times New Roman" w:eastAsia="宋体" w:hAnsi="Times New Roman" w:cs="Times New Roman" w:hint="eastAsia"/>
          <w:kern w:val="0"/>
          <w:sz w:val="24"/>
          <w:szCs w:val="24"/>
        </w:rPr>
        <w:t>（突变型），具体序列如下。</w:t>
      </w:r>
    </w:p>
    <w:p w:rsidR="00012744" w:rsidRDefault="000F5AE8">
      <w:pPr>
        <w:widowControl/>
        <w:jc w:val="left"/>
        <w:rPr>
          <w:rFonts w:ascii="Times New Roman" w:hAnsi="Times New Roman" w:cs="Times New Roman"/>
          <w:color w:val="000000"/>
          <w:sz w:val="18"/>
          <w:szCs w:val="18"/>
          <w:shd w:val="clear" w:color="auto" w:fill="FFFFFF"/>
        </w:rPr>
      </w:pPr>
      <w:r>
        <w:rPr>
          <w:rFonts w:ascii="Times New Roman" w:hAnsi="Times New Roman" w:cs="Times New Roman"/>
          <w:b/>
          <w:bCs/>
          <w:i/>
          <w:iCs/>
          <w:color w:val="000000"/>
          <w:sz w:val="24"/>
          <w:szCs w:val="24"/>
        </w:rPr>
        <w:t>MOCS1</w:t>
      </w:r>
      <w:r>
        <w:rPr>
          <w:rFonts w:ascii="Times New Roman" w:hAnsi="Times New Roman" w:cs="Times New Roman"/>
          <w:b/>
          <w:bCs/>
          <w:color w:val="000000"/>
          <w:sz w:val="24"/>
          <w:szCs w:val="24"/>
        </w:rPr>
        <w:t>_wild</w:t>
      </w:r>
      <w:r>
        <w:rPr>
          <w:rFonts w:ascii="Times New Roman" w:hAnsi="Times New Roman" w:cs="Times New Roman" w:hint="eastAsia"/>
          <w:b/>
          <w:bCs/>
          <w:color w:val="000000"/>
          <w:sz w:val="24"/>
          <w:szCs w:val="24"/>
        </w:rPr>
        <w:t xml:space="preserve"> </w:t>
      </w:r>
      <w:r>
        <w:rPr>
          <w:rFonts w:ascii="Times New Roman" w:hAnsi="Times New Roman" w:cs="Times New Roman" w:hint="eastAsia"/>
          <w:b/>
          <w:bCs/>
          <w:color w:val="000000"/>
          <w:sz w:val="24"/>
          <w:szCs w:val="24"/>
        </w:rPr>
        <w:t>（野生型）</w:t>
      </w:r>
      <w:r>
        <w:rPr>
          <w:rFonts w:ascii="宋体" w:eastAsia="宋体" w:cs="宋体"/>
          <w:b/>
          <w:bCs/>
          <w:kern w:val="0"/>
          <w:sz w:val="24"/>
          <w:szCs w:val="24"/>
        </w:rPr>
        <w:t>人工合成序列</w:t>
      </w:r>
    </w:p>
    <w:p w:rsidR="00012744" w:rsidRDefault="000F5AE8">
      <w:pPr>
        <w:widowControl/>
        <w:jc w:val="left"/>
        <w:textAlignment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TCGAGGTGGGATGGGGAGAGAGTTGGGGGAGGAGGTGGTTTTGCAAAAGACCCTTTTGGACTGAGTCTCCTCTTCTGTTTTCATTCTAGAGTTATTTTTGATGCGCCAAGATTCCCCACCAGCCCTTCCAAGCACTTTCAGGAACTCTCTCCGTGTTCAGGTTCTGAGACAGAGTGAGTTTCTCCAGCCAGATGGTGACTTTATGGAAAGGAGGCGGGGTCCCCCAGGCCCCTCTTGTTGCCCAGCGGTGGCTGGGGTCCAGCCTCCCTCAGAGACACTTCAGTTCCCACCTGGACTCAGATGCCAACCCAAAGTGCCTTAGCCCAACAGAACCCCAGGCTCCTGCCGCCTCCTCAGGACCTCTGCCA</w:t>
      </w:r>
    </w:p>
    <w:p w:rsidR="00012744" w:rsidRDefault="00012744">
      <w:pPr>
        <w:widowControl/>
        <w:jc w:val="left"/>
        <w:textAlignment w:val="center"/>
        <w:rPr>
          <w:rFonts w:ascii="Times New Roman" w:hAnsi="Times New Roman" w:cs="Times New Roman"/>
          <w:color w:val="000000"/>
          <w:sz w:val="18"/>
          <w:szCs w:val="18"/>
          <w:shd w:val="clear" w:color="auto" w:fill="FFFFFF"/>
        </w:rPr>
      </w:pPr>
    </w:p>
    <w:p w:rsidR="00012744" w:rsidRDefault="00012744">
      <w:pPr>
        <w:widowControl/>
        <w:jc w:val="left"/>
        <w:textAlignment w:val="center"/>
        <w:rPr>
          <w:rFonts w:ascii="Times New Roman" w:hAnsi="Times New Roman" w:cs="Times New Roman"/>
          <w:color w:val="000000"/>
          <w:sz w:val="18"/>
          <w:szCs w:val="18"/>
          <w:shd w:val="clear" w:color="auto" w:fill="FFFFFF"/>
        </w:rPr>
      </w:pPr>
    </w:p>
    <w:p w:rsidR="00012744" w:rsidRDefault="00012744">
      <w:pPr>
        <w:widowControl/>
        <w:jc w:val="left"/>
        <w:textAlignment w:val="center"/>
        <w:rPr>
          <w:rFonts w:ascii="Times New Roman" w:hAnsi="Times New Roman" w:cs="Times New Roman"/>
          <w:color w:val="000000"/>
          <w:sz w:val="18"/>
          <w:szCs w:val="18"/>
          <w:shd w:val="clear" w:color="auto" w:fill="FFFFFF"/>
        </w:rPr>
      </w:pPr>
    </w:p>
    <w:p w:rsidR="00012744" w:rsidRDefault="000F5AE8">
      <w:pPr>
        <w:widowControl/>
        <w:jc w:val="left"/>
        <w:rPr>
          <w:rFonts w:ascii="Times New Roman" w:hAnsi="Times New Roman" w:cs="Times New Roman"/>
          <w:color w:val="000000"/>
          <w:kern w:val="0"/>
          <w:sz w:val="20"/>
          <w:szCs w:val="20"/>
        </w:rPr>
      </w:pPr>
      <w:r>
        <w:rPr>
          <w:rFonts w:ascii="Times New Roman" w:hAnsi="Times New Roman" w:cs="Times New Roman"/>
          <w:b/>
          <w:bCs/>
          <w:i/>
          <w:iCs/>
          <w:color w:val="000000"/>
          <w:sz w:val="24"/>
          <w:szCs w:val="24"/>
        </w:rPr>
        <w:lastRenderedPageBreak/>
        <w:t>MOCS1_</w:t>
      </w:r>
      <w:r>
        <w:rPr>
          <w:rFonts w:ascii="Times New Roman" w:hAnsi="Times New Roman" w:cs="Times New Roman"/>
          <w:b/>
          <w:bCs/>
          <w:color w:val="000000"/>
          <w:sz w:val="24"/>
          <w:szCs w:val="24"/>
        </w:rPr>
        <w:t>mut</w:t>
      </w:r>
      <w:r>
        <w:rPr>
          <w:rFonts w:ascii="Times New Roman" w:hAnsi="Times New Roman" w:cs="Times New Roman" w:hint="eastAsia"/>
          <w:b/>
          <w:bCs/>
          <w:i/>
          <w:iCs/>
          <w:color w:val="000000"/>
          <w:sz w:val="24"/>
          <w:szCs w:val="24"/>
        </w:rPr>
        <w:t xml:space="preserve"> </w:t>
      </w:r>
      <w:r>
        <w:rPr>
          <w:rFonts w:ascii="Times New Roman" w:hAnsi="Times New Roman" w:cs="Times New Roman" w:hint="eastAsia"/>
          <w:b/>
          <w:bCs/>
          <w:color w:val="000000"/>
          <w:sz w:val="24"/>
          <w:szCs w:val="24"/>
        </w:rPr>
        <w:t>（突变型）</w:t>
      </w:r>
      <w:r>
        <w:rPr>
          <w:rFonts w:ascii="宋体" w:eastAsia="宋体" w:cs="宋体"/>
          <w:b/>
          <w:bCs/>
          <w:kern w:val="0"/>
          <w:sz w:val="24"/>
          <w:szCs w:val="24"/>
        </w:rPr>
        <w:t>人工合成序列</w:t>
      </w:r>
    </w:p>
    <w:p w:rsidR="00012744" w:rsidRDefault="000F5AE8">
      <w:pPr>
        <w:widowControl/>
        <w:jc w:val="left"/>
        <w:textAlignment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TCGAGGTGGGATGGGGAGAGAGTTGGGGGAGGAGGTGGTTTTGCAAAAGACCCTTTTGGACTGAGTCTCCTCTTCTGTTTTCATTCTAGAGTTATTTTTGATGCGCCAAGATTCCCCACCAGCCCTTCCAAGCACTTTCAGGAACTCTCTCCGTGTTCAGGTTCTGAGACA</w:t>
      </w:r>
      <w:r>
        <w:rPr>
          <w:rFonts w:ascii="Times New Roman" w:hAnsi="Times New Roman" w:cs="Times New Roman" w:hint="eastAsia"/>
          <w:color w:val="000000"/>
          <w:sz w:val="18"/>
          <w:szCs w:val="18"/>
          <w:shd w:val="clear" w:color="auto" w:fill="FFFFFF"/>
        </w:rPr>
        <w:t>【</w:t>
      </w:r>
      <w:r>
        <w:rPr>
          <w:rFonts w:ascii="Times New Roman" w:hAnsi="Times New Roman" w:cs="Times New Roman"/>
          <w:b/>
          <w:bCs/>
          <w:color w:val="000000"/>
          <w:sz w:val="18"/>
          <w:szCs w:val="18"/>
          <w:shd w:val="clear" w:color="auto" w:fill="FFFFFF"/>
        </w:rPr>
        <w:t>CA</w:t>
      </w:r>
      <w:r>
        <w:rPr>
          <w:rFonts w:ascii="Times New Roman" w:hAnsi="Times New Roman" w:cs="Times New Roman" w:hint="eastAsia"/>
          <w:b/>
          <w:bCs/>
          <w:color w:val="000000"/>
          <w:sz w:val="18"/>
          <w:szCs w:val="18"/>
          <w:shd w:val="clear" w:color="auto" w:fill="FFFFFF"/>
        </w:rPr>
        <w:t>】</w:t>
      </w:r>
      <w:r>
        <w:rPr>
          <w:rFonts w:ascii="Times New Roman" w:hAnsi="Times New Roman" w:cs="Times New Roman"/>
          <w:color w:val="000000"/>
          <w:sz w:val="18"/>
          <w:szCs w:val="18"/>
          <w:shd w:val="clear" w:color="auto" w:fill="FFFFFF"/>
        </w:rPr>
        <w:t>GAGTGAGTTTCTCCAGCCAGATGGTGACTTTATGGAAAGGAGGCGGGGTCCCCCAGGCCCCTCTTGTTGCCCAGCGGTGGCTGGGGTCCAGCCTCCCTCAGAGACACTTCAGTTCCCACCTGGACTCAGATGCCAACCCAAAGTGCCTTAGCCCAACAGAACCCCAGGCTCCTGCCGCCTCCTCAGGACCTCTGCCA</w:t>
      </w:r>
    </w:p>
    <w:p w:rsidR="00012744" w:rsidRDefault="00012744">
      <w:pPr>
        <w:widowControl/>
        <w:jc w:val="left"/>
        <w:textAlignment w:val="center"/>
        <w:rPr>
          <w:rFonts w:ascii="Times New Roman" w:hAnsi="Times New Roman" w:cs="Times New Roman"/>
          <w:color w:val="000000"/>
          <w:sz w:val="18"/>
          <w:szCs w:val="18"/>
          <w:shd w:val="clear" w:color="auto" w:fill="FFFFFF"/>
        </w:rPr>
      </w:pPr>
    </w:p>
    <w:p w:rsidR="00012744" w:rsidRDefault="000F5AE8">
      <w:pPr>
        <w:widowControl/>
        <w:jc w:val="left"/>
        <w:rPr>
          <w:rFonts w:ascii="Times New Roman" w:hAnsi="Times New Roman" w:cs="Times New Roman"/>
          <w:b/>
          <w:bCs/>
          <w:color w:val="000000"/>
          <w:kern w:val="0"/>
          <w:sz w:val="20"/>
          <w:szCs w:val="20"/>
        </w:rPr>
      </w:pPr>
      <w:r>
        <w:rPr>
          <w:rFonts w:ascii="Times New Roman" w:hAnsi="Times New Roman" w:cs="Times New Roman"/>
          <w:b/>
          <w:bCs/>
          <w:i/>
          <w:iCs/>
          <w:color w:val="000000"/>
          <w:sz w:val="24"/>
          <w:szCs w:val="24"/>
        </w:rPr>
        <w:t>SUOX</w:t>
      </w:r>
      <w:r>
        <w:rPr>
          <w:rFonts w:ascii="Times New Roman" w:hAnsi="Times New Roman" w:cs="Times New Roman"/>
          <w:b/>
          <w:bCs/>
          <w:color w:val="000000"/>
          <w:sz w:val="24"/>
          <w:szCs w:val="24"/>
        </w:rPr>
        <w:t>_wild</w:t>
      </w:r>
      <w:r>
        <w:rPr>
          <w:rFonts w:ascii="Times New Roman" w:hAnsi="Times New Roman" w:cs="Times New Roman" w:hint="eastAsia"/>
          <w:b/>
          <w:bCs/>
          <w:color w:val="000000"/>
          <w:sz w:val="24"/>
          <w:szCs w:val="24"/>
        </w:rPr>
        <w:t>（野生型）</w:t>
      </w:r>
      <w:r>
        <w:rPr>
          <w:rFonts w:ascii="宋体" w:eastAsia="宋体" w:cs="宋体"/>
          <w:b/>
          <w:bCs/>
          <w:kern w:val="0"/>
          <w:sz w:val="24"/>
          <w:szCs w:val="24"/>
        </w:rPr>
        <w:t>人工合成序列</w:t>
      </w:r>
    </w:p>
    <w:p w:rsidR="00012744" w:rsidRDefault="000F5AE8">
      <w:pPr>
        <w:widowControl/>
        <w:jc w:val="left"/>
        <w:textAlignment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GGGTCAGAGTGAGGTAGAGTGATTTCTTCTTAACATTCTGTTCCCTTTTGCCTCAGGCTTCTCAAGAGTCACCACGCAGATATACCAGGGAGGAAGTGAAATCCCACAGCAGCCCTGAGACTGGGGTCTGGGTAACTTTGGGCTGTGAGGTTTTTGATATCACAGAATTTGTGGACATACACCCAGGGGGGGCATCAAAGCTGATGCTAGCAGCCGGGGGTCCTTTAGAGCCCTTCTGGGCCCTCTATGCTGTTCACAACCAGCCCCACGTGCGAGAGATACTAGCTCAGTACAAGATTGGGGAGCTGAGCCCTGACGACAAGGCACCCTCCATCTTGAAGACCTCTGATCCTTATGCGGATGATCCTATACGTCACTCAGCTCTGAAGGTCAA</w:t>
      </w:r>
    </w:p>
    <w:p w:rsidR="00012744" w:rsidRDefault="00012744">
      <w:pPr>
        <w:widowControl/>
        <w:jc w:val="left"/>
        <w:rPr>
          <w:rFonts w:ascii="Times New Roman" w:hAnsi="Times New Roman" w:cs="Times New Roman"/>
          <w:b/>
          <w:bCs/>
          <w:i/>
          <w:iCs/>
          <w:color w:val="000000"/>
          <w:sz w:val="24"/>
          <w:szCs w:val="24"/>
        </w:rPr>
      </w:pPr>
    </w:p>
    <w:p w:rsidR="00012744" w:rsidRDefault="000F5AE8">
      <w:pPr>
        <w:widowControl/>
        <w:jc w:val="left"/>
        <w:rPr>
          <w:rFonts w:ascii="Times New Roman" w:hAnsi="Times New Roman" w:cs="Times New Roman"/>
          <w:b/>
          <w:bCs/>
          <w:color w:val="000000"/>
          <w:kern w:val="0"/>
          <w:sz w:val="20"/>
          <w:szCs w:val="20"/>
        </w:rPr>
      </w:pPr>
      <w:r>
        <w:rPr>
          <w:rFonts w:ascii="Times New Roman" w:hAnsi="Times New Roman" w:cs="Times New Roman"/>
          <w:b/>
          <w:bCs/>
          <w:i/>
          <w:iCs/>
          <w:color w:val="000000"/>
          <w:sz w:val="24"/>
          <w:szCs w:val="24"/>
        </w:rPr>
        <w:t>SUOX_</w:t>
      </w:r>
      <w:r>
        <w:rPr>
          <w:rFonts w:ascii="Times New Roman" w:hAnsi="Times New Roman" w:cs="Times New Roman"/>
          <w:b/>
          <w:bCs/>
          <w:color w:val="000000"/>
          <w:sz w:val="24"/>
          <w:szCs w:val="24"/>
        </w:rPr>
        <w:t>mut</w:t>
      </w:r>
      <w:r>
        <w:rPr>
          <w:rFonts w:ascii="Times New Roman" w:hAnsi="Times New Roman" w:cs="Times New Roman" w:hint="eastAsia"/>
          <w:b/>
          <w:bCs/>
          <w:color w:val="000000"/>
          <w:sz w:val="24"/>
          <w:szCs w:val="24"/>
        </w:rPr>
        <w:t>（突变型）</w:t>
      </w:r>
      <w:r>
        <w:rPr>
          <w:rFonts w:ascii="宋体" w:eastAsia="宋体" w:cs="宋体"/>
          <w:b/>
          <w:bCs/>
          <w:kern w:val="0"/>
          <w:sz w:val="24"/>
          <w:szCs w:val="24"/>
        </w:rPr>
        <w:t>人工合成序列</w:t>
      </w:r>
    </w:p>
    <w:p w:rsidR="00012744" w:rsidRDefault="000F5AE8">
      <w:pPr>
        <w:widowControl/>
        <w:jc w:val="left"/>
        <w:textAlignment w:val="cente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GGGTCAGAGTGAGGTAGAGTGATTTCTTCTTAACATTCTGTTCCCTTTTGCCTCAGGCTTCTCAAGAGTCACCACGCAGATATACCAGGGAGGAAGTGAAATCCCACAGCAGCCCTGAGACTGGGGTCTGGGTAACTTTGGGCTGTGAGGTTTTTGATATCACAGAATTTGTGGACATACACCCAGGGGGGG</w:t>
      </w:r>
      <w:r>
        <w:rPr>
          <w:rFonts w:ascii="Times New Roman" w:hAnsi="Times New Roman" w:cs="Times New Roman" w:hint="eastAsia"/>
          <w:color w:val="000000"/>
          <w:sz w:val="18"/>
          <w:szCs w:val="18"/>
          <w:shd w:val="clear" w:color="auto" w:fill="FFFFFF"/>
        </w:rPr>
        <w:t>【</w:t>
      </w:r>
      <w:r>
        <w:rPr>
          <w:rFonts w:ascii="Times New Roman" w:hAnsi="Times New Roman" w:cs="Times New Roman"/>
          <w:b/>
          <w:bCs/>
          <w:color w:val="000000"/>
          <w:sz w:val="18"/>
          <w:szCs w:val="18"/>
          <w:shd w:val="clear" w:color="auto" w:fill="FFFFFF"/>
        </w:rPr>
        <w:t>G</w:t>
      </w:r>
      <w:r>
        <w:rPr>
          <w:rFonts w:ascii="Times New Roman" w:hAnsi="Times New Roman" w:cs="Times New Roman" w:hint="eastAsia"/>
          <w:b/>
          <w:bCs/>
          <w:color w:val="000000"/>
          <w:sz w:val="18"/>
          <w:szCs w:val="18"/>
          <w:shd w:val="clear" w:color="auto" w:fill="FFFFFF"/>
        </w:rPr>
        <w:t>】</w:t>
      </w:r>
      <w:r>
        <w:rPr>
          <w:rFonts w:ascii="Times New Roman" w:hAnsi="Times New Roman" w:cs="Times New Roman"/>
          <w:color w:val="000000"/>
          <w:sz w:val="18"/>
          <w:szCs w:val="18"/>
          <w:shd w:val="clear" w:color="auto" w:fill="FFFFFF"/>
        </w:rPr>
        <w:t>CATCAAAGCTGATGCTAGCAGCCGGGGGTCCTTTAGAGCCCTTCTGGGCCCTCTATGCTGTTCACAACCAGCCCCACGTGCGAGAGATACTAGCTCAGTACAAGATTGGGGAGCTGAGCCCTGACGACAAGGCACCCTCCATCTTGAAGACCTCTGATCCTTATGCGGATGATCCTATACGTCACTCAGCTCTGAAGGTCAA</w:t>
      </w:r>
    </w:p>
    <w:p w:rsidR="00012744" w:rsidRDefault="00012744">
      <w:pPr>
        <w:widowControl/>
        <w:jc w:val="left"/>
        <w:textAlignment w:val="center"/>
        <w:rPr>
          <w:rFonts w:ascii="Times New Roman" w:hAnsi="Times New Roman" w:cs="Times New Roman"/>
          <w:color w:val="000000"/>
          <w:sz w:val="18"/>
          <w:szCs w:val="18"/>
          <w:shd w:val="clear" w:color="auto" w:fill="FFFFFF"/>
        </w:rPr>
      </w:pPr>
    </w:p>
    <w:p w:rsidR="00012744" w:rsidRDefault="000F5AE8">
      <w:pPr>
        <w:autoSpaceDE w:val="0"/>
        <w:autoSpaceDN w:val="0"/>
        <w:adjustRightInd w:val="0"/>
        <w:spacing w:line="360" w:lineRule="auto"/>
        <w:ind w:firstLineChars="200" w:firstLine="480"/>
        <w:rPr>
          <w:rFonts w:ascii="Times New Roman" w:hAnsi="Times New Roman" w:cs="Times New Roman"/>
          <w:bCs/>
          <w:kern w:val="0"/>
          <w:sz w:val="24"/>
          <w:szCs w:val="24"/>
        </w:rPr>
      </w:pPr>
      <w:r>
        <w:rPr>
          <w:rFonts w:ascii="Times New Roman" w:eastAsia="宋体" w:hAnsi="Times New Roman" w:cs="Times New Roman"/>
          <w:kern w:val="0"/>
          <w:sz w:val="24"/>
          <w:szCs w:val="24"/>
        </w:rPr>
        <w:t>序列合成后，连接</w:t>
      </w:r>
      <w:r>
        <w:rPr>
          <w:rFonts w:ascii="Times New Roman" w:eastAsia="宋体" w:hAnsi="Times New Roman" w:cs="Times New Roman"/>
          <w:kern w:val="0"/>
          <w:sz w:val="24"/>
          <w:szCs w:val="24"/>
        </w:rPr>
        <w:t>PUC57</w:t>
      </w:r>
      <w:r>
        <w:rPr>
          <w:rFonts w:ascii="Times New Roman" w:eastAsia="宋体" w:hAnsi="Times New Roman" w:cs="Times New Roman"/>
          <w:kern w:val="0"/>
          <w:sz w:val="24"/>
          <w:szCs w:val="24"/>
        </w:rPr>
        <w:t>载体质粒，并进一步转化到大肠杆菌感受态细胞中备用。</w:t>
      </w:r>
      <w:r>
        <w:rPr>
          <w:rFonts w:ascii="Times New Roman" w:hAnsi="Times New Roman" w:cs="Times New Roman"/>
          <w:bCs/>
          <w:kern w:val="0"/>
          <w:sz w:val="24"/>
          <w:szCs w:val="24"/>
        </w:rPr>
        <w:t>用接种环取少许菌液，采用划痕接种法接种到培养皿上，</w:t>
      </w:r>
      <w:r>
        <w:rPr>
          <w:rFonts w:ascii="Times New Roman" w:hAnsi="Times New Roman" w:cs="Times New Roman"/>
          <w:bCs/>
          <w:kern w:val="0"/>
          <w:sz w:val="24"/>
          <w:szCs w:val="24"/>
        </w:rPr>
        <w:t>37℃</w:t>
      </w:r>
      <w:r>
        <w:rPr>
          <w:rFonts w:ascii="Times New Roman" w:hAnsi="Times New Roman" w:cs="Times New Roman"/>
          <w:bCs/>
          <w:kern w:val="0"/>
          <w:sz w:val="24"/>
          <w:szCs w:val="24"/>
        </w:rPr>
        <w:t>培养</w:t>
      </w:r>
      <w:r>
        <w:rPr>
          <w:rFonts w:ascii="Times New Roman" w:hAnsi="Times New Roman" w:cs="Times New Roman"/>
          <w:bCs/>
          <w:kern w:val="0"/>
          <w:sz w:val="24"/>
          <w:szCs w:val="24"/>
        </w:rPr>
        <w:t>8-12</w:t>
      </w:r>
      <w:r>
        <w:rPr>
          <w:rFonts w:ascii="Times New Roman" w:hAnsi="Times New Roman" w:cs="Times New Roman" w:hint="eastAsia"/>
          <w:bCs/>
          <w:kern w:val="0"/>
          <w:sz w:val="24"/>
          <w:szCs w:val="24"/>
        </w:rPr>
        <w:t xml:space="preserve"> h</w:t>
      </w:r>
      <w:r>
        <w:rPr>
          <w:rFonts w:ascii="Times New Roman" w:hAnsi="Times New Roman" w:cs="Times New Roman"/>
          <w:bCs/>
          <w:kern w:val="0"/>
          <w:sz w:val="24"/>
          <w:szCs w:val="24"/>
        </w:rPr>
        <w:t>，进行菌种复苏。随后，用无菌接种环挑取单菌落，送入液体培养液中，</w:t>
      </w:r>
      <w:r>
        <w:rPr>
          <w:rFonts w:ascii="Times New Roman" w:hAnsi="Times New Roman" w:cs="Times New Roman"/>
          <w:bCs/>
          <w:kern w:val="0"/>
          <w:sz w:val="24"/>
          <w:szCs w:val="24"/>
        </w:rPr>
        <w:t>37℃</w:t>
      </w:r>
      <w:r>
        <w:rPr>
          <w:rFonts w:ascii="Times New Roman" w:hAnsi="Times New Roman" w:cs="Times New Roman"/>
          <w:bCs/>
          <w:kern w:val="0"/>
          <w:sz w:val="24"/>
          <w:szCs w:val="24"/>
        </w:rPr>
        <w:t>摇床</w:t>
      </w:r>
      <w:r>
        <w:rPr>
          <w:rFonts w:ascii="Times New Roman" w:hAnsi="Times New Roman" w:cs="Times New Roman"/>
          <w:bCs/>
          <w:kern w:val="0"/>
          <w:sz w:val="24"/>
          <w:szCs w:val="24"/>
        </w:rPr>
        <w:t>180 rpm</w:t>
      </w:r>
      <w:r>
        <w:rPr>
          <w:rFonts w:ascii="Times New Roman" w:hAnsi="Times New Roman" w:cs="Times New Roman"/>
          <w:bCs/>
          <w:kern w:val="0"/>
          <w:sz w:val="24"/>
          <w:szCs w:val="24"/>
        </w:rPr>
        <w:t>培养</w:t>
      </w:r>
      <w:r>
        <w:rPr>
          <w:rFonts w:ascii="Times New Roman" w:hAnsi="Times New Roman" w:cs="Times New Roman"/>
          <w:bCs/>
          <w:kern w:val="0"/>
          <w:sz w:val="24"/>
          <w:szCs w:val="24"/>
        </w:rPr>
        <w:t>12</w:t>
      </w:r>
      <w:r>
        <w:rPr>
          <w:rFonts w:ascii="Times New Roman" w:hAnsi="Times New Roman" w:cs="Times New Roman" w:hint="eastAsia"/>
          <w:bCs/>
          <w:kern w:val="0"/>
          <w:sz w:val="24"/>
          <w:szCs w:val="24"/>
        </w:rPr>
        <w:t xml:space="preserve"> h</w:t>
      </w:r>
      <w:r>
        <w:rPr>
          <w:rFonts w:ascii="Times New Roman" w:hAnsi="Times New Roman" w:cs="Times New Roman"/>
          <w:bCs/>
          <w:kern w:val="0"/>
          <w:sz w:val="24"/>
          <w:szCs w:val="24"/>
        </w:rPr>
        <w:t>，菌液浓度可达到</w:t>
      </w:r>
      <w:r>
        <w:rPr>
          <w:rFonts w:ascii="Times New Roman" w:hAnsi="Times New Roman" w:cs="Times New Roman"/>
          <w:bCs/>
          <w:kern w:val="0"/>
          <w:sz w:val="24"/>
          <w:szCs w:val="24"/>
        </w:rPr>
        <w:t>1×10</w:t>
      </w:r>
      <w:r>
        <w:rPr>
          <w:rFonts w:ascii="Times New Roman" w:hAnsi="Times New Roman" w:cs="Times New Roman"/>
          <w:bCs/>
          <w:kern w:val="0"/>
          <w:sz w:val="24"/>
          <w:szCs w:val="24"/>
          <w:vertAlign w:val="superscript"/>
        </w:rPr>
        <w:t>9</w:t>
      </w:r>
      <w:r>
        <w:rPr>
          <w:rFonts w:ascii="Times New Roman" w:hAnsi="Times New Roman" w:cs="Times New Roman" w:hint="eastAsia"/>
          <w:bCs/>
          <w:kern w:val="0"/>
          <w:sz w:val="24"/>
          <w:szCs w:val="24"/>
        </w:rPr>
        <w:t>个</w:t>
      </w:r>
      <w:r>
        <w:rPr>
          <w:rFonts w:ascii="宋体" w:eastAsia="宋体" w:hAnsi="宋体" w:cs="宋体" w:hint="eastAsia"/>
          <w:bCs/>
          <w:kern w:val="0"/>
          <w:sz w:val="24"/>
          <w:szCs w:val="24"/>
        </w:rPr>
        <w:t>·</w:t>
      </w:r>
      <w:r>
        <w:rPr>
          <w:rFonts w:ascii="Times New Roman" w:hAnsi="Times New Roman" w:cs="Times New Roman" w:hint="eastAsia"/>
          <w:bCs/>
          <w:kern w:val="0"/>
          <w:sz w:val="24"/>
          <w:szCs w:val="24"/>
        </w:rPr>
        <w:t>mL</w:t>
      </w:r>
      <w:r>
        <w:rPr>
          <w:rFonts w:ascii="Times New Roman" w:hAnsi="Times New Roman" w:cs="Times New Roman" w:hint="eastAsia"/>
          <w:bCs/>
          <w:kern w:val="0"/>
          <w:sz w:val="24"/>
          <w:szCs w:val="24"/>
          <w:vertAlign w:val="superscript"/>
        </w:rPr>
        <w:t>-1</w:t>
      </w:r>
      <w:r>
        <w:rPr>
          <w:rFonts w:ascii="Times New Roman" w:hAnsi="Times New Roman" w:cs="Times New Roman"/>
          <w:bCs/>
          <w:kern w:val="0"/>
          <w:sz w:val="24"/>
          <w:szCs w:val="24"/>
        </w:rPr>
        <w:t>。菌液</w:t>
      </w:r>
      <w:r>
        <w:rPr>
          <w:rFonts w:ascii="Times New Roman" w:hAnsi="Times New Roman" w:cs="Times New Roman"/>
          <w:bCs/>
          <w:kern w:val="0"/>
          <w:sz w:val="24"/>
          <w:szCs w:val="24"/>
        </w:rPr>
        <w:t>95℃</w:t>
      </w:r>
      <w:r>
        <w:rPr>
          <w:rFonts w:ascii="Times New Roman" w:hAnsi="Times New Roman" w:cs="Times New Roman"/>
          <w:bCs/>
          <w:kern w:val="0"/>
          <w:sz w:val="24"/>
          <w:szCs w:val="24"/>
        </w:rPr>
        <w:t>加热</w:t>
      </w:r>
      <w:r>
        <w:rPr>
          <w:rFonts w:ascii="Times New Roman" w:hAnsi="Times New Roman" w:cs="Times New Roman"/>
          <w:bCs/>
          <w:kern w:val="0"/>
          <w:sz w:val="24"/>
          <w:szCs w:val="24"/>
        </w:rPr>
        <w:t>10</w:t>
      </w:r>
      <w:r>
        <w:rPr>
          <w:rFonts w:ascii="Times New Roman" w:hAnsi="Times New Roman" w:cs="Times New Roman" w:hint="eastAsia"/>
          <w:bCs/>
          <w:kern w:val="0"/>
          <w:sz w:val="24"/>
          <w:szCs w:val="24"/>
        </w:rPr>
        <w:t xml:space="preserve"> min</w:t>
      </w:r>
      <w:r>
        <w:rPr>
          <w:rFonts w:ascii="Times New Roman" w:hAnsi="Times New Roman" w:cs="Times New Roman"/>
          <w:bCs/>
          <w:kern w:val="0"/>
          <w:sz w:val="24"/>
          <w:szCs w:val="24"/>
        </w:rPr>
        <w:t>灭活后，可直接用于</w:t>
      </w:r>
      <w:r>
        <w:rPr>
          <w:rFonts w:ascii="Times New Roman" w:hAnsi="Times New Roman" w:cs="Times New Roman"/>
          <w:bCs/>
          <w:kern w:val="0"/>
          <w:sz w:val="24"/>
          <w:szCs w:val="24"/>
        </w:rPr>
        <w:t>PCR</w:t>
      </w:r>
      <w:r>
        <w:rPr>
          <w:rFonts w:ascii="Times New Roman" w:hAnsi="Times New Roman" w:cs="Times New Roman"/>
          <w:bCs/>
          <w:kern w:val="0"/>
          <w:sz w:val="24"/>
          <w:szCs w:val="24"/>
        </w:rPr>
        <w:t>扩增。</w:t>
      </w:r>
    </w:p>
    <w:p w:rsidR="00012744" w:rsidRDefault="000F5AE8">
      <w:pPr>
        <w:autoSpaceDE w:val="0"/>
        <w:autoSpaceDN w:val="0"/>
        <w:adjustRightInd w:val="0"/>
        <w:spacing w:line="360" w:lineRule="auto"/>
        <w:ind w:firstLineChars="200" w:firstLine="480"/>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四种序列质粒的菌液各取</w:t>
      </w:r>
      <w:r>
        <w:rPr>
          <w:rFonts w:ascii="Times New Roman" w:eastAsia="宋体" w:hAnsi="Times New Roman" w:cs="Times New Roman" w:hint="eastAsia"/>
          <w:bCs/>
          <w:kern w:val="0"/>
          <w:sz w:val="24"/>
          <w:szCs w:val="24"/>
        </w:rPr>
        <w:t xml:space="preserve">1 </w:t>
      </w:r>
      <w:r>
        <w:rPr>
          <w:rFonts w:ascii="Times New Roman" w:eastAsia="宋体" w:hAnsi="Times New Roman" w:cs="Times New Roman"/>
          <w:bCs/>
          <w:kern w:val="0"/>
          <w:sz w:val="24"/>
          <w:szCs w:val="24"/>
        </w:rPr>
        <w:t>μL</w:t>
      </w:r>
      <w:r>
        <w:rPr>
          <w:rFonts w:ascii="Times New Roman" w:eastAsia="宋体" w:hAnsi="Times New Roman" w:cs="Times New Roman"/>
          <w:bCs/>
          <w:kern w:val="0"/>
          <w:sz w:val="24"/>
          <w:szCs w:val="24"/>
        </w:rPr>
        <w:t>作为</w:t>
      </w:r>
      <w:r>
        <w:rPr>
          <w:rFonts w:ascii="Times New Roman" w:eastAsia="宋体" w:hAnsi="Times New Roman" w:cs="Times New Roman"/>
          <w:bCs/>
          <w:kern w:val="0"/>
          <w:sz w:val="24"/>
          <w:szCs w:val="24"/>
        </w:rPr>
        <w:t>DNA</w:t>
      </w:r>
      <w:r>
        <w:rPr>
          <w:rFonts w:ascii="Times New Roman" w:eastAsia="宋体" w:hAnsi="Times New Roman" w:cs="Times New Roman"/>
          <w:bCs/>
          <w:kern w:val="0"/>
          <w:sz w:val="24"/>
          <w:szCs w:val="24"/>
        </w:rPr>
        <w:t>模板，</w:t>
      </w:r>
      <w:r>
        <w:rPr>
          <w:rFonts w:ascii="Times New Roman" w:eastAsia="宋体" w:hAnsi="Times New Roman" w:cs="Times New Roman"/>
          <w:bCs/>
          <w:kern w:val="0"/>
          <w:sz w:val="24"/>
          <w:szCs w:val="24"/>
        </w:rPr>
        <w:t>PCR</w:t>
      </w:r>
      <w:r>
        <w:rPr>
          <w:rFonts w:ascii="Times New Roman" w:eastAsia="宋体" w:hAnsi="Times New Roman" w:cs="Times New Roman"/>
          <w:bCs/>
          <w:kern w:val="0"/>
          <w:sz w:val="24"/>
          <w:szCs w:val="24"/>
        </w:rPr>
        <w:t>扩增，</w:t>
      </w:r>
      <w:r>
        <w:rPr>
          <w:rFonts w:ascii="Times New Roman" w:eastAsia="宋体" w:hAnsi="Times New Roman" w:cs="Times New Roman"/>
          <w:bCs/>
          <w:kern w:val="0"/>
          <w:sz w:val="24"/>
          <w:szCs w:val="24"/>
        </w:rPr>
        <w:t>2%</w:t>
      </w:r>
      <w:r>
        <w:rPr>
          <w:rFonts w:ascii="Times New Roman" w:eastAsia="宋体" w:hAnsi="Times New Roman" w:cs="Times New Roman"/>
          <w:bCs/>
          <w:kern w:val="0"/>
          <w:sz w:val="24"/>
          <w:szCs w:val="24"/>
        </w:rPr>
        <w:t>琼脂糖凝胶检测结果如图</w:t>
      </w:r>
      <w:r>
        <w:rPr>
          <w:rFonts w:ascii="Times New Roman" w:eastAsia="宋体" w:hAnsi="Times New Roman" w:cs="Times New Roman"/>
          <w:bCs/>
          <w:kern w:val="0"/>
          <w:sz w:val="24"/>
          <w:szCs w:val="24"/>
        </w:rPr>
        <w:t>4</w:t>
      </w:r>
      <w:r>
        <w:rPr>
          <w:rFonts w:ascii="Times New Roman" w:eastAsia="宋体" w:hAnsi="Times New Roman" w:cs="Times New Roman" w:hint="eastAsia"/>
          <w:bCs/>
          <w:kern w:val="0"/>
          <w:sz w:val="24"/>
          <w:szCs w:val="24"/>
        </w:rPr>
        <w:t>所示</w:t>
      </w:r>
      <w:r>
        <w:rPr>
          <w:rFonts w:ascii="Times New Roman" w:eastAsia="宋体" w:hAnsi="Times New Roman" w:cs="Times New Roman"/>
          <w:bCs/>
          <w:kern w:val="0"/>
          <w:sz w:val="24"/>
          <w:szCs w:val="24"/>
        </w:rPr>
        <w:t>。可以看出含</w:t>
      </w:r>
      <w:r>
        <w:rPr>
          <w:rFonts w:ascii="Times New Roman" w:eastAsia="宋体" w:hAnsi="Times New Roman" w:cs="Times New Roman"/>
          <w:bCs/>
          <w:i/>
          <w:iCs/>
          <w:kern w:val="0"/>
          <w:sz w:val="24"/>
          <w:szCs w:val="24"/>
        </w:rPr>
        <w:t>SUOX</w:t>
      </w:r>
      <w:r>
        <w:rPr>
          <w:rFonts w:ascii="Times New Roman" w:eastAsia="宋体" w:hAnsi="Times New Roman" w:cs="Times New Roman"/>
          <w:bCs/>
          <w:kern w:val="0"/>
          <w:sz w:val="24"/>
          <w:szCs w:val="24"/>
        </w:rPr>
        <w:t>_mut</w:t>
      </w:r>
      <w:r>
        <w:rPr>
          <w:rFonts w:ascii="Times New Roman" w:eastAsia="宋体" w:hAnsi="Times New Roman" w:cs="Times New Roman"/>
          <w:bCs/>
          <w:kern w:val="0"/>
          <w:sz w:val="24"/>
          <w:szCs w:val="24"/>
        </w:rPr>
        <w:t>和</w:t>
      </w:r>
      <w:r>
        <w:rPr>
          <w:rFonts w:ascii="Times New Roman" w:eastAsia="宋体" w:hAnsi="Times New Roman" w:cs="Times New Roman"/>
          <w:bCs/>
          <w:i/>
          <w:iCs/>
          <w:kern w:val="0"/>
          <w:sz w:val="24"/>
          <w:szCs w:val="24"/>
        </w:rPr>
        <w:t>SUOX</w:t>
      </w:r>
      <w:r>
        <w:rPr>
          <w:rFonts w:ascii="Times New Roman" w:eastAsia="宋体" w:hAnsi="Times New Roman" w:cs="Times New Roman"/>
          <w:bCs/>
          <w:kern w:val="0"/>
          <w:sz w:val="24"/>
          <w:szCs w:val="24"/>
        </w:rPr>
        <w:t>_wild</w:t>
      </w:r>
      <w:r>
        <w:rPr>
          <w:rFonts w:ascii="Times New Roman" w:eastAsia="宋体" w:hAnsi="Times New Roman" w:cs="Times New Roman"/>
          <w:bCs/>
          <w:kern w:val="0"/>
          <w:sz w:val="24"/>
          <w:szCs w:val="24"/>
        </w:rPr>
        <w:t>序列的菌液不能扩增出</w:t>
      </w:r>
      <w:r>
        <w:rPr>
          <w:rFonts w:ascii="Times New Roman" w:eastAsia="宋体" w:hAnsi="Times New Roman" w:cs="Times New Roman"/>
          <w:bCs/>
          <w:i/>
          <w:iCs/>
          <w:kern w:val="0"/>
          <w:sz w:val="24"/>
          <w:szCs w:val="24"/>
        </w:rPr>
        <w:t>MOCS1</w:t>
      </w:r>
      <w:r>
        <w:rPr>
          <w:rFonts w:ascii="Times New Roman" w:eastAsia="宋体" w:hAnsi="Times New Roman" w:cs="Times New Roman"/>
          <w:bCs/>
          <w:kern w:val="0"/>
          <w:sz w:val="24"/>
          <w:szCs w:val="24"/>
        </w:rPr>
        <w:t>基因但能够扩增出</w:t>
      </w:r>
      <w:r>
        <w:rPr>
          <w:rFonts w:ascii="Times New Roman" w:eastAsia="宋体" w:hAnsi="Times New Roman" w:cs="Times New Roman"/>
          <w:bCs/>
          <w:i/>
          <w:iCs/>
          <w:kern w:val="0"/>
          <w:sz w:val="24"/>
          <w:szCs w:val="24"/>
        </w:rPr>
        <w:t>SUOX</w:t>
      </w:r>
      <w:r>
        <w:rPr>
          <w:rFonts w:ascii="Times New Roman" w:eastAsia="宋体" w:hAnsi="Times New Roman" w:cs="Times New Roman"/>
          <w:bCs/>
          <w:kern w:val="0"/>
          <w:sz w:val="24"/>
          <w:szCs w:val="24"/>
        </w:rPr>
        <w:t>基因并得到预期片段，而含</w:t>
      </w:r>
      <w:r>
        <w:rPr>
          <w:rFonts w:ascii="Times New Roman" w:eastAsia="宋体" w:hAnsi="Times New Roman" w:cs="Times New Roman"/>
          <w:bCs/>
          <w:i/>
          <w:iCs/>
          <w:kern w:val="0"/>
          <w:sz w:val="24"/>
          <w:szCs w:val="24"/>
        </w:rPr>
        <w:t>MOCS1</w:t>
      </w:r>
      <w:r>
        <w:rPr>
          <w:rFonts w:ascii="Times New Roman" w:eastAsia="宋体" w:hAnsi="Times New Roman" w:cs="Times New Roman"/>
          <w:bCs/>
          <w:kern w:val="0"/>
          <w:sz w:val="24"/>
          <w:szCs w:val="24"/>
        </w:rPr>
        <w:t>_wild</w:t>
      </w:r>
      <w:r>
        <w:rPr>
          <w:rFonts w:ascii="Times New Roman" w:eastAsia="宋体" w:hAnsi="Times New Roman" w:cs="Times New Roman"/>
          <w:bCs/>
          <w:kern w:val="0"/>
          <w:sz w:val="24"/>
          <w:szCs w:val="24"/>
        </w:rPr>
        <w:t>和</w:t>
      </w:r>
      <w:r>
        <w:rPr>
          <w:rFonts w:ascii="Times New Roman" w:eastAsia="宋体" w:hAnsi="Times New Roman" w:cs="Times New Roman"/>
          <w:bCs/>
          <w:i/>
          <w:iCs/>
          <w:kern w:val="0"/>
          <w:sz w:val="24"/>
          <w:szCs w:val="24"/>
        </w:rPr>
        <w:t>MOCS1</w:t>
      </w:r>
      <w:r>
        <w:rPr>
          <w:rFonts w:ascii="Times New Roman" w:eastAsia="宋体" w:hAnsi="Times New Roman" w:cs="Times New Roman"/>
          <w:bCs/>
          <w:kern w:val="0"/>
          <w:sz w:val="24"/>
          <w:szCs w:val="24"/>
        </w:rPr>
        <w:t>_mut</w:t>
      </w:r>
      <w:r>
        <w:rPr>
          <w:rFonts w:ascii="Times New Roman" w:eastAsia="宋体" w:hAnsi="Times New Roman" w:cs="Times New Roman"/>
          <w:bCs/>
          <w:kern w:val="0"/>
          <w:sz w:val="24"/>
          <w:szCs w:val="24"/>
        </w:rPr>
        <w:t>序列的菌液则不能扩增出</w:t>
      </w:r>
      <w:r>
        <w:rPr>
          <w:rFonts w:ascii="Times New Roman" w:eastAsia="宋体" w:hAnsi="Times New Roman" w:cs="Times New Roman"/>
          <w:bCs/>
          <w:i/>
          <w:iCs/>
          <w:kern w:val="0"/>
          <w:sz w:val="24"/>
          <w:szCs w:val="24"/>
        </w:rPr>
        <w:t>SUOX</w:t>
      </w:r>
      <w:r>
        <w:rPr>
          <w:rFonts w:ascii="Times New Roman" w:eastAsia="宋体" w:hAnsi="Times New Roman" w:cs="Times New Roman"/>
          <w:bCs/>
          <w:kern w:val="0"/>
          <w:sz w:val="24"/>
          <w:szCs w:val="24"/>
        </w:rPr>
        <w:t>基因而能够扩增出</w:t>
      </w:r>
      <w:r>
        <w:rPr>
          <w:rFonts w:ascii="Times New Roman" w:eastAsia="宋体" w:hAnsi="Times New Roman" w:cs="Times New Roman"/>
          <w:bCs/>
          <w:i/>
          <w:iCs/>
          <w:kern w:val="0"/>
          <w:sz w:val="24"/>
          <w:szCs w:val="24"/>
        </w:rPr>
        <w:t>MOCS1</w:t>
      </w:r>
      <w:r>
        <w:rPr>
          <w:rFonts w:ascii="Times New Roman" w:eastAsia="宋体" w:hAnsi="Times New Roman" w:cs="Times New Roman"/>
          <w:bCs/>
          <w:kern w:val="0"/>
          <w:sz w:val="24"/>
          <w:szCs w:val="24"/>
        </w:rPr>
        <w:t>基因并得到预期片段，</w:t>
      </w:r>
      <w:r>
        <w:rPr>
          <w:rFonts w:ascii="Times New Roman" w:eastAsia="宋体" w:hAnsi="Times New Roman" w:cs="Times New Roman" w:hint="eastAsia"/>
          <w:bCs/>
          <w:kern w:val="0"/>
          <w:sz w:val="24"/>
          <w:szCs w:val="24"/>
        </w:rPr>
        <w:t>表</w:t>
      </w:r>
      <w:r>
        <w:rPr>
          <w:rFonts w:ascii="Times New Roman" w:eastAsia="宋体" w:hAnsi="Times New Roman" w:cs="Times New Roman"/>
          <w:bCs/>
          <w:kern w:val="0"/>
          <w:sz w:val="24"/>
          <w:szCs w:val="24"/>
        </w:rPr>
        <w:t>明基因序列的合成</w:t>
      </w:r>
      <w:r>
        <w:rPr>
          <w:rFonts w:ascii="Times New Roman" w:eastAsia="宋体" w:hAnsi="Times New Roman" w:cs="Times New Roman" w:hint="eastAsia"/>
          <w:bCs/>
          <w:kern w:val="0"/>
          <w:sz w:val="24"/>
          <w:szCs w:val="24"/>
        </w:rPr>
        <w:t>非常</w:t>
      </w:r>
      <w:r>
        <w:rPr>
          <w:rFonts w:ascii="Times New Roman" w:eastAsia="宋体" w:hAnsi="Times New Roman" w:cs="Times New Roman"/>
          <w:bCs/>
          <w:kern w:val="0"/>
          <w:sz w:val="24"/>
          <w:szCs w:val="24"/>
        </w:rPr>
        <w:t>成功。</w:t>
      </w:r>
    </w:p>
    <w:p w:rsidR="00012744" w:rsidRDefault="000F5AE8">
      <w:pPr>
        <w:autoSpaceDE w:val="0"/>
        <w:autoSpaceDN w:val="0"/>
        <w:adjustRightInd w:val="0"/>
        <w:spacing w:line="360" w:lineRule="auto"/>
        <w:jc w:val="left"/>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2916555</wp:posOffset>
                </wp:positionH>
                <wp:positionV relativeFrom="paragraph">
                  <wp:posOffset>1261745</wp:posOffset>
                </wp:positionV>
                <wp:extent cx="2472055" cy="27749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2472055" cy="277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rPr>
                                <w:b/>
                                <w:bCs/>
                                <w:color w:val="C0DCC0" w:themeColor="background1"/>
                                <w:sz w:val="24"/>
                                <w:szCs w:val="28"/>
                              </w:rPr>
                            </w:pPr>
                            <w:r>
                              <w:rPr>
                                <w:rFonts w:hint="eastAsia"/>
                                <w:b/>
                                <w:bCs/>
                                <w:color w:val="C0DCC0" w:themeColor="background1"/>
                                <w:sz w:val="24"/>
                                <w:szCs w:val="28"/>
                              </w:rPr>
                              <w:t>6     7     8     9     10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46" o:spid="_x0000_s1026" type="#_x0000_t202" style="position:absolute;margin-left:229.65pt;margin-top:99.35pt;width:194.65pt;height:21.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" filled="f" stroked="f" strokeweight=".5pt">
                <v:textbox>
                  <w:txbxContent>
                    <w:p w:rsidR="00957D79" w:rsidRDefault="00957D79">
                      <w:pPr>
                        <w:rPr>
                          <w:b/>
                          <w:bCs/>
                          <w:color w:val="FFFFFF" w:themeColor="background1"/>
                          <w:sz w:val="24"/>
                          <w:szCs w:val="28"/>
                        </w:rPr>
                      </w:pPr>
                      <w:r>
                        <w:rPr>
                          <w:rFonts w:hint="eastAsia"/>
                          <w:b/>
                          <w:bCs/>
                          <w:color w:val="FFFFFF" w:themeColor="background1"/>
                          <w:sz w:val="24"/>
                          <w:szCs w:val="28"/>
                        </w:rPr>
                        <w:t>6     7     8     9     10</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239395</wp:posOffset>
                </wp:positionH>
                <wp:positionV relativeFrom="paragraph">
                  <wp:posOffset>1260475</wp:posOffset>
                </wp:positionV>
                <wp:extent cx="2215515" cy="277495"/>
                <wp:effectExtent l="0" t="0" r="0" b="0"/>
                <wp:wrapNone/>
                <wp:docPr id="47" name="文本框 47"/>
                <wp:cNvGraphicFramePr/>
                <a:graphic xmlns:a="http://schemas.openxmlformats.org/drawingml/2006/main">
                  <a:graphicData uri="http://schemas.microsoft.com/office/word/2010/wordprocessingShape">
                    <wps:wsp>
                      <wps:cNvSpPr txBox="1"/>
                      <wps:spPr>
                        <a:xfrm>
                          <a:off x="1553845" y="5586730"/>
                          <a:ext cx="2215515" cy="277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rPr>
                                <w:b/>
                                <w:bCs/>
                                <w:color w:val="C0DCC0" w:themeColor="background1"/>
                                <w:sz w:val="24"/>
                                <w:szCs w:val="28"/>
                              </w:rPr>
                            </w:pPr>
                            <w:r>
                              <w:rPr>
                                <w:rFonts w:hint="eastAsia"/>
                                <w:b/>
                                <w:bCs/>
                                <w:color w:val="C0DCC0" w:themeColor="background1"/>
                                <w:sz w:val="24"/>
                                <w:szCs w:val="28"/>
                              </w:rPr>
                              <w:t>1     2     3     4     5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7" o:spid="_x0000_s1027" type="#_x0000_t202" style="position:absolute;margin-left:18.85pt;margin-top:99.25pt;width:174.45pt;height:21.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" filled="f" stroked="f" strokeweight=".5pt">
                <v:textbox>
                  <w:txbxContent>
                    <w:p w:rsidR="00957D79" w:rsidRDefault="00957D79">
                      <w:pPr>
                        <w:rPr>
                          <w:b/>
                          <w:bCs/>
                          <w:color w:val="FFFFFF" w:themeColor="background1"/>
                          <w:sz w:val="24"/>
                          <w:szCs w:val="28"/>
                        </w:rPr>
                      </w:pPr>
                      <w:r>
                        <w:rPr>
                          <w:rFonts w:hint="eastAsia"/>
                          <w:b/>
                          <w:bCs/>
                          <w:color w:val="FFFFFF" w:themeColor="background1"/>
                          <w:sz w:val="24"/>
                          <w:szCs w:val="28"/>
                        </w:rPr>
                        <w:t>1     2     3     4     5</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2500630</wp:posOffset>
                </wp:positionH>
                <wp:positionV relativeFrom="paragraph">
                  <wp:posOffset>720090</wp:posOffset>
                </wp:positionV>
                <wp:extent cx="286385" cy="27749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286385" cy="2774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rPr>
                                <w:color w:val="C0DCC0" w:themeColor="background1"/>
                              </w:rPr>
                            </w:pPr>
                            <w:r>
                              <w:rPr>
                                <w:rFonts w:hint="eastAsia"/>
                                <w:b/>
                                <w:bCs/>
                                <w:color w:val="C0DCC0" w:themeColor="background1"/>
                                <w:sz w:val="24"/>
                                <w:szCs w:val="28"/>
                              </w:rPr>
                              <w:t>M</w:t>
                            </w:r>
                            <w:r>
                              <w:rPr>
                                <w:rFonts w:hint="eastAsia"/>
                                <w:color w:val="C0DCC0"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5" o:spid="_x0000_s1028" type="#_x0000_t202" style="position:absolute;margin-left:196.9pt;margin-top:56.7pt;width:22.55pt;height:21.8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" filled="f" stroked="f" strokeweight=".5pt">
                <v:textbox>
                  <w:txbxContent>
                    <w:p w:rsidR="00957D79" w:rsidRDefault="00957D79">
                      <w:pPr>
                        <w:rPr>
                          <w:color w:val="FFFFFF" w:themeColor="background1"/>
                        </w:rPr>
                      </w:pPr>
                      <w:r>
                        <w:rPr>
                          <w:rFonts w:hint="eastAsia"/>
                          <w:b/>
                          <w:bCs/>
                          <w:color w:val="FFFFFF" w:themeColor="background1"/>
                          <w:sz w:val="24"/>
                          <w:szCs w:val="28"/>
                        </w:rPr>
                        <w:t>M</w:t>
                      </w:r>
                      <w:r>
                        <w:rPr>
                          <w:rFonts w:hint="eastAsia"/>
                          <w:color w:val="FFFFFF" w:themeColor="background1"/>
                        </w:rPr>
                        <w:t xml:space="preserve">  </w:t>
                      </w:r>
                    </w:p>
                  </w:txbxContent>
                </v:textbox>
              </v:shape>
            </w:pict>
          </mc:Fallback>
        </mc:AlternateContent>
      </w:r>
      <w:r>
        <w:rPr>
          <w:noProof/>
        </w:rPr>
        <w:drawing>
          <wp:inline distT="0" distB="0" distL="114300" distR="114300">
            <wp:extent cx="5427980" cy="2604770"/>
            <wp:effectExtent l="0" t="0" r="1270" b="5080"/>
            <wp:docPr id="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
                    <pic:cNvPicPr>
                      <a:picLocks noChangeAspect="1"/>
                    </pic:cNvPicPr>
                  </pic:nvPicPr>
                  <pic:blipFill>
                    <a:blip r:embed="rId11"/>
                    <a:stretch>
                      <a:fillRect/>
                    </a:stretch>
                  </pic:blipFill>
                  <pic:spPr>
                    <a:xfrm>
                      <a:off x="0" y="0"/>
                      <a:ext cx="5427980" cy="2604770"/>
                    </a:xfrm>
                    <a:prstGeom prst="rect">
                      <a:avLst/>
                    </a:prstGeom>
                    <a:noFill/>
                    <a:ln>
                      <a:noFill/>
                    </a:ln>
                  </pic:spPr>
                </pic:pic>
              </a:graphicData>
            </a:graphic>
          </wp:inline>
        </w:drawing>
      </w:r>
    </w:p>
    <w:p w:rsidR="00012744" w:rsidRDefault="000F5AE8">
      <w:pPr>
        <w:autoSpaceDE w:val="0"/>
        <w:autoSpaceDN w:val="0"/>
        <w:adjustRightInd w:val="0"/>
        <w:jc w:val="left"/>
        <w:rPr>
          <w:rFonts w:ascii="Times New Roman" w:eastAsia="宋体" w:hAnsi="Times New Roman" w:cs="Times New Roman"/>
        </w:rPr>
      </w:pPr>
      <w:r>
        <w:rPr>
          <w:rFonts w:ascii="Times New Roman" w:hAnsi="Times New Roman" w:cs="Times New Roman" w:hint="eastAsia"/>
        </w:rPr>
        <w:t>注：</w:t>
      </w:r>
      <w:r>
        <w:rPr>
          <w:rFonts w:ascii="Times New Roman" w:hAnsi="Times New Roman" w:cs="Times New Roman"/>
        </w:rPr>
        <w:t>泳道</w:t>
      </w:r>
      <w:r>
        <w:rPr>
          <w:rFonts w:ascii="Times New Roman" w:hAnsi="Times New Roman" w:cs="Times New Roman"/>
        </w:rPr>
        <w:t>1-5</w:t>
      </w:r>
      <w:r>
        <w:rPr>
          <w:rFonts w:ascii="Times New Roman" w:hAnsi="Times New Roman" w:cs="Times New Roman"/>
        </w:rPr>
        <w:t>样品使用</w:t>
      </w:r>
      <w:r>
        <w:rPr>
          <w:rFonts w:ascii="Times New Roman" w:hAnsi="Times New Roman" w:cs="Times New Roman"/>
          <w:i/>
          <w:iCs/>
        </w:rPr>
        <w:t>MOCS1</w:t>
      </w:r>
      <w:r>
        <w:rPr>
          <w:rFonts w:ascii="Times New Roman" w:hAnsi="Times New Roman" w:cs="Times New Roman"/>
        </w:rPr>
        <w:t>引物，泳道</w:t>
      </w:r>
      <w:r>
        <w:rPr>
          <w:rFonts w:ascii="Times New Roman" w:hAnsi="Times New Roman" w:cs="Times New Roman"/>
        </w:rPr>
        <w:t>6-10</w:t>
      </w:r>
      <w:r>
        <w:rPr>
          <w:rFonts w:ascii="Times New Roman" w:hAnsi="Times New Roman" w:cs="Times New Roman"/>
        </w:rPr>
        <w:t>样品使用</w:t>
      </w:r>
      <w:r>
        <w:rPr>
          <w:rFonts w:ascii="Times New Roman" w:hAnsi="Times New Roman" w:cs="Times New Roman"/>
          <w:i/>
          <w:iCs/>
        </w:rPr>
        <w:t>SUOX</w:t>
      </w:r>
      <w:r>
        <w:rPr>
          <w:rFonts w:ascii="Times New Roman" w:hAnsi="Times New Roman" w:cs="Times New Roman"/>
        </w:rPr>
        <w:t>引物；泳道</w:t>
      </w:r>
      <w:r>
        <w:rPr>
          <w:rFonts w:ascii="Times New Roman" w:hAnsi="Times New Roman" w:cs="Times New Roman"/>
        </w:rPr>
        <w:t>1</w:t>
      </w:r>
      <w:r>
        <w:rPr>
          <w:rFonts w:ascii="Times New Roman" w:hAnsi="Times New Roman" w:cs="Times New Roman" w:hint="eastAsia"/>
        </w:rPr>
        <w:t>、</w:t>
      </w:r>
      <w:r>
        <w:rPr>
          <w:rFonts w:ascii="Times New Roman" w:hAnsi="Times New Roman" w:cs="Times New Roman"/>
        </w:rPr>
        <w:t>6</w:t>
      </w:r>
      <w:r>
        <w:rPr>
          <w:rFonts w:ascii="Times New Roman" w:hAnsi="Times New Roman" w:cs="Times New Roman"/>
        </w:rPr>
        <w:t>为模板含</w:t>
      </w:r>
      <w:r>
        <w:rPr>
          <w:rFonts w:ascii="Times New Roman" w:hAnsi="Times New Roman" w:cs="Times New Roman"/>
          <w:i/>
          <w:iCs/>
        </w:rPr>
        <w:t>MOCS1</w:t>
      </w:r>
      <w:r>
        <w:rPr>
          <w:rFonts w:ascii="Times New Roman" w:hAnsi="Times New Roman" w:cs="Times New Roman"/>
        </w:rPr>
        <w:t>_wild</w:t>
      </w:r>
      <w:r>
        <w:rPr>
          <w:rFonts w:ascii="Times New Roman" w:hAnsi="Times New Roman" w:cs="Times New Roman"/>
        </w:rPr>
        <w:t>菌液，泳道</w:t>
      </w:r>
      <w:r>
        <w:rPr>
          <w:rFonts w:ascii="Times New Roman" w:hAnsi="Times New Roman" w:cs="Times New Roman"/>
        </w:rPr>
        <w:t>2</w:t>
      </w:r>
      <w:r>
        <w:rPr>
          <w:rFonts w:ascii="Times New Roman" w:hAnsi="Times New Roman" w:cs="Times New Roman" w:hint="eastAsia"/>
        </w:rPr>
        <w:t>、</w:t>
      </w:r>
      <w:r>
        <w:rPr>
          <w:rFonts w:ascii="Times New Roman" w:hAnsi="Times New Roman" w:cs="Times New Roman"/>
        </w:rPr>
        <w:t>7</w:t>
      </w:r>
      <w:r>
        <w:rPr>
          <w:rFonts w:ascii="Times New Roman" w:hAnsi="Times New Roman" w:cs="Times New Roman"/>
        </w:rPr>
        <w:t>为模板含</w:t>
      </w:r>
      <w:r>
        <w:rPr>
          <w:rFonts w:ascii="Times New Roman" w:hAnsi="Times New Roman" w:cs="Times New Roman"/>
          <w:i/>
          <w:iCs/>
        </w:rPr>
        <w:t>MOCS1</w:t>
      </w:r>
      <w:r>
        <w:rPr>
          <w:rFonts w:ascii="Times New Roman" w:hAnsi="Times New Roman" w:cs="Times New Roman"/>
        </w:rPr>
        <w:t>_mut</w:t>
      </w:r>
      <w:r>
        <w:rPr>
          <w:rFonts w:ascii="Times New Roman" w:hAnsi="Times New Roman" w:cs="Times New Roman"/>
        </w:rPr>
        <w:t>菌液，泳道</w:t>
      </w:r>
      <w:r>
        <w:rPr>
          <w:rFonts w:ascii="Times New Roman" w:hAnsi="Times New Roman" w:cs="Times New Roman"/>
        </w:rPr>
        <w:t>3</w:t>
      </w:r>
      <w:r>
        <w:rPr>
          <w:rFonts w:ascii="Times New Roman" w:hAnsi="Times New Roman" w:cs="Times New Roman" w:hint="eastAsia"/>
        </w:rPr>
        <w:t>、</w:t>
      </w:r>
      <w:r>
        <w:rPr>
          <w:rFonts w:ascii="Times New Roman" w:hAnsi="Times New Roman" w:cs="Times New Roman"/>
        </w:rPr>
        <w:t>8</w:t>
      </w:r>
      <w:r>
        <w:rPr>
          <w:rFonts w:ascii="Times New Roman" w:hAnsi="Times New Roman" w:cs="Times New Roman"/>
        </w:rPr>
        <w:t>为模板含</w:t>
      </w:r>
      <w:r>
        <w:rPr>
          <w:rFonts w:ascii="Times New Roman" w:hAnsi="Times New Roman" w:cs="Times New Roman"/>
          <w:i/>
          <w:iCs/>
        </w:rPr>
        <w:t>SUOX</w:t>
      </w:r>
      <w:r>
        <w:rPr>
          <w:rFonts w:ascii="Times New Roman" w:hAnsi="Times New Roman" w:cs="Times New Roman"/>
        </w:rPr>
        <w:t>_mut</w:t>
      </w:r>
      <w:r>
        <w:rPr>
          <w:rFonts w:ascii="Times New Roman" w:hAnsi="Times New Roman" w:cs="Times New Roman"/>
        </w:rPr>
        <w:t>菌液，泳道</w:t>
      </w:r>
      <w:r>
        <w:rPr>
          <w:rFonts w:ascii="Times New Roman" w:hAnsi="Times New Roman" w:cs="Times New Roman"/>
        </w:rPr>
        <w:t>4</w:t>
      </w:r>
      <w:r>
        <w:rPr>
          <w:rFonts w:ascii="Times New Roman" w:hAnsi="Times New Roman" w:cs="Times New Roman" w:hint="eastAsia"/>
        </w:rPr>
        <w:t>、</w:t>
      </w:r>
      <w:r>
        <w:rPr>
          <w:rFonts w:ascii="Times New Roman" w:hAnsi="Times New Roman" w:cs="Times New Roman"/>
        </w:rPr>
        <w:t>9</w:t>
      </w:r>
      <w:r>
        <w:rPr>
          <w:rFonts w:ascii="Times New Roman" w:hAnsi="Times New Roman" w:cs="Times New Roman"/>
        </w:rPr>
        <w:t>为模板含</w:t>
      </w:r>
      <w:r>
        <w:rPr>
          <w:rFonts w:ascii="Times New Roman" w:hAnsi="Times New Roman" w:cs="Times New Roman"/>
          <w:i/>
          <w:iCs/>
        </w:rPr>
        <w:t>SUOX</w:t>
      </w:r>
      <w:r>
        <w:rPr>
          <w:rFonts w:ascii="Times New Roman" w:hAnsi="Times New Roman" w:cs="Times New Roman"/>
        </w:rPr>
        <w:t>_wild</w:t>
      </w:r>
      <w:r>
        <w:rPr>
          <w:rFonts w:ascii="Times New Roman" w:hAnsi="Times New Roman" w:cs="Times New Roman"/>
        </w:rPr>
        <w:t>菌液，泳道</w:t>
      </w:r>
      <w:r>
        <w:rPr>
          <w:rFonts w:ascii="Times New Roman" w:hAnsi="Times New Roman" w:cs="Times New Roman"/>
        </w:rPr>
        <w:t>5</w:t>
      </w:r>
      <w:r>
        <w:rPr>
          <w:rFonts w:ascii="Times New Roman" w:hAnsi="Times New Roman" w:cs="Times New Roman" w:hint="eastAsia"/>
        </w:rPr>
        <w:t>、</w:t>
      </w:r>
      <w:r>
        <w:rPr>
          <w:rFonts w:ascii="Times New Roman" w:hAnsi="Times New Roman" w:cs="Times New Roman"/>
        </w:rPr>
        <w:t>10</w:t>
      </w:r>
      <w:r>
        <w:rPr>
          <w:rFonts w:ascii="Times New Roman" w:hAnsi="Times New Roman" w:cs="Times New Roman"/>
        </w:rPr>
        <w:t>为空白对照；</w:t>
      </w:r>
      <w:r>
        <w:rPr>
          <w:rFonts w:ascii="Times New Roman" w:hAnsi="Times New Roman" w:cs="Times New Roman"/>
        </w:rPr>
        <w:t>M</w:t>
      </w:r>
      <w:r>
        <w:rPr>
          <w:rFonts w:ascii="Times New Roman" w:hAnsi="Times New Roman" w:cs="Times New Roman"/>
        </w:rPr>
        <w:t>为</w:t>
      </w:r>
      <w:r>
        <w:rPr>
          <w:rFonts w:ascii="Times New Roman" w:hAnsi="Times New Roman" w:cs="Times New Roman"/>
        </w:rPr>
        <w:t>100 bp ladder</w:t>
      </w:r>
      <w:r>
        <w:rPr>
          <w:rFonts w:ascii="Times New Roman" w:hAnsi="Times New Roman" w:cs="Times New Roman"/>
        </w:rPr>
        <w:t>。</w:t>
      </w:r>
    </w:p>
    <w:p w:rsidR="00012744" w:rsidRDefault="000F5AE8">
      <w:pPr>
        <w:autoSpaceDE w:val="0"/>
        <w:autoSpaceDN w:val="0"/>
        <w:adjustRightInd w:val="0"/>
        <w:spacing w:line="360" w:lineRule="auto"/>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图</w:t>
      </w:r>
      <w:r>
        <w:rPr>
          <w:rFonts w:ascii="Times New Roman" w:eastAsia="宋体" w:hAnsi="Times New Roman" w:cs="Times New Roman"/>
          <w:b/>
          <w:kern w:val="0"/>
          <w:sz w:val="24"/>
          <w:szCs w:val="24"/>
        </w:rPr>
        <w:t xml:space="preserve">4 </w:t>
      </w:r>
      <w:r>
        <w:rPr>
          <w:rFonts w:ascii="Times New Roman" w:eastAsia="宋体" w:hAnsi="Times New Roman" w:cs="Times New Roman"/>
          <w:b/>
          <w:kern w:val="0"/>
          <w:sz w:val="24"/>
          <w:szCs w:val="24"/>
        </w:rPr>
        <w:t>四种序列质粒的菌液</w:t>
      </w:r>
      <w:r>
        <w:rPr>
          <w:rFonts w:ascii="Times New Roman" w:eastAsia="宋体" w:hAnsi="Times New Roman" w:cs="Times New Roman"/>
          <w:b/>
          <w:kern w:val="0"/>
          <w:sz w:val="24"/>
          <w:szCs w:val="24"/>
        </w:rPr>
        <w:t>PCR</w:t>
      </w:r>
      <w:r>
        <w:rPr>
          <w:rFonts w:ascii="Times New Roman" w:eastAsia="宋体" w:hAnsi="Times New Roman" w:cs="Times New Roman"/>
          <w:b/>
          <w:kern w:val="0"/>
          <w:sz w:val="24"/>
          <w:szCs w:val="24"/>
        </w:rPr>
        <w:t>扩增</w:t>
      </w:r>
    </w:p>
    <w:p w:rsidR="00012744" w:rsidRDefault="000F5AE8">
      <w:pPr>
        <w:autoSpaceDE w:val="0"/>
        <w:autoSpaceDN w:val="0"/>
        <w:adjustRightInd w:val="0"/>
        <w:spacing w:line="360" w:lineRule="auto"/>
        <w:ind w:firstLineChars="200" w:firstLine="482"/>
        <w:jc w:val="left"/>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2</w:t>
      </w:r>
      <w:r>
        <w:rPr>
          <w:rFonts w:ascii="Times New Roman" w:eastAsia="宋体" w:hAnsi="Times New Roman" w:cs="Times New Roman"/>
          <w:b/>
          <w:kern w:val="0"/>
          <w:sz w:val="24"/>
          <w:szCs w:val="24"/>
        </w:rPr>
        <w:t>）</w:t>
      </w:r>
      <w:r>
        <w:rPr>
          <w:rFonts w:ascii="Times New Roman" w:eastAsia="宋体" w:hAnsi="Times New Roman" w:cs="Times New Roman"/>
          <w:b/>
          <w:kern w:val="0"/>
          <w:sz w:val="24"/>
          <w:szCs w:val="24"/>
        </w:rPr>
        <w:t>AS</w:t>
      </w:r>
      <w:r>
        <w:rPr>
          <w:rFonts w:ascii="Times New Roman" w:eastAsia="宋体" w:hAnsi="Times New Roman" w:cs="Times New Roman"/>
          <w:b/>
          <w:kern w:val="0"/>
          <w:sz w:val="24"/>
          <w:szCs w:val="24"/>
        </w:rPr>
        <w:t>不同基因型组合</w:t>
      </w:r>
      <w:r>
        <w:rPr>
          <w:rFonts w:ascii="Times New Roman" w:eastAsia="宋体" w:hAnsi="Times New Roman" w:cs="Times New Roman" w:hint="eastAsia"/>
          <w:b/>
          <w:kern w:val="0"/>
          <w:sz w:val="24"/>
          <w:szCs w:val="24"/>
        </w:rPr>
        <w:t>样品</w:t>
      </w:r>
      <w:r>
        <w:rPr>
          <w:rFonts w:ascii="Times New Roman" w:eastAsia="宋体" w:hAnsi="Times New Roman" w:cs="Times New Roman"/>
          <w:b/>
          <w:kern w:val="0"/>
          <w:sz w:val="24"/>
          <w:szCs w:val="24"/>
        </w:rPr>
        <w:t>的构建</w:t>
      </w:r>
    </w:p>
    <w:p w:rsidR="00012744" w:rsidRDefault="000F5AE8">
      <w:pPr>
        <w:autoSpaceDE w:val="0"/>
        <w:autoSpaceDN w:val="0"/>
        <w:adjustRightInd w:val="0"/>
        <w:spacing w:line="360" w:lineRule="auto"/>
        <w:ind w:firstLineChars="200" w:firstLine="480"/>
        <w:jc w:val="left"/>
        <w:rPr>
          <w:rFonts w:ascii="宋体" w:eastAsia="宋体" w:cs="宋体"/>
          <w:bCs/>
          <w:kern w:val="0"/>
          <w:sz w:val="24"/>
          <w:szCs w:val="24"/>
        </w:rPr>
      </w:pPr>
      <w:r>
        <w:rPr>
          <w:rFonts w:ascii="Times New Roman" w:eastAsia="宋体" w:hAnsi="Times New Roman" w:cs="Times New Roman"/>
          <w:bCs/>
          <w:kern w:val="0"/>
          <w:sz w:val="24"/>
          <w:szCs w:val="24"/>
        </w:rPr>
        <w:t>将含不同基因序列的菌液进行等量</w:t>
      </w:r>
      <w:r>
        <w:rPr>
          <w:rFonts w:ascii="Times New Roman" w:eastAsia="宋体" w:hAnsi="Times New Roman" w:cs="Times New Roman" w:hint="eastAsia"/>
          <w:bCs/>
          <w:kern w:val="0"/>
          <w:sz w:val="24"/>
          <w:szCs w:val="24"/>
        </w:rPr>
        <w:t>混</w:t>
      </w:r>
      <w:r>
        <w:rPr>
          <w:rFonts w:ascii="Times New Roman" w:eastAsia="宋体" w:hAnsi="Times New Roman" w:cs="Times New Roman"/>
          <w:bCs/>
          <w:kern w:val="0"/>
          <w:sz w:val="24"/>
          <w:szCs w:val="24"/>
        </w:rPr>
        <w:t>合，构建</w:t>
      </w:r>
      <w:r>
        <w:rPr>
          <w:rFonts w:ascii="Times New Roman" w:eastAsia="宋体" w:hAnsi="Times New Roman" w:cs="Times New Roman"/>
          <w:bCs/>
          <w:kern w:val="0"/>
          <w:sz w:val="24"/>
          <w:szCs w:val="24"/>
        </w:rPr>
        <w:t>AS</w:t>
      </w:r>
      <w:r>
        <w:rPr>
          <w:rFonts w:ascii="Times New Roman" w:eastAsia="宋体" w:hAnsi="Times New Roman" w:cs="Times New Roman"/>
          <w:bCs/>
          <w:kern w:val="0"/>
          <w:sz w:val="24"/>
          <w:szCs w:val="24"/>
        </w:rPr>
        <w:t>不同基因型组合</w:t>
      </w:r>
      <w:r>
        <w:rPr>
          <w:rFonts w:ascii="Times New Roman" w:eastAsia="宋体" w:hAnsi="Times New Roman" w:cs="Times New Roman" w:hint="eastAsia"/>
          <w:bCs/>
          <w:kern w:val="0"/>
          <w:sz w:val="24"/>
          <w:szCs w:val="24"/>
        </w:rPr>
        <w:t>样品</w:t>
      </w:r>
      <w:r>
        <w:rPr>
          <w:rFonts w:ascii="Times New Roman" w:eastAsia="宋体" w:hAnsi="Times New Roman" w:cs="Times New Roman"/>
          <w:bCs/>
          <w:kern w:val="0"/>
          <w:sz w:val="24"/>
          <w:szCs w:val="24"/>
        </w:rPr>
        <w:t>9</w:t>
      </w:r>
      <w:r>
        <w:rPr>
          <w:rFonts w:ascii="Times New Roman" w:eastAsia="宋体" w:hAnsi="Times New Roman" w:cs="Times New Roman"/>
          <w:bCs/>
          <w:kern w:val="0"/>
          <w:sz w:val="24"/>
          <w:szCs w:val="24"/>
        </w:rPr>
        <w:t>种（表</w:t>
      </w:r>
      <w:r>
        <w:rPr>
          <w:rFonts w:ascii="Times New Roman" w:eastAsia="宋体" w:hAnsi="Times New Roman" w:cs="Times New Roman"/>
          <w:bCs/>
          <w:kern w:val="0"/>
          <w:sz w:val="24"/>
          <w:szCs w:val="24"/>
        </w:rPr>
        <w:t>4</w:t>
      </w:r>
      <w:r>
        <w:rPr>
          <w:rFonts w:ascii="Times New Roman" w:eastAsia="宋体" w:hAnsi="Times New Roman" w:cs="Times New Roman"/>
          <w:bCs/>
          <w:kern w:val="0"/>
          <w:sz w:val="24"/>
          <w:szCs w:val="24"/>
        </w:rPr>
        <w:t>）</w:t>
      </w:r>
      <w:r>
        <w:rPr>
          <w:rFonts w:ascii="宋体" w:eastAsia="宋体" w:cs="宋体" w:hint="eastAsia"/>
          <w:bCs/>
          <w:kern w:val="0"/>
          <w:sz w:val="24"/>
          <w:szCs w:val="24"/>
        </w:rPr>
        <w:t>。</w:t>
      </w:r>
    </w:p>
    <w:p w:rsidR="00012744" w:rsidRDefault="000F5AE8">
      <w:pPr>
        <w:autoSpaceDE w:val="0"/>
        <w:autoSpaceDN w:val="0"/>
        <w:adjustRightInd w:val="0"/>
        <w:spacing w:line="360" w:lineRule="auto"/>
        <w:ind w:firstLineChars="200" w:firstLine="482"/>
        <w:jc w:val="center"/>
        <w:rPr>
          <w:rFonts w:ascii="宋体" w:eastAsia="宋体" w:cs="宋体"/>
          <w:kern w:val="0"/>
          <w:sz w:val="24"/>
          <w:szCs w:val="24"/>
        </w:rPr>
      </w:pPr>
      <w:r>
        <w:rPr>
          <w:rFonts w:ascii="Times New Roman" w:eastAsia="宋体" w:hAnsi="Times New Roman" w:cs="Times New Roman" w:hint="eastAsia"/>
          <w:b/>
          <w:kern w:val="0"/>
          <w:sz w:val="24"/>
          <w:szCs w:val="24"/>
        </w:rPr>
        <w:t>表</w:t>
      </w:r>
      <w:r>
        <w:rPr>
          <w:rFonts w:ascii="Times New Roman" w:eastAsia="宋体" w:hAnsi="Times New Roman" w:cs="Times New Roman" w:hint="eastAsia"/>
          <w:b/>
          <w:kern w:val="0"/>
          <w:sz w:val="24"/>
          <w:szCs w:val="24"/>
        </w:rPr>
        <w:t>4</w:t>
      </w:r>
      <w:r>
        <w:rPr>
          <w:rFonts w:ascii="Times New Roman" w:eastAsia="宋体" w:hAnsi="Times New Roman" w:cs="Times New Roman"/>
          <w:b/>
          <w:kern w:val="0"/>
          <w:sz w:val="24"/>
          <w:szCs w:val="24"/>
        </w:rPr>
        <w:t xml:space="preserve">  AS</w:t>
      </w:r>
      <w:r>
        <w:rPr>
          <w:rFonts w:ascii="Times New Roman" w:eastAsia="宋体" w:hAnsi="Times New Roman" w:cs="Times New Roman"/>
          <w:b/>
          <w:kern w:val="0"/>
          <w:sz w:val="24"/>
          <w:szCs w:val="24"/>
        </w:rPr>
        <w:t>不同基因型组合</w:t>
      </w:r>
      <w:r>
        <w:rPr>
          <w:rFonts w:ascii="Times New Roman" w:eastAsia="宋体" w:hAnsi="Times New Roman" w:cs="Times New Roman" w:hint="eastAsia"/>
          <w:b/>
          <w:kern w:val="0"/>
          <w:sz w:val="24"/>
          <w:szCs w:val="24"/>
        </w:rPr>
        <w:t>样品</w:t>
      </w:r>
      <w:r>
        <w:rPr>
          <w:rFonts w:ascii="Times New Roman" w:eastAsia="宋体" w:hAnsi="Times New Roman" w:cs="Times New Roman"/>
          <w:b/>
          <w:kern w:val="0"/>
          <w:sz w:val="24"/>
          <w:szCs w:val="24"/>
        </w:rPr>
        <w:t>的构建</w:t>
      </w:r>
    </w:p>
    <w:tbl>
      <w:tblPr>
        <w:tblStyle w:val="ad"/>
        <w:tblW w:w="8758" w:type="dxa"/>
        <w:tblLayout w:type="fixed"/>
        <w:tblLook w:val="04A0" w:firstRow="1" w:lastRow="0" w:firstColumn="1" w:lastColumn="0" w:noHBand="0" w:noVBand="1"/>
      </w:tblPr>
      <w:tblGrid>
        <w:gridCol w:w="1022"/>
        <w:gridCol w:w="1650"/>
        <w:gridCol w:w="1637"/>
        <w:gridCol w:w="1445"/>
        <w:gridCol w:w="1418"/>
        <w:gridCol w:w="1586"/>
      </w:tblGrid>
      <w:tr w:rsidR="00012744">
        <w:tc>
          <w:tcPr>
            <w:tcW w:w="1022" w:type="dxa"/>
          </w:tcPr>
          <w:p w:rsidR="00012744" w:rsidRDefault="000F5AE8">
            <w:pPr>
              <w:autoSpaceDE w:val="0"/>
              <w:autoSpaceDN w:val="0"/>
              <w:adjustRightInd w:val="0"/>
              <w:spacing w:line="360" w:lineRule="auto"/>
              <w:jc w:val="center"/>
              <w:rPr>
                <w:rFonts w:ascii="宋体" w:eastAsia="宋体" w:cs="宋体"/>
                <w:b/>
                <w:bCs/>
                <w:kern w:val="0"/>
                <w:szCs w:val="21"/>
              </w:rPr>
            </w:pPr>
            <w:r>
              <w:rPr>
                <w:rFonts w:ascii="宋体" w:eastAsia="宋体" w:cs="宋体"/>
                <w:b/>
                <w:bCs/>
                <w:kern w:val="0"/>
                <w:szCs w:val="21"/>
              </w:rPr>
              <w:t>样品号</w:t>
            </w:r>
          </w:p>
        </w:tc>
        <w:tc>
          <w:tcPr>
            <w:tcW w:w="1650" w:type="dxa"/>
          </w:tcPr>
          <w:p w:rsidR="00012744" w:rsidRDefault="000F5AE8">
            <w:pPr>
              <w:autoSpaceDE w:val="0"/>
              <w:autoSpaceDN w:val="0"/>
              <w:adjustRightInd w:val="0"/>
              <w:spacing w:line="360" w:lineRule="auto"/>
              <w:jc w:val="center"/>
              <w:rPr>
                <w:rFonts w:ascii="Times New Roman" w:eastAsia="宋体" w:hAnsi="Times New Roman" w:cs="Times New Roman"/>
                <w:b/>
                <w:bCs/>
                <w:kern w:val="0"/>
                <w:szCs w:val="21"/>
              </w:rPr>
            </w:pPr>
            <w:r>
              <w:rPr>
                <w:rFonts w:ascii="Times New Roman" w:eastAsia="宋体" w:hAnsi="Times New Roman" w:cs="Times New Roman"/>
                <w:b/>
                <w:bCs/>
                <w:i/>
                <w:iCs/>
                <w:kern w:val="0"/>
                <w:szCs w:val="21"/>
              </w:rPr>
              <w:t>MOCS1</w:t>
            </w:r>
            <w:r>
              <w:rPr>
                <w:rFonts w:ascii="Times New Roman" w:eastAsia="宋体" w:hAnsi="Times New Roman" w:cs="Times New Roman"/>
                <w:b/>
                <w:bCs/>
                <w:kern w:val="0"/>
                <w:szCs w:val="21"/>
              </w:rPr>
              <w:t>_wild</w:t>
            </w:r>
          </w:p>
        </w:tc>
        <w:tc>
          <w:tcPr>
            <w:tcW w:w="1637" w:type="dxa"/>
          </w:tcPr>
          <w:p w:rsidR="00012744" w:rsidRDefault="000F5AE8">
            <w:pPr>
              <w:autoSpaceDE w:val="0"/>
              <w:autoSpaceDN w:val="0"/>
              <w:adjustRightInd w:val="0"/>
              <w:spacing w:line="360" w:lineRule="auto"/>
              <w:jc w:val="center"/>
              <w:rPr>
                <w:rFonts w:ascii="Times New Roman" w:eastAsia="宋体" w:hAnsi="Times New Roman" w:cs="Times New Roman"/>
                <w:b/>
                <w:bCs/>
                <w:kern w:val="0"/>
                <w:szCs w:val="21"/>
              </w:rPr>
            </w:pPr>
            <w:r>
              <w:rPr>
                <w:rFonts w:ascii="Times New Roman" w:eastAsia="宋体" w:hAnsi="Times New Roman" w:cs="Times New Roman"/>
                <w:b/>
                <w:bCs/>
                <w:i/>
                <w:iCs/>
                <w:kern w:val="0"/>
                <w:szCs w:val="21"/>
              </w:rPr>
              <w:t>MOCS1</w:t>
            </w:r>
            <w:r>
              <w:rPr>
                <w:rFonts w:ascii="Times New Roman" w:eastAsia="宋体" w:hAnsi="Times New Roman" w:cs="Times New Roman"/>
                <w:b/>
                <w:bCs/>
                <w:kern w:val="0"/>
                <w:szCs w:val="21"/>
              </w:rPr>
              <w:t>_mut</w:t>
            </w:r>
          </w:p>
        </w:tc>
        <w:tc>
          <w:tcPr>
            <w:tcW w:w="1445" w:type="dxa"/>
          </w:tcPr>
          <w:p w:rsidR="00012744" w:rsidRDefault="000F5AE8">
            <w:pPr>
              <w:autoSpaceDE w:val="0"/>
              <w:autoSpaceDN w:val="0"/>
              <w:adjustRightInd w:val="0"/>
              <w:spacing w:line="360" w:lineRule="auto"/>
              <w:jc w:val="center"/>
              <w:rPr>
                <w:rFonts w:ascii="Times New Roman" w:eastAsia="宋体" w:hAnsi="Times New Roman" w:cs="Times New Roman"/>
                <w:b/>
                <w:bCs/>
                <w:kern w:val="0"/>
                <w:szCs w:val="21"/>
              </w:rPr>
            </w:pPr>
            <w:r>
              <w:rPr>
                <w:rFonts w:ascii="Times New Roman" w:eastAsia="宋体" w:hAnsi="Times New Roman" w:cs="Times New Roman"/>
                <w:b/>
                <w:bCs/>
                <w:i/>
                <w:iCs/>
                <w:kern w:val="0"/>
                <w:szCs w:val="21"/>
              </w:rPr>
              <w:t>SUOX</w:t>
            </w:r>
            <w:r>
              <w:rPr>
                <w:rFonts w:ascii="Times New Roman" w:eastAsia="宋体" w:hAnsi="Times New Roman" w:cs="Times New Roman"/>
                <w:b/>
                <w:bCs/>
                <w:kern w:val="0"/>
                <w:szCs w:val="21"/>
              </w:rPr>
              <w:t>_wild</w:t>
            </w:r>
          </w:p>
        </w:tc>
        <w:tc>
          <w:tcPr>
            <w:tcW w:w="1418" w:type="dxa"/>
          </w:tcPr>
          <w:p w:rsidR="00012744" w:rsidRDefault="000F5AE8">
            <w:pPr>
              <w:autoSpaceDE w:val="0"/>
              <w:autoSpaceDN w:val="0"/>
              <w:adjustRightInd w:val="0"/>
              <w:spacing w:line="360" w:lineRule="auto"/>
              <w:jc w:val="center"/>
              <w:rPr>
                <w:rFonts w:ascii="Times New Roman" w:eastAsia="宋体" w:hAnsi="Times New Roman" w:cs="Times New Roman"/>
                <w:b/>
                <w:bCs/>
                <w:kern w:val="0"/>
                <w:szCs w:val="21"/>
              </w:rPr>
            </w:pPr>
            <w:r>
              <w:rPr>
                <w:rFonts w:ascii="Times New Roman" w:eastAsia="宋体" w:hAnsi="Times New Roman" w:cs="Times New Roman"/>
                <w:b/>
                <w:bCs/>
                <w:i/>
                <w:iCs/>
                <w:kern w:val="0"/>
                <w:szCs w:val="21"/>
              </w:rPr>
              <w:t>SUOX</w:t>
            </w:r>
            <w:r>
              <w:rPr>
                <w:rFonts w:ascii="Times New Roman" w:eastAsia="宋体" w:hAnsi="Times New Roman" w:cs="Times New Roman"/>
                <w:b/>
                <w:bCs/>
                <w:kern w:val="0"/>
                <w:szCs w:val="21"/>
              </w:rPr>
              <w:t>_mut</w:t>
            </w:r>
          </w:p>
        </w:tc>
        <w:tc>
          <w:tcPr>
            <w:tcW w:w="1586" w:type="dxa"/>
          </w:tcPr>
          <w:p w:rsidR="00012744" w:rsidRDefault="000F5AE8">
            <w:pPr>
              <w:autoSpaceDE w:val="0"/>
              <w:autoSpaceDN w:val="0"/>
              <w:adjustRightInd w:val="0"/>
              <w:spacing w:line="360" w:lineRule="auto"/>
              <w:jc w:val="center"/>
              <w:rPr>
                <w:rFonts w:ascii="宋体" w:eastAsia="宋体" w:cs="宋体"/>
                <w:b/>
                <w:bCs/>
                <w:kern w:val="0"/>
                <w:szCs w:val="21"/>
              </w:rPr>
            </w:pPr>
            <w:r>
              <w:rPr>
                <w:rFonts w:ascii="宋体" w:eastAsia="宋体" w:cs="宋体" w:hint="eastAsia"/>
                <w:b/>
                <w:bCs/>
                <w:kern w:val="0"/>
                <w:szCs w:val="21"/>
              </w:rPr>
              <w:t>备注</w:t>
            </w:r>
          </w:p>
        </w:tc>
      </w:tr>
      <w:tr w:rsidR="00012744">
        <w:tc>
          <w:tcPr>
            <w:tcW w:w="1022"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1</w:t>
            </w:r>
          </w:p>
        </w:tc>
        <w:tc>
          <w:tcPr>
            <w:tcW w:w="1650"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637"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445"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418"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586"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双携带者</w:t>
            </w:r>
          </w:p>
        </w:tc>
      </w:tr>
      <w:tr w:rsidR="00012744">
        <w:tc>
          <w:tcPr>
            <w:tcW w:w="1022"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2</w:t>
            </w:r>
          </w:p>
        </w:tc>
        <w:tc>
          <w:tcPr>
            <w:tcW w:w="1650"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637"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445"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418" w:type="dxa"/>
            <w:vAlign w:val="center"/>
          </w:tcPr>
          <w:p w:rsidR="00012744" w:rsidRDefault="00012744">
            <w:pPr>
              <w:autoSpaceDE w:val="0"/>
              <w:autoSpaceDN w:val="0"/>
              <w:adjustRightInd w:val="0"/>
              <w:spacing w:line="360" w:lineRule="auto"/>
              <w:jc w:val="center"/>
              <w:rPr>
                <w:rFonts w:ascii="Times New Roman" w:eastAsia="宋体" w:hAnsi="Times New Roman" w:cs="Times New Roman"/>
                <w:kern w:val="0"/>
                <w:szCs w:val="21"/>
              </w:rPr>
            </w:pPr>
          </w:p>
        </w:tc>
        <w:tc>
          <w:tcPr>
            <w:tcW w:w="1586" w:type="dxa"/>
            <w:vAlign w:val="center"/>
          </w:tcPr>
          <w:p w:rsidR="00012744" w:rsidRDefault="000F5AE8">
            <w:pPr>
              <w:autoSpaceDE w:val="0"/>
              <w:autoSpaceDN w:val="0"/>
              <w:adjustRightInd w:val="0"/>
              <w:jc w:val="center"/>
              <w:rPr>
                <w:rFonts w:ascii="Times New Roman" w:eastAsia="宋体" w:hAnsi="Times New Roman" w:cs="Times New Roman"/>
                <w:kern w:val="0"/>
                <w:szCs w:val="21"/>
              </w:rPr>
            </w:pPr>
            <w:r>
              <w:rPr>
                <w:rFonts w:ascii="Times New Roman" w:eastAsia="宋体" w:hAnsi="Times New Roman" w:cs="Times New Roman"/>
                <w:kern w:val="0"/>
                <w:szCs w:val="21"/>
              </w:rPr>
              <w:t>西门塔尔牛</w:t>
            </w:r>
            <w:r>
              <w:rPr>
                <w:rFonts w:ascii="Times New Roman" w:eastAsia="宋体" w:hAnsi="Times New Roman" w:cs="Times New Roman"/>
                <w:kern w:val="0"/>
                <w:szCs w:val="21"/>
              </w:rPr>
              <w:t>AS</w:t>
            </w:r>
            <w:r>
              <w:rPr>
                <w:rFonts w:ascii="Times New Roman" w:eastAsia="宋体" w:hAnsi="Times New Roman" w:cs="Times New Roman"/>
                <w:kern w:val="0"/>
                <w:szCs w:val="21"/>
              </w:rPr>
              <w:t>携带者</w:t>
            </w:r>
          </w:p>
        </w:tc>
      </w:tr>
      <w:tr w:rsidR="00012744">
        <w:tc>
          <w:tcPr>
            <w:tcW w:w="1022"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3</w:t>
            </w:r>
          </w:p>
        </w:tc>
        <w:tc>
          <w:tcPr>
            <w:tcW w:w="1650"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637" w:type="dxa"/>
            <w:vAlign w:val="center"/>
          </w:tcPr>
          <w:p w:rsidR="00012744" w:rsidRDefault="00012744">
            <w:pPr>
              <w:autoSpaceDE w:val="0"/>
              <w:autoSpaceDN w:val="0"/>
              <w:adjustRightInd w:val="0"/>
              <w:spacing w:line="360" w:lineRule="auto"/>
              <w:jc w:val="center"/>
              <w:rPr>
                <w:rFonts w:ascii="Times New Roman" w:eastAsia="宋体" w:hAnsi="Times New Roman" w:cs="Times New Roman"/>
                <w:kern w:val="0"/>
                <w:szCs w:val="21"/>
              </w:rPr>
            </w:pPr>
          </w:p>
        </w:tc>
        <w:tc>
          <w:tcPr>
            <w:tcW w:w="1445"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418"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586"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褐牛</w:t>
            </w:r>
            <w:r>
              <w:rPr>
                <w:rFonts w:ascii="Times New Roman" w:eastAsia="宋体" w:hAnsi="Times New Roman" w:cs="Times New Roman"/>
                <w:kern w:val="0"/>
                <w:szCs w:val="21"/>
              </w:rPr>
              <w:t>AS</w:t>
            </w:r>
            <w:r>
              <w:rPr>
                <w:rFonts w:ascii="Times New Roman" w:eastAsia="宋体" w:hAnsi="Times New Roman" w:cs="Times New Roman"/>
                <w:kern w:val="0"/>
                <w:szCs w:val="21"/>
              </w:rPr>
              <w:t>携带者</w:t>
            </w:r>
          </w:p>
        </w:tc>
      </w:tr>
      <w:tr w:rsidR="00012744">
        <w:tc>
          <w:tcPr>
            <w:tcW w:w="1022"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4</w:t>
            </w:r>
          </w:p>
        </w:tc>
        <w:tc>
          <w:tcPr>
            <w:tcW w:w="1650"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637" w:type="dxa"/>
            <w:vAlign w:val="center"/>
          </w:tcPr>
          <w:p w:rsidR="00012744" w:rsidRDefault="00012744">
            <w:pPr>
              <w:autoSpaceDE w:val="0"/>
              <w:autoSpaceDN w:val="0"/>
              <w:adjustRightInd w:val="0"/>
              <w:spacing w:line="360" w:lineRule="auto"/>
              <w:jc w:val="center"/>
              <w:rPr>
                <w:rFonts w:ascii="Times New Roman" w:eastAsia="宋体" w:hAnsi="Times New Roman" w:cs="Times New Roman"/>
                <w:kern w:val="0"/>
                <w:szCs w:val="21"/>
              </w:rPr>
            </w:pPr>
          </w:p>
        </w:tc>
        <w:tc>
          <w:tcPr>
            <w:tcW w:w="1445"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418" w:type="dxa"/>
            <w:vAlign w:val="center"/>
          </w:tcPr>
          <w:p w:rsidR="00012744" w:rsidRDefault="00012744">
            <w:pPr>
              <w:autoSpaceDE w:val="0"/>
              <w:autoSpaceDN w:val="0"/>
              <w:adjustRightInd w:val="0"/>
              <w:spacing w:line="360" w:lineRule="auto"/>
              <w:jc w:val="center"/>
              <w:rPr>
                <w:rFonts w:ascii="Times New Roman" w:eastAsia="宋体" w:hAnsi="Times New Roman" w:cs="Times New Roman"/>
                <w:kern w:val="0"/>
                <w:szCs w:val="21"/>
              </w:rPr>
            </w:pPr>
          </w:p>
        </w:tc>
        <w:tc>
          <w:tcPr>
            <w:tcW w:w="1586"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阴性对照</w:t>
            </w:r>
          </w:p>
        </w:tc>
      </w:tr>
      <w:tr w:rsidR="00012744">
        <w:trPr>
          <w:trHeight w:val="90"/>
        </w:trPr>
        <w:tc>
          <w:tcPr>
            <w:tcW w:w="1022"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5</w:t>
            </w:r>
          </w:p>
        </w:tc>
        <w:tc>
          <w:tcPr>
            <w:tcW w:w="1650" w:type="dxa"/>
            <w:vAlign w:val="center"/>
          </w:tcPr>
          <w:p w:rsidR="00012744" w:rsidRDefault="00012744">
            <w:pPr>
              <w:autoSpaceDE w:val="0"/>
              <w:autoSpaceDN w:val="0"/>
              <w:adjustRightInd w:val="0"/>
              <w:spacing w:line="360" w:lineRule="auto"/>
              <w:jc w:val="center"/>
              <w:rPr>
                <w:rFonts w:ascii="Times New Roman" w:eastAsia="宋体" w:hAnsi="Times New Roman" w:cs="Times New Roman"/>
                <w:kern w:val="0"/>
                <w:szCs w:val="21"/>
              </w:rPr>
            </w:pPr>
          </w:p>
        </w:tc>
        <w:tc>
          <w:tcPr>
            <w:tcW w:w="1637"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445" w:type="dxa"/>
            <w:vAlign w:val="center"/>
          </w:tcPr>
          <w:p w:rsidR="00012744" w:rsidRDefault="00012744">
            <w:pPr>
              <w:autoSpaceDE w:val="0"/>
              <w:autoSpaceDN w:val="0"/>
              <w:adjustRightInd w:val="0"/>
              <w:spacing w:line="360" w:lineRule="auto"/>
              <w:jc w:val="center"/>
              <w:rPr>
                <w:rFonts w:ascii="Times New Roman" w:eastAsia="宋体" w:hAnsi="Times New Roman" w:cs="Times New Roman"/>
                <w:kern w:val="0"/>
                <w:szCs w:val="21"/>
              </w:rPr>
            </w:pPr>
          </w:p>
        </w:tc>
        <w:tc>
          <w:tcPr>
            <w:tcW w:w="1418"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586"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纯合致死型</w:t>
            </w:r>
          </w:p>
        </w:tc>
      </w:tr>
      <w:tr w:rsidR="00012744">
        <w:tc>
          <w:tcPr>
            <w:tcW w:w="1022"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6</w:t>
            </w:r>
          </w:p>
        </w:tc>
        <w:tc>
          <w:tcPr>
            <w:tcW w:w="1650" w:type="dxa"/>
            <w:vAlign w:val="center"/>
          </w:tcPr>
          <w:p w:rsidR="00012744" w:rsidRDefault="00012744">
            <w:pPr>
              <w:autoSpaceDE w:val="0"/>
              <w:autoSpaceDN w:val="0"/>
              <w:adjustRightInd w:val="0"/>
              <w:spacing w:line="360" w:lineRule="auto"/>
              <w:jc w:val="center"/>
              <w:rPr>
                <w:rFonts w:ascii="Times New Roman" w:eastAsia="宋体" w:hAnsi="Times New Roman" w:cs="Times New Roman"/>
                <w:kern w:val="0"/>
                <w:szCs w:val="21"/>
              </w:rPr>
            </w:pPr>
          </w:p>
        </w:tc>
        <w:tc>
          <w:tcPr>
            <w:tcW w:w="1637"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445"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418"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b/>
                <w:kern w:val="0"/>
                <w:szCs w:val="21"/>
              </w:rPr>
            </w:pPr>
            <w:r>
              <w:rPr>
                <w:rFonts w:ascii="Times New Roman" w:eastAsia="宋体" w:hAnsi="Times New Roman" w:cs="Times New Roman"/>
                <w:kern w:val="0"/>
                <w:szCs w:val="21"/>
              </w:rPr>
              <w:t>√</w:t>
            </w:r>
          </w:p>
        </w:tc>
        <w:tc>
          <w:tcPr>
            <w:tcW w:w="1586"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纯合致死型</w:t>
            </w:r>
          </w:p>
        </w:tc>
      </w:tr>
      <w:tr w:rsidR="00012744">
        <w:tc>
          <w:tcPr>
            <w:tcW w:w="1022"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7</w:t>
            </w:r>
          </w:p>
        </w:tc>
        <w:tc>
          <w:tcPr>
            <w:tcW w:w="1650" w:type="dxa"/>
            <w:vAlign w:val="center"/>
          </w:tcPr>
          <w:p w:rsidR="00012744" w:rsidRDefault="00012744">
            <w:pPr>
              <w:autoSpaceDE w:val="0"/>
              <w:autoSpaceDN w:val="0"/>
              <w:adjustRightInd w:val="0"/>
              <w:spacing w:line="360" w:lineRule="auto"/>
              <w:jc w:val="center"/>
              <w:rPr>
                <w:rFonts w:ascii="Times New Roman" w:eastAsia="宋体" w:hAnsi="Times New Roman" w:cs="Times New Roman"/>
                <w:kern w:val="0"/>
                <w:szCs w:val="21"/>
              </w:rPr>
            </w:pPr>
          </w:p>
        </w:tc>
        <w:tc>
          <w:tcPr>
            <w:tcW w:w="1637"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445"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418" w:type="dxa"/>
            <w:vAlign w:val="center"/>
          </w:tcPr>
          <w:p w:rsidR="00012744" w:rsidRDefault="00012744">
            <w:pPr>
              <w:autoSpaceDE w:val="0"/>
              <w:autoSpaceDN w:val="0"/>
              <w:adjustRightInd w:val="0"/>
              <w:spacing w:line="360" w:lineRule="auto"/>
              <w:jc w:val="center"/>
              <w:rPr>
                <w:rFonts w:ascii="Times New Roman" w:eastAsia="宋体" w:hAnsi="Times New Roman" w:cs="Times New Roman"/>
                <w:kern w:val="0"/>
                <w:szCs w:val="21"/>
              </w:rPr>
            </w:pPr>
          </w:p>
        </w:tc>
        <w:tc>
          <w:tcPr>
            <w:tcW w:w="1586"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纯合致死型</w:t>
            </w:r>
          </w:p>
        </w:tc>
      </w:tr>
      <w:tr w:rsidR="00012744">
        <w:tc>
          <w:tcPr>
            <w:tcW w:w="1022"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8</w:t>
            </w:r>
          </w:p>
        </w:tc>
        <w:tc>
          <w:tcPr>
            <w:tcW w:w="1650"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637"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445" w:type="dxa"/>
            <w:vAlign w:val="center"/>
          </w:tcPr>
          <w:p w:rsidR="00012744" w:rsidRDefault="00012744">
            <w:pPr>
              <w:autoSpaceDE w:val="0"/>
              <w:autoSpaceDN w:val="0"/>
              <w:adjustRightInd w:val="0"/>
              <w:spacing w:line="360" w:lineRule="auto"/>
              <w:jc w:val="center"/>
              <w:rPr>
                <w:rFonts w:ascii="Times New Roman" w:eastAsia="宋体" w:hAnsi="Times New Roman" w:cs="Times New Roman"/>
                <w:kern w:val="0"/>
                <w:szCs w:val="21"/>
              </w:rPr>
            </w:pPr>
          </w:p>
        </w:tc>
        <w:tc>
          <w:tcPr>
            <w:tcW w:w="1418"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586" w:type="dxa"/>
            <w:vAlign w:val="center"/>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纯合致死型</w:t>
            </w:r>
          </w:p>
        </w:tc>
      </w:tr>
      <w:tr w:rsidR="00012744">
        <w:tc>
          <w:tcPr>
            <w:tcW w:w="1022" w:type="dxa"/>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9</w:t>
            </w:r>
          </w:p>
        </w:tc>
        <w:tc>
          <w:tcPr>
            <w:tcW w:w="1650" w:type="dxa"/>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637" w:type="dxa"/>
          </w:tcPr>
          <w:p w:rsidR="00012744" w:rsidRDefault="00012744">
            <w:pPr>
              <w:autoSpaceDE w:val="0"/>
              <w:autoSpaceDN w:val="0"/>
              <w:adjustRightInd w:val="0"/>
              <w:spacing w:line="360" w:lineRule="auto"/>
              <w:jc w:val="center"/>
              <w:rPr>
                <w:rFonts w:ascii="Times New Roman" w:eastAsia="宋体" w:hAnsi="Times New Roman" w:cs="Times New Roman"/>
                <w:kern w:val="0"/>
                <w:szCs w:val="21"/>
              </w:rPr>
            </w:pPr>
          </w:p>
        </w:tc>
        <w:tc>
          <w:tcPr>
            <w:tcW w:w="1445" w:type="dxa"/>
          </w:tcPr>
          <w:p w:rsidR="00012744" w:rsidRDefault="00012744">
            <w:pPr>
              <w:autoSpaceDE w:val="0"/>
              <w:autoSpaceDN w:val="0"/>
              <w:adjustRightInd w:val="0"/>
              <w:spacing w:line="360" w:lineRule="auto"/>
              <w:jc w:val="center"/>
              <w:rPr>
                <w:rFonts w:ascii="Times New Roman" w:eastAsia="宋体" w:hAnsi="Times New Roman" w:cs="Times New Roman"/>
                <w:kern w:val="0"/>
                <w:szCs w:val="21"/>
              </w:rPr>
            </w:pPr>
          </w:p>
        </w:tc>
        <w:tc>
          <w:tcPr>
            <w:tcW w:w="1418" w:type="dxa"/>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w:t>
            </w:r>
          </w:p>
        </w:tc>
        <w:tc>
          <w:tcPr>
            <w:tcW w:w="1586" w:type="dxa"/>
          </w:tcPr>
          <w:p w:rsidR="00012744" w:rsidRDefault="000F5AE8">
            <w:pPr>
              <w:autoSpaceDE w:val="0"/>
              <w:autoSpaceDN w:val="0"/>
              <w:adjustRightInd w:val="0"/>
              <w:spacing w:line="36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纯合致死型</w:t>
            </w:r>
          </w:p>
        </w:tc>
      </w:tr>
    </w:tbl>
    <w:p w:rsidR="00012744" w:rsidRDefault="000F5AE8">
      <w:pPr>
        <w:autoSpaceDE w:val="0"/>
        <w:autoSpaceDN w:val="0"/>
        <w:adjustRightInd w:val="0"/>
        <w:spacing w:line="360" w:lineRule="auto"/>
        <w:jc w:val="left"/>
        <w:rPr>
          <w:rFonts w:ascii="Times New Roman" w:eastAsia="宋体" w:hAnsi="Times New Roman" w:cs="Times New Roman"/>
          <w:kern w:val="0"/>
          <w:szCs w:val="21"/>
        </w:rPr>
      </w:pPr>
      <w:r>
        <w:rPr>
          <w:rFonts w:ascii="Times New Roman" w:eastAsia="宋体" w:hAnsi="Times New Roman" w:cs="Times New Roman" w:hint="eastAsia"/>
          <w:kern w:val="0"/>
          <w:szCs w:val="21"/>
        </w:rPr>
        <w:t>注：</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表示加一倍量溶液；</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表示加两倍量溶液。</w:t>
      </w:r>
    </w:p>
    <w:p w:rsidR="00012744" w:rsidRDefault="000F5AE8">
      <w:pPr>
        <w:autoSpaceDE w:val="0"/>
        <w:autoSpaceDN w:val="0"/>
        <w:adjustRightInd w:val="0"/>
        <w:spacing w:line="360" w:lineRule="auto"/>
        <w:ind w:firstLineChars="200" w:firstLine="480"/>
        <w:jc w:val="left"/>
        <w:rPr>
          <w:rFonts w:ascii="Times New Roman" w:eastAsia="宋体" w:hAnsi="Times New Roman" w:cs="Times New Roman"/>
          <w:kern w:val="0"/>
          <w:sz w:val="24"/>
          <w:szCs w:val="24"/>
        </w:rPr>
      </w:pPr>
      <w:r>
        <w:rPr>
          <w:rFonts w:ascii="Times New Roman" w:eastAsia="宋体" w:hAnsi="Times New Roman" w:cs="Times New Roman"/>
          <w:kern w:val="0"/>
          <w:sz w:val="24"/>
          <w:szCs w:val="24"/>
        </w:rPr>
        <w:t>将菌液</w:t>
      </w:r>
      <w:r>
        <w:rPr>
          <w:rFonts w:ascii="Times New Roman" w:eastAsia="宋体" w:hAnsi="Times New Roman" w:cs="Times New Roman" w:hint="eastAsia"/>
          <w:kern w:val="0"/>
          <w:sz w:val="24"/>
          <w:szCs w:val="24"/>
        </w:rPr>
        <w:t>组合</w:t>
      </w:r>
      <w:r>
        <w:rPr>
          <w:rFonts w:ascii="Times New Roman" w:eastAsia="宋体" w:hAnsi="Times New Roman" w:cs="Times New Roman"/>
          <w:kern w:val="0"/>
          <w:sz w:val="24"/>
          <w:szCs w:val="24"/>
        </w:rPr>
        <w:t>样品</w:t>
      </w:r>
      <w:r>
        <w:rPr>
          <w:rFonts w:ascii="Times New Roman" w:eastAsia="宋体" w:hAnsi="Times New Roman" w:cs="Times New Roman"/>
          <w:kern w:val="0"/>
          <w:sz w:val="24"/>
          <w:szCs w:val="24"/>
        </w:rPr>
        <w:t>1-3</w:t>
      </w:r>
      <w:r>
        <w:rPr>
          <w:rFonts w:ascii="Times New Roman" w:eastAsia="宋体" w:hAnsi="Times New Roman" w:cs="Times New Roman"/>
          <w:kern w:val="0"/>
          <w:sz w:val="24"/>
          <w:szCs w:val="24"/>
        </w:rPr>
        <w:t>号，以及</w:t>
      </w:r>
      <w:r>
        <w:rPr>
          <w:rFonts w:ascii="Times New Roman" w:eastAsia="宋体" w:hAnsi="Times New Roman" w:cs="Times New Roman"/>
          <w:kern w:val="0"/>
          <w:sz w:val="24"/>
          <w:szCs w:val="24"/>
        </w:rPr>
        <w:t>2</w:t>
      </w:r>
      <w:r>
        <w:rPr>
          <w:rFonts w:ascii="Times New Roman" w:eastAsia="宋体" w:hAnsi="Times New Roman" w:cs="Times New Roman"/>
          <w:kern w:val="0"/>
          <w:sz w:val="24"/>
          <w:szCs w:val="24"/>
        </w:rPr>
        <w:t>头牛基因组（</w:t>
      </w:r>
      <w:r>
        <w:rPr>
          <w:rFonts w:ascii="Times New Roman" w:eastAsia="宋体" w:hAnsi="Times New Roman" w:cs="Times New Roman"/>
          <w:kern w:val="0"/>
          <w:sz w:val="24"/>
          <w:szCs w:val="24"/>
        </w:rPr>
        <w:t>DNA</w:t>
      </w:r>
      <w:r>
        <w:rPr>
          <w:rFonts w:ascii="Times New Roman" w:eastAsia="宋体" w:hAnsi="Times New Roman" w:cs="Times New Roman"/>
          <w:kern w:val="0"/>
          <w:sz w:val="24"/>
          <w:szCs w:val="24"/>
        </w:rPr>
        <w:t>浓度</w:t>
      </w:r>
      <w:r>
        <w:rPr>
          <w:rFonts w:ascii="Times New Roman" w:eastAsia="宋体" w:hAnsi="Times New Roman" w:cs="Times New Roman"/>
          <w:kern w:val="0"/>
          <w:sz w:val="24"/>
          <w:szCs w:val="24"/>
        </w:rPr>
        <w:t>50-100 ng</w:t>
      </w:r>
      <w:r>
        <w:rPr>
          <w:rFonts w:ascii="Times New Roman" w:hAnsi="Times New Roman" w:cs="Times New Roman"/>
          <w:sz w:val="24"/>
          <w:szCs w:val="24"/>
          <w:lang w:eastAsia="zh-Hans"/>
        </w:rPr>
        <w:t>﹒</w:t>
      </w:r>
      <w:r>
        <w:rPr>
          <w:rFonts w:ascii="Times New Roman" w:eastAsia="宋体" w:hAnsi="Times New Roman" w:cs="Times New Roman"/>
          <w:kern w:val="0"/>
          <w:sz w:val="24"/>
          <w:szCs w:val="24"/>
        </w:rPr>
        <w:t>µL</w:t>
      </w:r>
      <w:r>
        <w:rPr>
          <w:rFonts w:ascii="Times New Roman" w:eastAsia="宋体" w:hAnsi="Times New Roman" w:cs="Times New Roman" w:hint="eastAsia"/>
          <w:kern w:val="0"/>
          <w:sz w:val="24"/>
          <w:szCs w:val="24"/>
          <w:vertAlign w:val="superscript"/>
        </w:rPr>
        <w:t>-1</w:t>
      </w:r>
      <w:r>
        <w:rPr>
          <w:rFonts w:ascii="Times New Roman" w:eastAsia="宋体" w:hAnsi="Times New Roman" w:cs="Times New Roman"/>
          <w:kern w:val="0"/>
          <w:sz w:val="24"/>
          <w:szCs w:val="24"/>
        </w:rPr>
        <w:t>），共</w:t>
      </w:r>
      <w:r>
        <w:rPr>
          <w:rFonts w:ascii="Times New Roman" w:eastAsia="宋体" w:hAnsi="Times New Roman" w:cs="Times New Roman"/>
          <w:kern w:val="0"/>
          <w:sz w:val="24"/>
          <w:szCs w:val="24"/>
        </w:rPr>
        <w:t>5</w:t>
      </w:r>
      <w:r>
        <w:rPr>
          <w:rFonts w:ascii="Times New Roman" w:eastAsia="宋体" w:hAnsi="Times New Roman" w:cs="Times New Roman"/>
          <w:kern w:val="0"/>
          <w:sz w:val="24"/>
          <w:szCs w:val="24"/>
        </w:rPr>
        <w:t>个样品各取</w:t>
      </w:r>
      <w:r>
        <w:rPr>
          <w:rFonts w:ascii="Times New Roman" w:eastAsia="宋体" w:hAnsi="Times New Roman" w:cs="Times New Roman"/>
          <w:kern w:val="0"/>
          <w:sz w:val="24"/>
          <w:szCs w:val="24"/>
        </w:rPr>
        <w:t>1</w:t>
      </w:r>
      <w:r>
        <w:rPr>
          <w:rFonts w:ascii="Times New Roman" w:eastAsia="宋体" w:hAnsi="Times New Roman" w:cs="Times New Roman" w:hint="eastAsia"/>
          <w:kern w:val="0"/>
          <w:sz w:val="24"/>
          <w:szCs w:val="24"/>
        </w:rPr>
        <w:t xml:space="preserve"> </w:t>
      </w:r>
      <w:r>
        <w:rPr>
          <w:rFonts w:ascii="Times New Roman" w:eastAsia="宋体" w:hAnsi="Times New Roman" w:cs="Times New Roman"/>
          <w:kern w:val="0"/>
          <w:sz w:val="24"/>
          <w:szCs w:val="24"/>
        </w:rPr>
        <w:t>µL</w:t>
      </w:r>
      <w:r>
        <w:rPr>
          <w:rFonts w:ascii="Times New Roman" w:eastAsia="宋体" w:hAnsi="Times New Roman" w:cs="Times New Roman"/>
          <w:kern w:val="0"/>
          <w:sz w:val="24"/>
          <w:szCs w:val="24"/>
        </w:rPr>
        <w:t>作为模板，选用</w:t>
      </w:r>
      <w:r>
        <w:rPr>
          <w:rFonts w:ascii="Times New Roman" w:eastAsia="宋体" w:hAnsi="Times New Roman" w:cs="Times New Roman"/>
          <w:i/>
          <w:kern w:val="0"/>
          <w:sz w:val="24"/>
          <w:szCs w:val="24"/>
        </w:rPr>
        <w:t>SUOX</w:t>
      </w:r>
      <w:r>
        <w:rPr>
          <w:rFonts w:ascii="Times New Roman" w:eastAsia="宋体" w:hAnsi="Times New Roman" w:cs="Times New Roman"/>
          <w:kern w:val="0"/>
          <w:sz w:val="24"/>
          <w:szCs w:val="24"/>
        </w:rPr>
        <w:t>基因引物进行</w:t>
      </w:r>
      <w:r>
        <w:rPr>
          <w:rFonts w:ascii="Times New Roman" w:eastAsia="宋体" w:hAnsi="Times New Roman" w:cs="Times New Roman"/>
          <w:kern w:val="0"/>
          <w:sz w:val="24"/>
          <w:szCs w:val="24"/>
        </w:rPr>
        <w:t>PCR</w:t>
      </w:r>
      <w:r>
        <w:rPr>
          <w:rFonts w:ascii="Times New Roman" w:eastAsia="宋体" w:hAnsi="Times New Roman" w:cs="Times New Roman"/>
          <w:kern w:val="0"/>
          <w:sz w:val="24"/>
          <w:szCs w:val="24"/>
        </w:rPr>
        <w:t>扩增，图</w:t>
      </w:r>
      <w:r>
        <w:rPr>
          <w:rFonts w:ascii="Times New Roman" w:eastAsia="宋体" w:hAnsi="Times New Roman" w:cs="Times New Roman"/>
          <w:kern w:val="0"/>
          <w:sz w:val="24"/>
          <w:szCs w:val="24"/>
        </w:rPr>
        <w:t>5</w:t>
      </w:r>
      <w:r>
        <w:rPr>
          <w:rFonts w:ascii="Times New Roman" w:eastAsia="宋体" w:hAnsi="Times New Roman" w:cs="Times New Roman"/>
          <w:kern w:val="0"/>
          <w:sz w:val="24"/>
          <w:szCs w:val="24"/>
        </w:rPr>
        <w:t>可以看出</w:t>
      </w:r>
      <w:r>
        <w:rPr>
          <w:rFonts w:ascii="Times New Roman" w:eastAsia="宋体" w:hAnsi="Times New Roman" w:cs="Times New Roman"/>
          <w:kern w:val="0"/>
          <w:sz w:val="24"/>
          <w:szCs w:val="24"/>
        </w:rPr>
        <w:lastRenderedPageBreak/>
        <w:t>菌液组合样品</w:t>
      </w:r>
      <w:r>
        <w:rPr>
          <w:rFonts w:ascii="Times New Roman" w:eastAsia="宋体" w:hAnsi="Times New Roman" w:cs="Times New Roman"/>
          <w:kern w:val="0"/>
          <w:sz w:val="24"/>
          <w:szCs w:val="24"/>
        </w:rPr>
        <w:t>PCR</w:t>
      </w:r>
      <w:r>
        <w:rPr>
          <w:rFonts w:ascii="Times New Roman" w:eastAsia="宋体" w:hAnsi="Times New Roman" w:cs="Times New Roman"/>
          <w:kern w:val="0"/>
          <w:sz w:val="24"/>
          <w:szCs w:val="24"/>
        </w:rPr>
        <w:t>扩增产物的浓度远远高于牛基因组，非常不利于后续检测。因此</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需要对菌液组合样品模板进行稀释。</w:t>
      </w:r>
    </w:p>
    <w:p w:rsidR="00012744" w:rsidRDefault="000F5AE8">
      <w:pPr>
        <w:autoSpaceDE w:val="0"/>
        <w:autoSpaceDN w:val="0"/>
        <w:adjustRightInd w:val="0"/>
        <w:spacing w:line="360" w:lineRule="auto"/>
        <w:ind w:firstLineChars="200" w:firstLine="420"/>
        <w:jc w:val="center"/>
      </w:pPr>
      <w:r>
        <w:rPr>
          <w:noProof/>
        </w:rPr>
        <mc:AlternateContent>
          <mc:Choice Requires="wps">
            <w:drawing>
              <wp:anchor distT="0" distB="0" distL="114300" distR="114300" simplePos="0" relativeHeight="251674624" behindDoc="0" locked="0" layoutInCell="1" allowOverlap="1">
                <wp:simplePos x="0" y="0"/>
                <wp:positionH relativeFrom="column">
                  <wp:posOffset>3451860</wp:posOffset>
                </wp:positionH>
                <wp:positionV relativeFrom="paragraph">
                  <wp:posOffset>29845</wp:posOffset>
                </wp:positionV>
                <wp:extent cx="313690" cy="362585"/>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313690" cy="362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rPr>
                                <w:b/>
                                <w:bCs/>
                                <w:color w:val="C0DCC0" w:themeColor="background1"/>
                                <w:sz w:val="28"/>
                                <w:szCs w:val="28"/>
                              </w:rPr>
                            </w:pPr>
                            <w:r>
                              <w:rPr>
                                <w:rFonts w:ascii="Times New Roman" w:hAnsi="Times New Roman" w:cs="Times New Roman"/>
                                <w:b/>
                                <w:bCs/>
                                <w:color w:val="C0DCC0" w:themeColor="background1"/>
                                <w:sz w:val="28"/>
                                <w:szCs w:val="28"/>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5" o:spid="_x0000_s1029" type="#_x0000_t202" style="position:absolute;left:0;text-align:left;margin-left:271.8pt;margin-top:2.35pt;width:24.7pt;height:28.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" filled="f" stroked="f" strokeweight=".5pt">
                <v:textbox>
                  <w:txbxContent>
                    <w:p w:rsidR="00957D79" w:rsidRDefault="00957D79">
                      <w:pPr>
                        <w:rPr>
                          <w:b/>
                          <w:bCs/>
                          <w:color w:val="FFFFFF" w:themeColor="background1"/>
                          <w:sz w:val="28"/>
                          <w:szCs w:val="28"/>
                        </w:rPr>
                      </w:pPr>
                      <w:r>
                        <w:rPr>
                          <w:rFonts w:ascii="Times New Roman" w:hAnsi="Times New Roman" w:cs="Times New Roman"/>
                          <w:b/>
                          <w:bCs/>
                          <w:color w:val="FFFFFF" w:themeColor="background1"/>
                          <w:sz w:val="28"/>
                          <w:szCs w:val="28"/>
                        </w:rPr>
                        <w:t>M</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3156585</wp:posOffset>
                </wp:positionH>
                <wp:positionV relativeFrom="paragraph">
                  <wp:posOffset>29845</wp:posOffset>
                </wp:positionV>
                <wp:extent cx="313690" cy="36258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313690" cy="362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rPr>
                                <w:b/>
                                <w:bCs/>
                                <w:color w:val="C0DCC0" w:themeColor="background1"/>
                                <w:sz w:val="28"/>
                                <w:szCs w:val="28"/>
                              </w:rPr>
                            </w:pPr>
                            <w:r>
                              <w:rPr>
                                <w:rFonts w:hint="eastAsia"/>
                                <w:b/>
                                <w:bCs/>
                                <w:color w:val="C0DCC0" w:themeColor="background1"/>
                                <w:sz w:val="28"/>
                                <w:szCs w:val="28"/>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4" o:spid="_x0000_s1030" type="#_x0000_t202" style="position:absolute;left:0;text-align:left;margin-left:248.55pt;margin-top:2.35pt;width:24.7pt;height:28.5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" filled="f" stroked="f" strokeweight=".5pt">
                <v:textbox>
                  <w:txbxContent>
                    <w:p w:rsidR="00957D79" w:rsidRDefault="00957D79">
                      <w:pPr>
                        <w:rPr>
                          <w:b/>
                          <w:bCs/>
                          <w:color w:val="FFFFFF" w:themeColor="background1"/>
                          <w:sz w:val="28"/>
                          <w:szCs w:val="28"/>
                        </w:rPr>
                      </w:pPr>
                      <w:r>
                        <w:rPr>
                          <w:rFonts w:hint="eastAsia"/>
                          <w:b/>
                          <w:bCs/>
                          <w:color w:val="FFFFFF" w:themeColor="background1"/>
                          <w:sz w:val="28"/>
                          <w:szCs w:val="28"/>
                        </w:rPr>
                        <w:t>5</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2889885</wp:posOffset>
                </wp:positionH>
                <wp:positionV relativeFrom="paragraph">
                  <wp:posOffset>29845</wp:posOffset>
                </wp:positionV>
                <wp:extent cx="313690" cy="36258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313690" cy="362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rPr>
                                <w:b/>
                                <w:bCs/>
                                <w:color w:val="C0DCC0" w:themeColor="background1"/>
                                <w:sz w:val="28"/>
                                <w:szCs w:val="28"/>
                              </w:rPr>
                            </w:pPr>
                            <w:r>
                              <w:rPr>
                                <w:rFonts w:hint="eastAsia"/>
                                <w:b/>
                                <w:bCs/>
                                <w:color w:val="C0DCC0" w:themeColor="background1"/>
                                <w:sz w:val="28"/>
                                <w:szCs w:val="28"/>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3" o:spid="_x0000_s1031" type="#_x0000_t202" style="position:absolute;left:0;text-align:left;margin-left:227.55pt;margin-top:2.35pt;width:24.7pt;height:28.5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" filled="f" stroked="f" strokeweight=".5pt">
                <v:textbox>
                  <w:txbxContent>
                    <w:p w:rsidR="00957D79" w:rsidRDefault="00957D79">
                      <w:pPr>
                        <w:rPr>
                          <w:b/>
                          <w:bCs/>
                          <w:color w:val="FFFFFF" w:themeColor="background1"/>
                          <w:sz w:val="28"/>
                          <w:szCs w:val="28"/>
                        </w:rPr>
                      </w:pPr>
                      <w:r>
                        <w:rPr>
                          <w:rFonts w:hint="eastAsia"/>
                          <w:b/>
                          <w:bCs/>
                          <w:color w:val="FFFFFF" w:themeColor="background1"/>
                          <w:sz w:val="28"/>
                          <w:szCs w:val="28"/>
                        </w:rPr>
                        <w:t>4</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2613660</wp:posOffset>
                </wp:positionH>
                <wp:positionV relativeFrom="paragraph">
                  <wp:posOffset>20320</wp:posOffset>
                </wp:positionV>
                <wp:extent cx="313690" cy="36258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3690" cy="362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rPr>
                                <w:b/>
                                <w:bCs/>
                                <w:color w:val="C0DCC0" w:themeColor="background1"/>
                                <w:sz w:val="28"/>
                                <w:szCs w:val="28"/>
                              </w:rPr>
                            </w:pPr>
                            <w:r>
                              <w:rPr>
                                <w:rFonts w:hint="eastAsia"/>
                                <w:b/>
                                <w:bCs/>
                                <w:color w:val="C0DCC0" w:themeColor="background1"/>
                                <w:sz w:val="28"/>
                                <w:szCs w:val="28"/>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2" o:spid="_x0000_s1032" type="#_x0000_t202" style="position:absolute;left:0;text-align:left;margin-left:205.8pt;margin-top:1.6pt;width:24.7pt;height:28.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" filled="f" stroked="f" strokeweight=".5pt">
                <v:textbox>
                  <w:txbxContent>
                    <w:p w:rsidR="00957D79" w:rsidRDefault="00957D79">
                      <w:pPr>
                        <w:rPr>
                          <w:b/>
                          <w:bCs/>
                          <w:color w:val="FFFFFF" w:themeColor="background1"/>
                          <w:sz w:val="28"/>
                          <w:szCs w:val="28"/>
                        </w:rPr>
                      </w:pPr>
                      <w:r>
                        <w:rPr>
                          <w:rFonts w:hint="eastAsia"/>
                          <w:b/>
                          <w:bCs/>
                          <w:color w:val="FFFFFF" w:themeColor="background1"/>
                          <w:sz w:val="28"/>
                          <w:szCs w:val="28"/>
                        </w:rPr>
                        <w:t>3</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2280285</wp:posOffset>
                </wp:positionH>
                <wp:positionV relativeFrom="paragraph">
                  <wp:posOffset>20320</wp:posOffset>
                </wp:positionV>
                <wp:extent cx="313690" cy="3625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313690" cy="362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rPr>
                                <w:b/>
                                <w:bCs/>
                                <w:color w:val="C0DCC0" w:themeColor="background1"/>
                                <w:sz w:val="28"/>
                                <w:szCs w:val="28"/>
                              </w:rPr>
                            </w:pPr>
                            <w:r>
                              <w:rPr>
                                <w:rFonts w:hint="eastAsia"/>
                                <w:b/>
                                <w:bCs/>
                                <w:color w:val="C0DCC0" w:themeColor="background1"/>
                                <w:sz w:val="28"/>
                                <w:szCs w:val="28"/>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1" o:spid="_x0000_s1033" type="#_x0000_t202" style="position:absolute;left:0;text-align:left;margin-left:179.55pt;margin-top:1.6pt;width:24.7pt;height:28.5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" filled="f" stroked="f" strokeweight=".5pt">
                <v:textbox>
                  <w:txbxContent>
                    <w:p w:rsidR="00957D79" w:rsidRDefault="00957D79">
                      <w:pPr>
                        <w:rPr>
                          <w:b/>
                          <w:bCs/>
                          <w:color w:val="FFFFFF" w:themeColor="background1"/>
                          <w:sz w:val="28"/>
                          <w:szCs w:val="28"/>
                        </w:rPr>
                      </w:pPr>
                      <w:r>
                        <w:rPr>
                          <w:rFonts w:hint="eastAsia"/>
                          <w:b/>
                          <w:bCs/>
                          <w:color w:val="FFFFFF" w:themeColor="background1"/>
                          <w:sz w:val="28"/>
                          <w:szCs w:val="28"/>
                        </w:rPr>
                        <w:t>2</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1985010</wp:posOffset>
                </wp:positionH>
                <wp:positionV relativeFrom="paragraph">
                  <wp:posOffset>20320</wp:posOffset>
                </wp:positionV>
                <wp:extent cx="313690" cy="362585"/>
                <wp:effectExtent l="0" t="0" r="0" b="0"/>
                <wp:wrapNone/>
                <wp:docPr id="7" name="文本框 7"/>
                <wp:cNvGraphicFramePr/>
                <a:graphic xmlns:a="http://schemas.openxmlformats.org/drawingml/2006/main">
                  <a:graphicData uri="http://schemas.microsoft.com/office/word/2010/wordprocessingShape">
                    <wps:wsp>
                      <wps:cNvSpPr txBox="1"/>
                      <wps:spPr>
                        <a:xfrm>
                          <a:off x="3137535" y="1950720"/>
                          <a:ext cx="313690" cy="362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rPr>
                                <w:b/>
                                <w:bCs/>
                                <w:color w:val="C0DCC0" w:themeColor="background1"/>
                                <w:sz w:val="28"/>
                                <w:szCs w:val="28"/>
                              </w:rPr>
                            </w:pPr>
                            <w:r>
                              <w:rPr>
                                <w:rFonts w:hint="eastAsia"/>
                                <w:b/>
                                <w:bCs/>
                                <w:color w:val="C0DCC0" w:themeColor="background1"/>
                                <w:sz w:val="28"/>
                                <w:szCs w:val="28"/>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7" o:spid="_x0000_s1034" type="#_x0000_t202" style="position:absolute;left:0;text-align:left;margin-left:156.3pt;margin-top:1.6pt;width:24.7pt;height:28.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" filled="f" stroked="f" strokeweight=".5pt">
                <v:textbox>
                  <w:txbxContent>
                    <w:p w:rsidR="00957D79" w:rsidRDefault="00957D79">
                      <w:pPr>
                        <w:rPr>
                          <w:b/>
                          <w:bCs/>
                          <w:color w:val="FFFFFF" w:themeColor="background1"/>
                          <w:sz w:val="28"/>
                          <w:szCs w:val="28"/>
                        </w:rPr>
                      </w:pPr>
                      <w:r>
                        <w:rPr>
                          <w:rFonts w:hint="eastAsia"/>
                          <w:b/>
                          <w:bCs/>
                          <w:color w:val="FFFFFF" w:themeColor="background1"/>
                          <w:sz w:val="28"/>
                          <w:szCs w:val="28"/>
                        </w:rPr>
                        <w:t>1</w:t>
                      </w:r>
                    </w:p>
                  </w:txbxContent>
                </v:textbox>
              </v:shape>
            </w:pict>
          </mc:Fallback>
        </mc:AlternateContent>
      </w:r>
      <w:r>
        <w:rPr>
          <w:noProof/>
        </w:rPr>
        <w:drawing>
          <wp:inline distT="0" distB="0" distL="114300" distR="114300">
            <wp:extent cx="2152650" cy="2257425"/>
            <wp:effectExtent l="0" t="0" r="0" b="9525"/>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12"/>
                    <a:stretch>
                      <a:fillRect/>
                    </a:stretch>
                  </pic:blipFill>
                  <pic:spPr>
                    <a:xfrm>
                      <a:off x="0" y="0"/>
                      <a:ext cx="2152650" cy="2257425"/>
                    </a:xfrm>
                    <a:prstGeom prst="rect">
                      <a:avLst/>
                    </a:prstGeom>
                    <a:noFill/>
                    <a:ln>
                      <a:noFill/>
                    </a:ln>
                  </pic:spPr>
                </pic:pic>
              </a:graphicData>
            </a:graphic>
          </wp:inline>
        </w:drawing>
      </w:r>
    </w:p>
    <w:p w:rsidR="00012744" w:rsidRDefault="000F5AE8">
      <w:pPr>
        <w:autoSpaceDE w:val="0"/>
        <w:autoSpaceDN w:val="0"/>
        <w:adjustRightInd w:val="0"/>
        <w:spacing w:line="360" w:lineRule="auto"/>
        <w:ind w:firstLineChars="200" w:firstLine="420"/>
        <w:jc w:val="left"/>
      </w:pPr>
      <w:r>
        <w:rPr>
          <w:rFonts w:hint="eastAsia"/>
        </w:rPr>
        <w:t>注：</w:t>
      </w:r>
      <w:r>
        <w:rPr>
          <w:rFonts w:ascii="Times New Roman" w:hAnsi="Times New Roman" w:cs="Times New Roman"/>
        </w:rPr>
        <w:t>泳道</w:t>
      </w:r>
      <w:r>
        <w:rPr>
          <w:rFonts w:ascii="Times New Roman" w:hAnsi="Times New Roman" w:cs="Times New Roman"/>
        </w:rPr>
        <w:t>1-</w:t>
      </w:r>
      <w:r>
        <w:rPr>
          <w:rFonts w:ascii="Times New Roman" w:hAnsi="Times New Roman" w:cs="Times New Roman" w:hint="eastAsia"/>
        </w:rPr>
        <w:t>3</w:t>
      </w:r>
      <w:r>
        <w:rPr>
          <w:rFonts w:ascii="Times New Roman" w:hAnsi="Times New Roman" w:cs="Times New Roman" w:hint="eastAsia"/>
        </w:rPr>
        <w:t>为</w:t>
      </w:r>
      <w:r>
        <w:rPr>
          <w:rFonts w:ascii="Times New Roman" w:hAnsi="Times New Roman" w:cs="Times New Roman"/>
        </w:rPr>
        <w:t>菌液组合样品</w:t>
      </w:r>
      <w:r>
        <w:rPr>
          <w:rFonts w:ascii="Times New Roman" w:hAnsi="Times New Roman" w:cs="Times New Roman"/>
          <w:i/>
          <w:iCs/>
        </w:rPr>
        <w:t>SUOX</w:t>
      </w:r>
      <w:r>
        <w:rPr>
          <w:rFonts w:ascii="Times New Roman" w:hAnsi="Times New Roman" w:cs="Times New Roman"/>
        </w:rPr>
        <w:t>基因</w:t>
      </w:r>
      <w:r>
        <w:rPr>
          <w:rFonts w:ascii="Times New Roman" w:hAnsi="Times New Roman" w:cs="Times New Roman"/>
        </w:rPr>
        <w:t>PCR</w:t>
      </w:r>
      <w:r>
        <w:rPr>
          <w:rFonts w:ascii="Times New Roman" w:hAnsi="Times New Roman" w:cs="Times New Roman"/>
        </w:rPr>
        <w:t>扩增产物，泳道</w:t>
      </w:r>
      <w:r>
        <w:rPr>
          <w:rFonts w:ascii="Times New Roman" w:hAnsi="Times New Roman" w:cs="Times New Roman"/>
        </w:rPr>
        <w:t>4-5</w:t>
      </w:r>
      <w:r>
        <w:rPr>
          <w:rFonts w:ascii="Times New Roman" w:hAnsi="Times New Roman" w:cs="Times New Roman"/>
        </w:rPr>
        <w:t>为牛基因组样品</w:t>
      </w:r>
      <w:r>
        <w:rPr>
          <w:rFonts w:ascii="Times New Roman" w:hAnsi="Times New Roman" w:cs="Times New Roman"/>
          <w:i/>
          <w:iCs/>
        </w:rPr>
        <w:t>SUOX</w:t>
      </w:r>
      <w:r>
        <w:rPr>
          <w:rFonts w:ascii="Times New Roman" w:hAnsi="Times New Roman" w:cs="Times New Roman"/>
        </w:rPr>
        <w:t>基因</w:t>
      </w:r>
      <w:r>
        <w:rPr>
          <w:rFonts w:ascii="Times New Roman" w:hAnsi="Times New Roman" w:cs="Times New Roman"/>
        </w:rPr>
        <w:t>PCR</w:t>
      </w:r>
      <w:r>
        <w:rPr>
          <w:rFonts w:ascii="Times New Roman" w:hAnsi="Times New Roman" w:cs="Times New Roman"/>
        </w:rPr>
        <w:t>扩增产物</w:t>
      </w:r>
      <w:r>
        <w:rPr>
          <w:rFonts w:ascii="Times New Roman" w:hAnsi="Times New Roman" w:cs="Times New Roman" w:hint="eastAsia"/>
        </w:rPr>
        <w:t>，</w:t>
      </w:r>
      <w:r>
        <w:rPr>
          <w:rFonts w:ascii="Times New Roman" w:hAnsi="Times New Roman" w:cs="Times New Roman"/>
        </w:rPr>
        <w:t>M</w:t>
      </w:r>
      <w:r>
        <w:rPr>
          <w:rFonts w:ascii="Times New Roman" w:hAnsi="Times New Roman" w:cs="Times New Roman"/>
        </w:rPr>
        <w:t>为</w:t>
      </w:r>
      <w:r>
        <w:rPr>
          <w:rFonts w:ascii="Times New Roman" w:hAnsi="Times New Roman" w:cs="Times New Roman"/>
        </w:rPr>
        <w:t>100 bp ladder</w:t>
      </w:r>
      <w:r>
        <w:rPr>
          <w:rFonts w:ascii="Times New Roman" w:hAnsi="Times New Roman" w:cs="Times New Roman"/>
        </w:rPr>
        <w:t>。</w:t>
      </w:r>
    </w:p>
    <w:p w:rsidR="00012744" w:rsidRDefault="000F5AE8">
      <w:pPr>
        <w:autoSpaceDE w:val="0"/>
        <w:autoSpaceDN w:val="0"/>
        <w:adjustRightInd w:val="0"/>
        <w:spacing w:line="360" w:lineRule="auto"/>
        <w:ind w:firstLineChars="200" w:firstLine="482"/>
        <w:jc w:val="center"/>
        <w:rPr>
          <w:rFonts w:ascii="Times New Roman" w:eastAsia="宋体" w:hAnsi="Times New Roman" w:cs="Times New Roman"/>
          <w:b/>
          <w:bCs/>
          <w:kern w:val="0"/>
          <w:sz w:val="24"/>
          <w:szCs w:val="24"/>
        </w:rPr>
      </w:pPr>
      <w:r>
        <w:rPr>
          <w:rFonts w:ascii="Times New Roman" w:eastAsia="宋体" w:hAnsi="Times New Roman" w:cs="Times New Roman"/>
          <w:b/>
          <w:bCs/>
          <w:kern w:val="0"/>
          <w:sz w:val="24"/>
          <w:szCs w:val="24"/>
        </w:rPr>
        <w:t>图</w:t>
      </w:r>
      <w:r>
        <w:rPr>
          <w:rFonts w:ascii="Times New Roman" w:eastAsia="宋体" w:hAnsi="Times New Roman" w:cs="Times New Roman"/>
          <w:b/>
          <w:bCs/>
          <w:kern w:val="0"/>
          <w:sz w:val="24"/>
          <w:szCs w:val="24"/>
        </w:rPr>
        <w:t xml:space="preserve">5 </w:t>
      </w:r>
      <w:r>
        <w:rPr>
          <w:rFonts w:ascii="Times New Roman" w:eastAsia="宋体" w:hAnsi="Times New Roman" w:cs="Times New Roman"/>
          <w:b/>
          <w:bCs/>
          <w:kern w:val="0"/>
          <w:sz w:val="24"/>
          <w:szCs w:val="24"/>
        </w:rPr>
        <w:t>菌液</w:t>
      </w:r>
      <w:r>
        <w:rPr>
          <w:rFonts w:ascii="Times New Roman" w:eastAsia="宋体" w:hAnsi="Times New Roman" w:cs="Times New Roman" w:hint="eastAsia"/>
          <w:b/>
          <w:bCs/>
          <w:kern w:val="0"/>
          <w:sz w:val="24"/>
          <w:szCs w:val="24"/>
        </w:rPr>
        <w:t>组合样品</w:t>
      </w:r>
      <w:r>
        <w:rPr>
          <w:rFonts w:ascii="Times New Roman" w:eastAsia="宋体" w:hAnsi="Times New Roman" w:cs="Times New Roman"/>
          <w:b/>
          <w:bCs/>
          <w:kern w:val="0"/>
          <w:sz w:val="24"/>
          <w:szCs w:val="24"/>
        </w:rPr>
        <w:t>和牛基因组</w:t>
      </w:r>
      <w:r>
        <w:rPr>
          <w:rFonts w:ascii="Times New Roman" w:eastAsia="宋体" w:hAnsi="Times New Roman" w:cs="Times New Roman"/>
          <w:b/>
          <w:bCs/>
          <w:kern w:val="0"/>
          <w:sz w:val="24"/>
          <w:szCs w:val="24"/>
        </w:rPr>
        <w:t>DNA</w:t>
      </w:r>
      <w:r>
        <w:rPr>
          <w:rFonts w:ascii="Times New Roman" w:eastAsia="宋体" w:hAnsi="Times New Roman" w:cs="Times New Roman" w:hint="eastAsia"/>
          <w:b/>
          <w:bCs/>
          <w:kern w:val="0"/>
          <w:sz w:val="24"/>
          <w:szCs w:val="24"/>
        </w:rPr>
        <w:t>用</w:t>
      </w:r>
      <w:r>
        <w:rPr>
          <w:rFonts w:ascii="Times New Roman" w:eastAsia="宋体" w:hAnsi="Times New Roman" w:cs="Times New Roman"/>
          <w:b/>
          <w:bCs/>
          <w:i/>
          <w:kern w:val="0"/>
          <w:sz w:val="24"/>
          <w:szCs w:val="24"/>
        </w:rPr>
        <w:t>SUOX</w:t>
      </w:r>
      <w:r>
        <w:rPr>
          <w:rFonts w:ascii="Times New Roman" w:eastAsia="宋体" w:hAnsi="Times New Roman" w:cs="Times New Roman" w:hint="eastAsia"/>
          <w:b/>
          <w:bCs/>
          <w:kern w:val="0"/>
          <w:sz w:val="24"/>
          <w:szCs w:val="24"/>
        </w:rPr>
        <w:t>基因引物</w:t>
      </w:r>
      <w:r>
        <w:rPr>
          <w:rFonts w:ascii="Times New Roman" w:eastAsia="宋体" w:hAnsi="Times New Roman" w:cs="Times New Roman"/>
          <w:b/>
          <w:bCs/>
          <w:kern w:val="0"/>
          <w:sz w:val="24"/>
          <w:szCs w:val="24"/>
        </w:rPr>
        <w:t>进行</w:t>
      </w:r>
      <w:r>
        <w:rPr>
          <w:rFonts w:ascii="Times New Roman" w:eastAsia="宋体" w:hAnsi="Times New Roman" w:cs="Times New Roman"/>
          <w:b/>
          <w:bCs/>
          <w:kern w:val="0"/>
          <w:sz w:val="24"/>
          <w:szCs w:val="24"/>
        </w:rPr>
        <w:t>PCR</w:t>
      </w:r>
      <w:r>
        <w:rPr>
          <w:rFonts w:ascii="Times New Roman" w:eastAsia="宋体" w:hAnsi="Times New Roman" w:cs="Times New Roman"/>
          <w:b/>
          <w:bCs/>
          <w:kern w:val="0"/>
          <w:sz w:val="24"/>
          <w:szCs w:val="24"/>
        </w:rPr>
        <w:t>效果对比</w:t>
      </w:r>
    </w:p>
    <w:p w:rsidR="00012744" w:rsidRDefault="000F5AE8">
      <w:pPr>
        <w:autoSpaceDE w:val="0"/>
        <w:autoSpaceDN w:val="0"/>
        <w:adjustRightInd w:val="0"/>
        <w:spacing w:line="360" w:lineRule="auto"/>
        <w:ind w:firstLineChars="200" w:firstLine="480"/>
        <w:jc w:val="left"/>
        <w:rPr>
          <w:rFonts w:ascii="Times New Roman" w:eastAsia="宋体" w:hAnsi="Times New Roman" w:cs="Times New Roman"/>
          <w:bCs/>
          <w:kern w:val="0"/>
          <w:sz w:val="24"/>
          <w:szCs w:val="24"/>
        </w:rPr>
      </w:pPr>
      <w:r>
        <w:rPr>
          <w:rFonts w:ascii="Times New Roman" w:eastAsia="宋体" w:hAnsi="Times New Roman" w:cs="Times New Roman"/>
          <w:kern w:val="0"/>
          <w:sz w:val="24"/>
          <w:szCs w:val="24"/>
        </w:rPr>
        <w:t>将菌液组合样品使用双蒸水进行</w:t>
      </w:r>
      <w:r>
        <w:rPr>
          <w:rFonts w:ascii="Times New Roman" w:eastAsia="宋体" w:hAnsi="Times New Roman" w:cs="Times New Roman"/>
          <w:kern w:val="0"/>
          <w:sz w:val="24"/>
          <w:szCs w:val="24"/>
        </w:rPr>
        <w:t>10</w:t>
      </w:r>
      <w:r>
        <w:rPr>
          <w:rFonts w:ascii="Times New Roman" w:eastAsia="宋体" w:hAnsi="Times New Roman" w:cs="Times New Roman"/>
          <w:kern w:val="0"/>
          <w:sz w:val="24"/>
          <w:szCs w:val="24"/>
        </w:rPr>
        <w:t>倍</w:t>
      </w:r>
      <w:r>
        <w:rPr>
          <w:rFonts w:ascii="Times New Roman" w:eastAsia="宋体" w:hAnsi="Times New Roman" w:cs="Times New Roman"/>
          <w:bCs/>
          <w:kern w:val="0"/>
          <w:sz w:val="24"/>
          <w:szCs w:val="24"/>
        </w:rPr>
        <w:t>稀释后，使用</w:t>
      </w:r>
      <w:r>
        <w:rPr>
          <w:rFonts w:ascii="Times New Roman" w:eastAsia="宋体" w:hAnsi="Times New Roman" w:cs="Times New Roman"/>
          <w:bCs/>
          <w:kern w:val="0"/>
          <w:sz w:val="24"/>
          <w:szCs w:val="24"/>
        </w:rPr>
        <w:t>NanoDrop2000</w:t>
      </w:r>
      <w:r>
        <w:rPr>
          <w:rFonts w:ascii="Times New Roman" w:eastAsia="宋体" w:hAnsi="Times New Roman" w:cs="Times New Roman"/>
          <w:bCs/>
          <w:kern w:val="0"/>
          <w:sz w:val="24"/>
          <w:szCs w:val="24"/>
        </w:rPr>
        <w:t>紫外分光光度计测定菌液</w:t>
      </w:r>
      <w:r>
        <w:rPr>
          <w:rFonts w:ascii="Times New Roman" w:eastAsia="宋体" w:hAnsi="Times New Roman" w:cs="Times New Roman" w:hint="eastAsia"/>
          <w:bCs/>
          <w:kern w:val="0"/>
          <w:sz w:val="24"/>
          <w:szCs w:val="24"/>
        </w:rPr>
        <w:t>组合样品</w:t>
      </w:r>
      <w:r>
        <w:rPr>
          <w:rFonts w:ascii="Times New Roman" w:eastAsia="宋体" w:hAnsi="Times New Roman" w:cs="Times New Roman"/>
          <w:bCs/>
          <w:kern w:val="0"/>
          <w:sz w:val="24"/>
          <w:szCs w:val="24"/>
        </w:rPr>
        <w:t>质量和</w:t>
      </w:r>
      <w:r>
        <w:rPr>
          <w:rFonts w:ascii="Times New Roman" w:eastAsia="宋体" w:hAnsi="Times New Roman" w:cs="Times New Roman"/>
          <w:bCs/>
          <w:kern w:val="0"/>
          <w:sz w:val="24"/>
          <w:szCs w:val="24"/>
        </w:rPr>
        <w:t>DNA</w:t>
      </w:r>
      <w:r>
        <w:rPr>
          <w:rFonts w:ascii="Times New Roman" w:eastAsia="宋体" w:hAnsi="Times New Roman" w:cs="Times New Roman"/>
          <w:bCs/>
          <w:kern w:val="0"/>
          <w:sz w:val="24"/>
          <w:szCs w:val="24"/>
        </w:rPr>
        <w:t>浓度，结果如表</w:t>
      </w:r>
      <w:r>
        <w:rPr>
          <w:rFonts w:ascii="Times New Roman" w:eastAsia="宋体" w:hAnsi="Times New Roman" w:cs="Times New Roman" w:hint="eastAsia"/>
          <w:bCs/>
          <w:kern w:val="0"/>
          <w:sz w:val="24"/>
          <w:szCs w:val="24"/>
        </w:rPr>
        <w:t>5</w:t>
      </w:r>
      <w:r>
        <w:rPr>
          <w:rFonts w:ascii="Times New Roman" w:eastAsia="宋体" w:hAnsi="Times New Roman" w:cs="Times New Roman"/>
          <w:bCs/>
          <w:kern w:val="0"/>
          <w:sz w:val="24"/>
          <w:szCs w:val="24"/>
        </w:rPr>
        <w:t>所示。</w:t>
      </w:r>
    </w:p>
    <w:p w:rsidR="00012744" w:rsidRDefault="000F5AE8">
      <w:pPr>
        <w:autoSpaceDE w:val="0"/>
        <w:autoSpaceDN w:val="0"/>
        <w:adjustRightInd w:val="0"/>
        <w:spacing w:line="360" w:lineRule="auto"/>
        <w:ind w:firstLineChars="200" w:firstLine="482"/>
        <w:jc w:val="center"/>
        <w:rPr>
          <w:rFonts w:ascii="Times New Roman" w:eastAsia="宋体" w:hAnsi="Times New Roman" w:cs="Times New Roman"/>
          <w:b/>
          <w:kern w:val="0"/>
          <w:sz w:val="24"/>
          <w:szCs w:val="24"/>
        </w:rPr>
      </w:pPr>
      <w:r>
        <w:rPr>
          <w:rFonts w:ascii="Times New Roman" w:eastAsia="宋体" w:hAnsi="Times New Roman" w:cs="Times New Roman"/>
          <w:b/>
          <w:kern w:val="0"/>
          <w:sz w:val="24"/>
          <w:szCs w:val="24"/>
        </w:rPr>
        <w:t>表</w:t>
      </w:r>
      <w:r>
        <w:rPr>
          <w:rFonts w:ascii="Times New Roman" w:eastAsia="宋体" w:hAnsi="Times New Roman" w:cs="Times New Roman" w:hint="eastAsia"/>
          <w:b/>
          <w:kern w:val="0"/>
          <w:sz w:val="24"/>
          <w:szCs w:val="24"/>
        </w:rPr>
        <w:t>5</w:t>
      </w:r>
      <w:r>
        <w:rPr>
          <w:rFonts w:ascii="Times New Roman" w:eastAsia="宋体" w:hAnsi="Times New Roman" w:cs="Times New Roman"/>
          <w:b/>
          <w:kern w:val="0"/>
          <w:sz w:val="24"/>
          <w:szCs w:val="24"/>
        </w:rPr>
        <w:t xml:space="preserve"> </w:t>
      </w:r>
      <w:r>
        <w:rPr>
          <w:rFonts w:ascii="Times New Roman" w:eastAsia="宋体" w:hAnsi="Times New Roman" w:cs="Times New Roman"/>
          <w:b/>
          <w:kern w:val="0"/>
          <w:sz w:val="24"/>
          <w:szCs w:val="24"/>
        </w:rPr>
        <w:t>菌液</w:t>
      </w:r>
      <w:r>
        <w:rPr>
          <w:rFonts w:ascii="Times New Roman" w:eastAsia="宋体" w:hAnsi="Times New Roman" w:cs="Times New Roman" w:hint="eastAsia"/>
          <w:b/>
          <w:kern w:val="0"/>
          <w:sz w:val="24"/>
          <w:szCs w:val="24"/>
        </w:rPr>
        <w:t>组合样品</w:t>
      </w:r>
      <w:r>
        <w:rPr>
          <w:rFonts w:ascii="Times New Roman" w:eastAsia="宋体" w:hAnsi="Times New Roman" w:cs="Times New Roman"/>
          <w:b/>
          <w:kern w:val="0"/>
          <w:sz w:val="24"/>
          <w:szCs w:val="24"/>
        </w:rPr>
        <w:t>DNA</w:t>
      </w:r>
      <w:r>
        <w:rPr>
          <w:rFonts w:ascii="Times New Roman" w:eastAsia="宋体" w:hAnsi="Times New Roman" w:cs="Times New Roman"/>
          <w:b/>
          <w:kern w:val="0"/>
          <w:sz w:val="24"/>
          <w:szCs w:val="24"/>
        </w:rPr>
        <w:t>浓度检测</w:t>
      </w:r>
    </w:p>
    <w:tbl>
      <w:tblPr>
        <w:tblStyle w:val="ad"/>
        <w:tblW w:w="0" w:type="auto"/>
        <w:tblLook w:val="04A0" w:firstRow="1" w:lastRow="0" w:firstColumn="1" w:lastColumn="0" w:noHBand="0" w:noVBand="1"/>
      </w:tblPr>
      <w:tblGrid>
        <w:gridCol w:w="1176"/>
        <w:gridCol w:w="815"/>
        <w:gridCol w:w="771"/>
        <w:gridCol w:w="816"/>
        <w:gridCol w:w="771"/>
        <w:gridCol w:w="771"/>
        <w:gridCol w:w="816"/>
        <w:gridCol w:w="771"/>
        <w:gridCol w:w="772"/>
        <w:gridCol w:w="817"/>
      </w:tblGrid>
      <w:tr w:rsidR="00012744">
        <w:tc>
          <w:tcPr>
            <w:tcW w:w="852" w:type="dxa"/>
          </w:tcPr>
          <w:p w:rsidR="00012744" w:rsidRDefault="000F5AE8">
            <w:pPr>
              <w:autoSpaceDE w:val="0"/>
              <w:autoSpaceDN w:val="0"/>
              <w:adjustRightInd w:val="0"/>
              <w:spacing w:line="360" w:lineRule="auto"/>
              <w:jc w:val="center"/>
              <w:rPr>
                <w:rFonts w:ascii="Times New Roman" w:eastAsia="宋体" w:hAnsi="Times New Roman" w:cs="Times New Roman"/>
                <w:b/>
                <w:kern w:val="0"/>
                <w:sz w:val="24"/>
                <w:szCs w:val="24"/>
              </w:rPr>
            </w:pPr>
            <w:r>
              <w:rPr>
                <w:rFonts w:ascii="宋体" w:eastAsia="宋体" w:cs="宋体"/>
                <w:b/>
                <w:bCs/>
                <w:kern w:val="0"/>
                <w:szCs w:val="21"/>
              </w:rPr>
              <w:t>样品号</w:t>
            </w:r>
          </w:p>
        </w:tc>
        <w:tc>
          <w:tcPr>
            <w:tcW w:w="852" w:type="dxa"/>
          </w:tcPr>
          <w:p w:rsidR="00012744" w:rsidRDefault="000F5AE8">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hint="eastAsia"/>
                <w:b/>
                <w:kern w:val="0"/>
                <w:sz w:val="24"/>
                <w:szCs w:val="24"/>
              </w:rPr>
              <w:t>1</w:t>
            </w:r>
          </w:p>
        </w:tc>
        <w:tc>
          <w:tcPr>
            <w:tcW w:w="852" w:type="dxa"/>
          </w:tcPr>
          <w:p w:rsidR="00012744" w:rsidRDefault="000F5AE8">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hint="eastAsia"/>
                <w:b/>
                <w:kern w:val="0"/>
                <w:sz w:val="24"/>
                <w:szCs w:val="24"/>
              </w:rPr>
              <w:t>2</w:t>
            </w:r>
          </w:p>
        </w:tc>
        <w:tc>
          <w:tcPr>
            <w:tcW w:w="852" w:type="dxa"/>
          </w:tcPr>
          <w:p w:rsidR="00012744" w:rsidRDefault="000F5AE8">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hint="eastAsia"/>
                <w:b/>
                <w:kern w:val="0"/>
                <w:sz w:val="24"/>
                <w:szCs w:val="24"/>
              </w:rPr>
              <w:t>3</w:t>
            </w:r>
          </w:p>
        </w:tc>
        <w:tc>
          <w:tcPr>
            <w:tcW w:w="852" w:type="dxa"/>
          </w:tcPr>
          <w:p w:rsidR="00012744" w:rsidRDefault="000F5AE8">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hint="eastAsia"/>
                <w:b/>
                <w:kern w:val="0"/>
                <w:sz w:val="24"/>
                <w:szCs w:val="24"/>
              </w:rPr>
              <w:t>4</w:t>
            </w:r>
          </w:p>
        </w:tc>
        <w:tc>
          <w:tcPr>
            <w:tcW w:w="852" w:type="dxa"/>
          </w:tcPr>
          <w:p w:rsidR="00012744" w:rsidRDefault="000F5AE8">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hint="eastAsia"/>
                <w:b/>
                <w:kern w:val="0"/>
                <w:sz w:val="24"/>
                <w:szCs w:val="24"/>
              </w:rPr>
              <w:t>5</w:t>
            </w:r>
          </w:p>
        </w:tc>
        <w:tc>
          <w:tcPr>
            <w:tcW w:w="852" w:type="dxa"/>
          </w:tcPr>
          <w:p w:rsidR="00012744" w:rsidRDefault="000F5AE8">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hint="eastAsia"/>
                <w:b/>
                <w:kern w:val="0"/>
                <w:sz w:val="24"/>
                <w:szCs w:val="24"/>
              </w:rPr>
              <w:t>6</w:t>
            </w:r>
          </w:p>
        </w:tc>
        <w:tc>
          <w:tcPr>
            <w:tcW w:w="852" w:type="dxa"/>
          </w:tcPr>
          <w:p w:rsidR="00012744" w:rsidRDefault="000F5AE8">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hint="eastAsia"/>
                <w:b/>
                <w:kern w:val="0"/>
                <w:sz w:val="24"/>
                <w:szCs w:val="24"/>
              </w:rPr>
              <w:t>7</w:t>
            </w:r>
          </w:p>
        </w:tc>
        <w:tc>
          <w:tcPr>
            <w:tcW w:w="853" w:type="dxa"/>
          </w:tcPr>
          <w:p w:rsidR="00012744" w:rsidRDefault="000F5AE8">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hint="eastAsia"/>
                <w:b/>
                <w:kern w:val="0"/>
                <w:sz w:val="24"/>
                <w:szCs w:val="24"/>
              </w:rPr>
              <w:t>8</w:t>
            </w:r>
          </w:p>
        </w:tc>
        <w:tc>
          <w:tcPr>
            <w:tcW w:w="853" w:type="dxa"/>
          </w:tcPr>
          <w:p w:rsidR="00012744" w:rsidRDefault="000F5AE8">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hint="eastAsia"/>
                <w:b/>
                <w:kern w:val="0"/>
                <w:sz w:val="24"/>
                <w:szCs w:val="24"/>
              </w:rPr>
              <w:t>9</w:t>
            </w:r>
          </w:p>
        </w:tc>
      </w:tr>
      <w:tr w:rsidR="00012744">
        <w:tc>
          <w:tcPr>
            <w:tcW w:w="852" w:type="dxa"/>
          </w:tcPr>
          <w:p w:rsidR="00012744" w:rsidRDefault="000F5AE8">
            <w:pPr>
              <w:autoSpaceDE w:val="0"/>
              <w:autoSpaceDN w:val="0"/>
              <w:adjustRightInd w:val="0"/>
              <w:snapToGrid w:val="0"/>
              <w:jc w:val="center"/>
              <w:rPr>
                <w:rFonts w:ascii="Times New Roman" w:eastAsia="宋体" w:hAnsi="Times New Roman" w:cs="Times New Roman"/>
                <w:b/>
                <w:kern w:val="0"/>
                <w:sz w:val="24"/>
                <w:szCs w:val="24"/>
              </w:rPr>
            </w:pPr>
            <w:r>
              <w:rPr>
                <w:rFonts w:ascii="Times New Roman" w:eastAsia="宋体" w:hAnsi="Times New Roman" w:cs="Times New Roman" w:hint="eastAsia"/>
                <w:b/>
                <w:kern w:val="0"/>
                <w:sz w:val="24"/>
                <w:szCs w:val="24"/>
              </w:rPr>
              <w:t>DNA</w:t>
            </w:r>
            <w:r>
              <w:rPr>
                <w:rFonts w:ascii="Times New Roman" w:eastAsia="宋体" w:hAnsi="Times New Roman" w:cs="Times New Roman" w:hint="eastAsia"/>
                <w:b/>
                <w:kern w:val="0"/>
                <w:sz w:val="24"/>
                <w:szCs w:val="24"/>
              </w:rPr>
              <w:t>浓度</w:t>
            </w:r>
          </w:p>
          <w:p w:rsidR="00012744" w:rsidRDefault="000F5AE8">
            <w:pPr>
              <w:autoSpaceDE w:val="0"/>
              <w:autoSpaceDN w:val="0"/>
              <w:adjustRightInd w:val="0"/>
              <w:snapToGrid w:val="0"/>
              <w:jc w:val="center"/>
              <w:rPr>
                <w:rFonts w:ascii="Times New Roman" w:eastAsia="宋体" w:hAnsi="Times New Roman" w:cs="Times New Roman"/>
                <w:b/>
                <w:kern w:val="0"/>
                <w:sz w:val="24"/>
                <w:szCs w:val="24"/>
              </w:rPr>
            </w:pPr>
            <w:r>
              <w:rPr>
                <w:rFonts w:ascii="Times New Roman" w:eastAsia="宋体" w:hAnsi="Times New Roman" w:cs="Times New Roman" w:hint="eastAsia"/>
                <w:b/>
                <w:kern w:val="0"/>
                <w:sz w:val="24"/>
                <w:szCs w:val="24"/>
              </w:rPr>
              <w:t>（</w:t>
            </w:r>
            <w:r>
              <w:rPr>
                <w:rFonts w:ascii="Times New Roman" w:eastAsia="宋体" w:hAnsi="Times New Roman" w:cs="Times New Roman"/>
                <w:b/>
                <w:kern w:val="0"/>
                <w:sz w:val="24"/>
                <w:szCs w:val="24"/>
              </w:rPr>
              <w:t>ng</w:t>
            </w:r>
            <w:r>
              <w:rPr>
                <w:rFonts w:ascii="Times New Roman" w:hAnsi="Times New Roman" w:cs="Times New Roman"/>
                <w:b/>
                <w:sz w:val="24"/>
                <w:szCs w:val="24"/>
                <w:lang w:eastAsia="zh-Hans"/>
              </w:rPr>
              <w:t>﹒</w:t>
            </w:r>
            <w:r>
              <w:rPr>
                <w:rFonts w:ascii="Times New Roman" w:hAnsi="Times New Roman" w:cs="Times New Roman"/>
                <w:b/>
                <w:sz w:val="24"/>
                <w:szCs w:val="24"/>
                <w:lang w:eastAsia="zh-Hans"/>
              </w:rPr>
              <w:t>µL</w:t>
            </w:r>
            <w:r>
              <w:rPr>
                <w:rFonts w:ascii="Times New Roman" w:hAnsi="Times New Roman" w:cs="Times New Roman" w:hint="eastAsia"/>
                <w:b/>
                <w:sz w:val="24"/>
                <w:szCs w:val="24"/>
                <w:vertAlign w:val="superscript"/>
              </w:rPr>
              <w:t>-1</w:t>
            </w:r>
            <w:r>
              <w:rPr>
                <w:rFonts w:ascii="Times New Roman" w:eastAsia="宋体" w:hAnsi="Times New Roman" w:cs="Times New Roman" w:hint="eastAsia"/>
                <w:b/>
                <w:kern w:val="0"/>
                <w:sz w:val="24"/>
                <w:szCs w:val="24"/>
              </w:rPr>
              <w:t>）</w:t>
            </w:r>
          </w:p>
        </w:tc>
        <w:tc>
          <w:tcPr>
            <w:tcW w:w="852" w:type="dxa"/>
          </w:tcPr>
          <w:p w:rsidR="00012744" w:rsidRDefault="000F5AE8">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hint="eastAsia"/>
                <w:bCs/>
                <w:kern w:val="0"/>
                <w:sz w:val="24"/>
                <w:szCs w:val="24"/>
              </w:rPr>
              <w:t>1</w:t>
            </w:r>
            <w:r>
              <w:rPr>
                <w:rFonts w:ascii="Times New Roman" w:eastAsia="宋体" w:hAnsi="Times New Roman" w:cs="Times New Roman"/>
                <w:bCs/>
                <w:kern w:val="0"/>
                <w:sz w:val="24"/>
                <w:szCs w:val="24"/>
              </w:rPr>
              <w:t>03.5</w:t>
            </w:r>
          </w:p>
        </w:tc>
        <w:tc>
          <w:tcPr>
            <w:tcW w:w="852" w:type="dxa"/>
          </w:tcPr>
          <w:p w:rsidR="00012744" w:rsidRDefault="000F5AE8">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hint="eastAsia"/>
                <w:bCs/>
                <w:kern w:val="0"/>
                <w:sz w:val="24"/>
                <w:szCs w:val="24"/>
              </w:rPr>
              <w:t>9</w:t>
            </w:r>
            <w:r>
              <w:rPr>
                <w:rFonts w:ascii="Times New Roman" w:eastAsia="宋体" w:hAnsi="Times New Roman" w:cs="Times New Roman"/>
                <w:bCs/>
                <w:kern w:val="0"/>
                <w:sz w:val="24"/>
                <w:szCs w:val="24"/>
              </w:rPr>
              <w:t>6.7</w:t>
            </w:r>
          </w:p>
        </w:tc>
        <w:tc>
          <w:tcPr>
            <w:tcW w:w="852" w:type="dxa"/>
          </w:tcPr>
          <w:p w:rsidR="00012744" w:rsidRDefault="000F5AE8">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hint="eastAsia"/>
                <w:bCs/>
                <w:kern w:val="0"/>
                <w:sz w:val="24"/>
                <w:szCs w:val="24"/>
              </w:rPr>
              <w:t>1</w:t>
            </w:r>
            <w:r>
              <w:rPr>
                <w:rFonts w:ascii="Times New Roman" w:eastAsia="宋体" w:hAnsi="Times New Roman" w:cs="Times New Roman"/>
                <w:bCs/>
                <w:kern w:val="0"/>
                <w:sz w:val="24"/>
                <w:szCs w:val="24"/>
              </w:rPr>
              <w:t>00.4</w:t>
            </w:r>
          </w:p>
        </w:tc>
        <w:tc>
          <w:tcPr>
            <w:tcW w:w="852" w:type="dxa"/>
          </w:tcPr>
          <w:p w:rsidR="00012744" w:rsidRDefault="000F5AE8">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hint="eastAsia"/>
                <w:bCs/>
                <w:kern w:val="0"/>
                <w:sz w:val="24"/>
                <w:szCs w:val="24"/>
              </w:rPr>
              <w:t>9</w:t>
            </w:r>
            <w:r>
              <w:rPr>
                <w:rFonts w:ascii="Times New Roman" w:eastAsia="宋体" w:hAnsi="Times New Roman" w:cs="Times New Roman"/>
                <w:bCs/>
                <w:kern w:val="0"/>
                <w:sz w:val="24"/>
                <w:szCs w:val="24"/>
              </w:rPr>
              <w:t>0.2</w:t>
            </w:r>
          </w:p>
        </w:tc>
        <w:tc>
          <w:tcPr>
            <w:tcW w:w="852" w:type="dxa"/>
          </w:tcPr>
          <w:p w:rsidR="00012744" w:rsidRDefault="000F5AE8">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hint="eastAsia"/>
                <w:bCs/>
                <w:kern w:val="0"/>
                <w:sz w:val="24"/>
                <w:szCs w:val="24"/>
              </w:rPr>
              <w:t>9</w:t>
            </w:r>
            <w:r>
              <w:rPr>
                <w:rFonts w:ascii="Times New Roman" w:eastAsia="宋体" w:hAnsi="Times New Roman" w:cs="Times New Roman"/>
                <w:bCs/>
                <w:kern w:val="0"/>
                <w:sz w:val="24"/>
                <w:szCs w:val="24"/>
              </w:rPr>
              <w:t>8.3</w:t>
            </w:r>
          </w:p>
        </w:tc>
        <w:tc>
          <w:tcPr>
            <w:tcW w:w="852" w:type="dxa"/>
          </w:tcPr>
          <w:p w:rsidR="00012744" w:rsidRDefault="000F5AE8">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hint="eastAsia"/>
                <w:bCs/>
                <w:kern w:val="0"/>
                <w:sz w:val="24"/>
                <w:szCs w:val="24"/>
              </w:rPr>
              <w:t>1</w:t>
            </w:r>
            <w:r>
              <w:rPr>
                <w:rFonts w:ascii="Times New Roman" w:eastAsia="宋体" w:hAnsi="Times New Roman" w:cs="Times New Roman"/>
                <w:bCs/>
                <w:kern w:val="0"/>
                <w:sz w:val="24"/>
                <w:szCs w:val="24"/>
              </w:rPr>
              <w:t>27.5</w:t>
            </w:r>
          </w:p>
        </w:tc>
        <w:tc>
          <w:tcPr>
            <w:tcW w:w="852" w:type="dxa"/>
          </w:tcPr>
          <w:p w:rsidR="00012744" w:rsidRDefault="000F5AE8">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hint="eastAsia"/>
                <w:bCs/>
                <w:kern w:val="0"/>
                <w:sz w:val="24"/>
                <w:szCs w:val="24"/>
              </w:rPr>
              <w:t>7</w:t>
            </w:r>
            <w:r>
              <w:rPr>
                <w:rFonts w:ascii="Times New Roman" w:eastAsia="宋体" w:hAnsi="Times New Roman" w:cs="Times New Roman"/>
                <w:bCs/>
                <w:kern w:val="0"/>
                <w:sz w:val="24"/>
                <w:szCs w:val="24"/>
              </w:rPr>
              <w:t>3.4</w:t>
            </w:r>
          </w:p>
        </w:tc>
        <w:tc>
          <w:tcPr>
            <w:tcW w:w="853" w:type="dxa"/>
          </w:tcPr>
          <w:p w:rsidR="00012744" w:rsidRDefault="000F5AE8">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hint="eastAsia"/>
                <w:bCs/>
                <w:kern w:val="0"/>
                <w:sz w:val="24"/>
                <w:szCs w:val="24"/>
              </w:rPr>
              <w:t>1</w:t>
            </w:r>
            <w:r>
              <w:rPr>
                <w:rFonts w:ascii="Times New Roman" w:eastAsia="宋体" w:hAnsi="Times New Roman" w:cs="Times New Roman"/>
                <w:bCs/>
                <w:kern w:val="0"/>
                <w:sz w:val="24"/>
                <w:szCs w:val="24"/>
              </w:rPr>
              <w:t>00</w:t>
            </w:r>
          </w:p>
        </w:tc>
        <w:tc>
          <w:tcPr>
            <w:tcW w:w="853" w:type="dxa"/>
          </w:tcPr>
          <w:p w:rsidR="00012744" w:rsidRDefault="000F5AE8">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hint="eastAsia"/>
                <w:bCs/>
                <w:kern w:val="0"/>
                <w:sz w:val="24"/>
                <w:szCs w:val="24"/>
              </w:rPr>
              <w:t>1</w:t>
            </w:r>
            <w:r>
              <w:rPr>
                <w:rFonts w:ascii="Times New Roman" w:eastAsia="宋体" w:hAnsi="Times New Roman" w:cs="Times New Roman"/>
                <w:bCs/>
                <w:kern w:val="0"/>
                <w:sz w:val="24"/>
                <w:szCs w:val="24"/>
              </w:rPr>
              <w:t>03.5</w:t>
            </w:r>
          </w:p>
        </w:tc>
      </w:tr>
      <w:tr w:rsidR="00012744">
        <w:tc>
          <w:tcPr>
            <w:tcW w:w="852" w:type="dxa"/>
          </w:tcPr>
          <w:p w:rsidR="00012744" w:rsidRDefault="000F5AE8">
            <w:pPr>
              <w:autoSpaceDE w:val="0"/>
              <w:autoSpaceDN w:val="0"/>
              <w:adjustRightInd w:val="0"/>
              <w:spacing w:line="360" w:lineRule="auto"/>
              <w:jc w:val="center"/>
              <w:rPr>
                <w:rFonts w:ascii="Times New Roman" w:eastAsia="宋体" w:hAnsi="Times New Roman" w:cs="Times New Roman"/>
                <w:b/>
                <w:kern w:val="0"/>
                <w:sz w:val="24"/>
                <w:szCs w:val="24"/>
              </w:rPr>
            </w:pPr>
            <w:r>
              <w:rPr>
                <w:rFonts w:ascii="Times New Roman" w:eastAsia="宋体" w:hAnsi="Times New Roman" w:cs="Times New Roman" w:hint="eastAsia"/>
                <w:b/>
                <w:kern w:val="0"/>
                <w:sz w:val="24"/>
                <w:szCs w:val="24"/>
              </w:rPr>
              <w:t>A</w:t>
            </w:r>
            <w:r>
              <w:rPr>
                <w:rFonts w:ascii="Times New Roman" w:eastAsia="宋体" w:hAnsi="Times New Roman" w:cs="Times New Roman"/>
                <w:b/>
                <w:kern w:val="0"/>
                <w:sz w:val="24"/>
                <w:szCs w:val="24"/>
              </w:rPr>
              <w:t>260/280</w:t>
            </w:r>
          </w:p>
        </w:tc>
        <w:tc>
          <w:tcPr>
            <w:tcW w:w="852" w:type="dxa"/>
          </w:tcPr>
          <w:p w:rsidR="00012744" w:rsidRDefault="000F5AE8">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hint="eastAsia"/>
                <w:bCs/>
                <w:kern w:val="0"/>
                <w:sz w:val="24"/>
                <w:szCs w:val="24"/>
              </w:rPr>
              <w:t>1</w:t>
            </w:r>
            <w:r>
              <w:rPr>
                <w:rFonts w:ascii="Times New Roman" w:eastAsia="宋体" w:hAnsi="Times New Roman" w:cs="Times New Roman"/>
                <w:bCs/>
                <w:kern w:val="0"/>
                <w:sz w:val="24"/>
                <w:szCs w:val="24"/>
              </w:rPr>
              <w:t>.67</w:t>
            </w:r>
          </w:p>
        </w:tc>
        <w:tc>
          <w:tcPr>
            <w:tcW w:w="852" w:type="dxa"/>
          </w:tcPr>
          <w:p w:rsidR="00012744" w:rsidRDefault="000F5AE8">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hint="eastAsia"/>
                <w:bCs/>
                <w:kern w:val="0"/>
                <w:sz w:val="24"/>
                <w:szCs w:val="24"/>
              </w:rPr>
              <w:t>1</w:t>
            </w:r>
            <w:r>
              <w:rPr>
                <w:rFonts w:ascii="Times New Roman" w:eastAsia="宋体" w:hAnsi="Times New Roman" w:cs="Times New Roman"/>
                <w:bCs/>
                <w:kern w:val="0"/>
                <w:sz w:val="24"/>
                <w:szCs w:val="24"/>
              </w:rPr>
              <w:t>.66</w:t>
            </w:r>
          </w:p>
        </w:tc>
        <w:tc>
          <w:tcPr>
            <w:tcW w:w="852" w:type="dxa"/>
          </w:tcPr>
          <w:p w:rsidR="00012744" w:rsidRDefault="000F5AE8">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hint="eastAsia"/>
                <w:bCs/>
                <w:kern w:val="0"/>
                <w:sz w:val="24"/>
                <w:szCs w:val="24"/>
              </w:rPr>
              <w:t>1</w:t>
            </w:r>
            <w:r>
              <w:rPr>
                <w:rFonts w:ascii="Times New Roman" w:eastAsia="宋体" w:hAnsi="Times New Roman" w:cs="Times New Roman"/>
                <w:bCs/>
                <w:kern w:val="0"/>
                <w:sz w:val="24"/>
                <w:szCs w:val="24"/>
              </w:rPr>
              <w:t>.67</w:t>
            </w:r>
          </w:p>
        </w:tc>
        <w:tc>
          <w:tcPr>
            <w:tcW w:w="852" w:type="dxa"/>
          </w:tcPr>
          <w:p w:rsidR="00012744" w:rsidRDefault="000F5AE8">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hint="eastAsia"/>
                <w:bCs/>
                <w:kern w:val="0"/>
                <w:sz w:val="24"/>
                <w:szCs w:val="24"/>
              </w:rPr>
              <w:t>1</w:t>
            </w:r>
            <w:r>
              <w:rPr>
                <w:rFonts w:ascii="Times New Roman" w:eastAsia="宋体" w:hAnsi="Times New Roman" w:cs="Times New Roman"/>
                <w:bCs/>
                <w:kern w:val="0"/>
                <w:sz w:val="24"/>
                <w:szCs w:val="24"/>
              </w:rPr>
              <w:t>.63</w:t>
            </w:r>
          </w:p>
        </w:tc>
        <w:tc>
          <w:tcPr>
            <w:tcW w:w="852" w:type="dxa"/>
          </w:tcPr>
          <w:p w:rsidR="00012744" w:rsidRDefault="000F5AE8">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hint="eastAsia"/>
                <w:bCs/>
                <w:kern w:val="0"/>
                <w:sz w:val="24"/>
                <w:szCs w:val="24"/>
              </w:rPr>
              <w:t>1</w:t>
            </w:r>
            <w:r>
              <w:rPr>
                <w:rFonts w:ascii="Times New Roman" w:eastAsia="宋体" w:hAnsi="Times New Roman" w:cs="Times New Roman"/>
                <w:bCs/>
                <w:kern w:val="0"/>
                <w:sz w:val="24"/>
                <w:szCs w:val="24"/>
              </w:rPr>
              <w:t>.71</w:t>
            </w:r>
          </w:p>
        </w:tc>
        <w:tc>
          <w:tcPr>
            <w:tcW w:w="852" w:type="dxa"/>
          </w:tcPr>
          <w:p w:rsidR="00012744" w:rsidRDefault="000F5AE8">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hint="eastAsia"/>
                <w:bCs/>
                <w:kern w:val="0"/>
                <w:sz w:val="24"/>
                <w:szCs w:val="24"/>
              </w:rPr>
              <w:t>1</w:t>
            </w:r>
            <w:r>
              <w:rPr>
                <w:rFonts w:ascii="Times New Roman" w:eastAsia="宋体" w:hAnsi="Times New Roman" w:cs="Times New Roman"/>
                <w:bCs/>
                <w:kern w:val="0"/>
                <w:sz w:val="24"/>
                <w:szCs w:val="24"/>
              </w:rPr>
              <w:t>.67</w:t>
            </w:r>
          </w:p>
        </w:tc>
        <w:tc>
          <w:tcPr>
            <w:tcW w:w="852" w:type="dxa"/>
          </w:tcPr>
          <w:p w:rsidR="00012744" w:rsidRDefault="000F5AE8">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hint="eastAsia"/>
                <w:bCs/>
                <w:kern w:val="0"/>
                <w:sz w:val="24"/>
                <w:szCs w:val="24"/>
              </w:rPr>
              <w:t>1</w:t>
            </w:r>
            <w:r>
              <w:rPr>
                <w:rFonts w:ascii="Times New Roman" w:eastAsia="宋体" w:hAnsi="Times New Roman" w:cs="Times New Roman"/>
                <w:bCs/>
                <w:kern w:val="0"/>
                <w:sz w:val="24"/>
                <w:szCs w:val="24"/>
              </w:rPr>
              <w:t>.67</w:t>
            </w:r>
          </w:p>
        </w:tc>
        <w:tc>
          <w:tcPr>
            <w:tcW w:w="853" w:type="dxa"/>
          </w:tcPr>
          <w:p w:rsidR="00012744" w:rsidRDefault="000F5AE8">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hint="eastAsia"/>
                <w:bCs/>
                <w:kern w:val="0"/>
                <w:sz w:val="24"/>
                <w:szCs w:val="24"/>
              </w:rPr>
              <w:t>1</w:t>
            </w:r>
            <w:r>
              <w:rPr>
                <w:rFonts w:ascii="Times New Roman" w:eastAsia="宋体" w:hAnsi="Times New Roman" w:cs="Times New Roman"/>
                <w:bCs/>
                <w:kern w:val="0"/>
                <w:sz w:val="24"/>
                <w:szCs w:val="24"/>
              </w:rPr>
              <w:t>.69</w:t>
            </w:r>
          </w:p>
        </w:tc>
        <w:tc>
          <w:tcPr>
            <w:tcW w:w="853" w:type="dxa"/>
          </w:tcPr>
          <w:p w:rsidR="00012744" w:rsidRDefault="000F5AE8">
            <w:pPr>
              <w:autoSpaceDE w:val="0"/>
              <w:autoSpaceDN w:val="0"/>
              <w:adjustRightInd w:val="0"/>
              <w:spacing w:line="360" w:lineRule="auto"/>
              <w:rPr>
                <w:rFonts w:ascii="Times New Roman" w:eastAsia="宋体" w:hAnsi="Times New Roman" w:cs="Times New Roman"/>
                <w:b/>
                <w:kern w:val="0"/>
                <w:sz w:val="24"/>
                <w:szCs w:val="24"/>
              </w:rPr>
            </w:pPr>
            <w:r>
              <w:rPr>
                <w:rFonts w:ascii="Times New Roman" w:eastAsia="宋体" w:hAnsi="Times New Roman" w:cs="Times New Roman" w:hint="eastAsia"/>
                <w:bCs/>
                <w:kern w:val="0"/>
                <w:sz w:val="24"/>
                <w:szCs w:val="24"/>
              </w:rPr>
              <w:t>1</w:t>
            </w:r>
            <w:r>
              <w:rPr>
                <w:rFonts w:ascii="Times New Roman" w:eastAsia="宋体" w:hAnsi="Times New Roman" w:cs="Times New Roman"/>
                <w:bCs/>
                <w:kern w:val="0"/>
                <w:sz w:val="24"/>
                <w:szCs w:val="24"/>
              </w:rPr>
              <w:t>.71</w:t>
            </w:r>
          </w:p>
        </w:tc>
      </w:tr>
    </w:tbl>
    <w:p w:rsidR="00012744" w:rsidRDefault="00012744">
      <w:pPr>
        <w:autoSpaceDE w:val="0"/>
        <w:autoSpaceDN w:val="0"/>
        <w:adjustRightInd w:val="0"/>
        <w:spacing w:line="360" w:lineRule="auto"/>
        <w:jc w:val="left"/>
        <w:rPr>
          <w:rFonts w:ascii="Times New Roman" w:eastAsia="宋体" w:hAnsi="Times New Roman" w:cs="Times New Roman"/>
          <w:bCs/>
          <w:kern w:val="0"/>
          <w:sz w:val="24"/>
          <w:szCs w:val="24"/>
        </w:rPr>
      </w:pPr>
    </w:p>
    <w:p w:rsidR="00012744" w:rsidRDefault="000F5AE8">
      <w:pPr>
        <w:autoSpaceDE w:val="0"/>
        <w:autoSpaceDN w:val="0"/>
        <w:adjustRightInd w:val="0"/>
        <w:spacing w:line="360" w:lineRule="auto"/>
        <w:ind w:firstLineChars="200" w:firstLine="480"/>
        <w:jc w:val="left"/>
        <w:rPr>
          <w:rFonts w:ascii="Times New Roman" w:eastAsia="宋体" w:hAnsi="Times New Roman" w:cs="Times New Roman"/>
          <w:bCs/>
          <w:kern w:val="0"/>
          <w:sz w:val="24"/>
          <w:szCs w:val="24"/>
        </w:rPr>
      </w:pPr>
      <w:r>
        <w:rPr>
          <w:rFonts w:ascii="Times New Roman" w:eastAsia="宋体" w:hAnsi="Times New Roman" w:cs="Times New Roman" w:hint="eastAsia"/>
          <w:bCs/>
          <w:kern w:val="0"/>
          <w:sz w:val="24"/>
          <w:szCs w:val="24"/>
        </w:rPr>
        <w:t>进一步对菌液组合样品的</w:t>
      </w:r>
      <w:r>
        <w:rPr>
          <w:rFonts w:ascii="Times New Roman" w:eastAsia="宋体" w:hAnsi="Times New Roman" w:cs="Times New Roman" w:hint="eastAsia"/>
          <w:bCs/>
          <w:kern w:val="0"/>
          <w:sz w:val="24"/>
          <w:szCs w:val="24"/>
        </w:rPr>
        <w:t>DNA</w:t>
      </w:r>
      <w:r>
        <w:rPr>
          <w:rFonts w:ascii="Times New Roman" w:eastAsia="宋体" w:hAnsi="Times New Roman" w:cs="Times New Roman" w:hint="eastAsia"/>
          <w:bCs/>
          <w:kern w:val="0"/>
          <w:sz w:val="24"/>
          <w:szCs w:val="24"/>
        </w:rPr>
        <w:t>浓度进行调整，调整至终浓度</w:t>
      </w:r>
      <w:r>
        <w:rPr>
          <w:rFonts w:ascii="Times New Roman" w:eastAsia="宋体" w:hAnsi="Times New Roman" w:cs="Times New Roman" w:hint="eastAsia"/>
          <w:bCs/>
          <w:kern w:val="0"/>
          <w:sz w:val="24"/>
          <w:szCs w:val="24"/>
        </w:rPr>
        <w:t>5</w:t>
      </w:r>
      <w:r>
        <w:rPr>
          <w:rFonts w:ascii="Times New Roman" w:eastAsia="宋体" w:hAnsi="Times New Roman" w:cs="Times New Roman"/>
          <w:bCs/>
          <w:kern w:val="0"/>
          <w:sz w:val="24"/>
          <w:szCs w:val="24"/>
        </w:rPr>
        <w:t>0 ng</w:t>
      </w:r>
      <w:r>
        <w:rPr>
          <w:rFonts w:ascii="Times New Roman" w:hAnsi="Times New Roman" w:cs="Times New Roman"/>
          <w:sz w:val="24"/>
          <w:szCs w:val="24"/>
          <w:lang w:eastAsia="zh-Hans"/>
        </w:rPr>
        <w:t>﹒</w:t>
      </w:r>
      <w:r>
        <w:rPr>
          <w:rFonts w:ascii="Times New Roman" w:hAnsi="Times New Roman" w:cs="Times New Roman"/>
          <w:sz w:val="24"/>
          <w:szCs w:val="24"/>
          <w:lang w:eastAsia="zh-Hans"/>
        </w:rPr>
        <w:t>µL</w:t>
      </w:r>
      <w:r>
        <w:rPr>
          <w:rFonts w:ascii="Times New Roman" w:hAnsi="Times New Roman" w:cs="Times New Roman" w:hint="eastAsia"/>
          <w:sz w:val="24"/>
          <w:szCs w:val="24"/>
          <w:vertAlign w:val="superscript"/>
        </w:rPr>
        <w:t>-1</w:t>
      </w:r>
      <w:r>
        <w:rPr>
          <w:rFonts w:ascii="Times New Roman" w:eastAsia="宋体" w:hAnsi="Times New Roman" w:cs="Times New Roman" w:hint="eastAsia"/>
          <w:bCs/>
          <w:kern w:val="0"/>
          <w:sz w:val="24"/>
          <w:szCs w:val="24"/>
        </w:rPr>
        <w:t>。再次将</w:t>
      </w:r>
      <w:r>
        <w:rPr>
          <w:rFonts w:ascii="Times New Roman" w:eastAsia="宋体" w:hAnsi="Times New Roman" w:cs="Times New Roman" w:hint="eastAsia"/>
          <w:bCs/>
          <w:kern w:val="0"/>
          <w:sz w:val="24"/>
          <w:szCs w:val="24"/>
        </w:rPr>
        <w:t>9</w:t>
      </w:r>
      <w:r>
        <w:rPr>
          <w:rFonts w:ascii="Times New Roman" w:eastAsia="宋体" w:hAnsi="Times New Roman" w:cs="Times New Roman" w:hint="eastAsia"/>
          <w:bCs/>
          <w:kern w:val="0"/>
          <w:sz w:val="24"/>
          <w:szCs w:val="24"/>
        </w:rPr>
        <w:t>个菌液组合样品与牛的基因组同时</w:t>
      </w:r>
      <w:r>
        <w:rPr>
          <w:rFonts w:ascii="Times New Roman" w:eastAsia="宋体" w:hAnsi="Times New Roman" w:cs="Times New Roman" w:hint="eastAsia"/>
          <w:bCs/>
          <w:kern w:val="0"/>
          <w:sz w:val="24"/>
          <w:szCs w:val="24"/>
        </w:rPr>
        <w:t>PCR</w:t>
      </w:r>
      <w:r>
        <w:rPr>
          <w:rFonts w:ascii="Times New Roman" w:eastAsia="宋体" w:hAnsi="Times New Roman" w:cs="Times New Roman" w:hint="eastAsia"/>
          <w:bCs/>
          <w:kern w:val="0"/>
          <w:sz w:val="24"/>
          <w:szCs w:val="24"/>
        </w:rPr>
        <w:t>扩增，</w:t>
      </w:r>
      <w:r>
        <w:rPr>
          <w:rFonts w:ascii="Times New Roman" w:eastAsia="宋体" w:hAnsi="Times New Roman" w:cs="Times New Roman" w:hint="eastAsia"/>
          <w:bCs/>
          <w:kern w:val="0"/>
          <w:sz w:val="24"/>
          <w:szCs w:val="24"/>
        </w:rPr>
        <w:t>PCR</w:t>
      </w:r>
      <w:r>
        <w:rPr>
          <w:rFonts w:ascii="Times New Roman" w:eastAsia="宋体" w:hAnsi="Times New Roman" w:cs="Times New Roman" w:hint="eastAsia"/>
          <w:bCs/>
          <w:kern w:val="0"/>
          <w:sz w:val="24"/>
          <w:szCs w:val="24"/>
        </w:rPr>
        <w:t>产物琼脂糖检测结果显示</w:t>
      </w:r>
      <w:r>
        <w:rPr>
          <w:rFonts w:ascii="Times New Roman" w:eastAsia="宋体" w:hAnsi="Times New Roman" w:cs="Times New Roman"/>
          <w:bCs/>
          <w:kern w:val="0"/>
          <w:sz w:val="24"/>
          <w:szCs w:val="24"/>
        </w:rPr>
        <w:t>菌液</w:t>
      </w:r>
      <w:r>
        <w:rPr>
          <w:rFonts w:ascii="Times New Roman" w:eastAsia="宋体" w:hAnsi="Times New Roman" w:cs="Times New Roman" w:hint="eastAsia"/>
          <w:bCs/>
          <w:kern w:val="0"/>
          <w:sz w:val="24"/>
          <w:szCs w:val="24"/>
        </w:rPr>
        <w:t>组合样品</w:t>
      </w:r>
      <w:r>
        <w:rPr>
          <w:rFonts w:ascii="Times New Roman" w:eastAsia="宋体" w:hAnsi="Times New Roman" w:cs="Times New Roman"/>
          <w:bCs/>
          <w:kern w:val="0"/>
          <w:sz w:val="24"/>
          <w:szCs w:val="24"/>
        </w:rPr>
        <w:t>与牛基因组扩增效率基本一致。图</w:t>
      </w:r>
      <w:r>
        <w:rPr>
          <w:rFonts w:ascii="Times New Roman" w:eastAsia="宋体" w:hAnsi="Times New Roman" w:cs="Times New Roman"/>
          <w:bCs/>
          <w:kern w:val="0"/>
          <w:sz w:val="24"/>
          <w:szCs w:val="24"/>
        </w:rPr>
        <w:t>6</w:t>
      </w:r>
      <w:r>
        <w:rPr>
          <w:rFonts w:ascii="Times New Roman" w:eastAsia="宋体" w:hAnsi="Times New Roman" w:cs="Times New Roman" w:hint="eastAsia"/>
          <w:bCs/>
          <w:kern w:val="0"/>
          <w:sz w:val="24"/>
          <w:szCs w:val="24"/>
        </w:rPr>
        <w:t>给出了</w:t>
      </w:r>
      <w:r>
        <w:rPr>
          <w:rFonts w:ascii="Times New Roman" w:eastAsia="宋体" w:hAnsi="Times New Roman" w:cs="Times New Roman" w:hint="eastAsia"/>
          <w:bCs/>
          <w:kern w:val="0"/>
          <w:sz w:val="24"/>
          <w:szCs w:val="24"/>
        </w:rPr>
        <w:t>9</w:t>
      </w:r>
      <w:r>
        <w:rPr>
          <w:rFonts w:ascii="Times New Roman" w:eastAsia="宋体" w:hAnsi="Times New Roman" w:cs="Times New Roman" w:hint="eastAsia"/>
          <w:bCs/>
          <w:kern w:val="0"/>
          <w:sz w:val="24"/>
          <w:szCs w:val="24"/>
        </w:rPr>
        <w:t>个</w:t>
      </w:r>
      <w:r>
        <w:rPr>
          <w:rFonts w:ascii="Times New Roman" w:eastAsia="宋体" w:hAnsi="Times New Roman" w:cs="Times New Roman"/>
          <w:bCs/>
          <w:kern w:val="0"/>
          <w:sz w:val="24"/>
          <w:szCs w:val="24"/>
        </w:rPr>
        <w:t>菌液</w:t>
      </w:r>
      <w:r>
        <w:rPr>
          <w:rFonts w:ascii="Times New Roman" w:eastAsia="宋体" w:hAnsi="Times New Roman" w:cs="Times New Roman" w:hint="eastAsia"/>
          <w:bCs/>
          <w:kern w:val="0"/>
          <w:sz w:val="24"/>
          <w:szCs w:val="24"/>
        </w:rPr>
        <w:t>组合样品</w:t>
      </w:r>
      <w:r>
        <w:rPr>
          <w:rFonts w:ascii="Times New Roman" w:eastAsia="宋体" w:hAnsi="Times New Roman" w:cs="Times New Roman"/>
          <w:bCs/>
          <w:kern w:val="0"/>
          <w:sz w:val="24"/>
          <w:szCs w:val="24"/>
        </w:rPr>
        <w:t>（</w:t>
      </w:r>
      <w:r>
        <w:rPr>
          <w:rFonts w:ascii="Times New Roman" w:eastAsia="宋体" w:hAnsi="Times New Roman" w:cs="Times New Roman"/>
          <w:bCs/>
          <w:kern w:val="0"/>
          <w:sz w:val="24"/>
          <w:szCs w:val="24"/>
        </w:rPr>
        <w:t>1-9</w:t>
      </w:r>
      <w:r>
        <w:rPr>
          <w:rFonts w:ascii="Times New Roman" w:eastAsia="宋体" w:hAnsi="Times New Roman" w:cs="Times New Roman"/>
          <w:bCs/>
          <w:kern w:val="0"/>
          <w:sz w:val="24"/>
          <w:szCs w:val="24"/>
        </w:rPr>
        <w:t>号样品）以及</w:t>
      </w:r>
      <w:r>
        <w:rPr>
          <w:rFonts w:ascii="Times New Roman" w:eastAsia="宋体" w:hAnsi="Times New Roman" w:cs="Times New Roman"/>
          <w:bCs/>
          <w:kern w:val="0"/>
          <w:sz w:val="24"/>
          <w:szCs w:val="24"/>
        </w:rPr>
        <w:t>2</w:t>
      </w:r>
      <w:r>
        <w:rPr>
          <w:rFonts w:ascii="Times New Roman" w:eastAsia="宋体" w:hAnsi="Times New Roman" w:cs="Times New Roman"/>
          <w:bCs/>
          <w:kern w:val="0"/>
          <w:sz w:val="24"/>
          <w:szCs w:val="24"/>
        </w:rPr>
        <w:t>个牛基因组（</w:t>
      </w:r>
      <w:r>
        <w:rPr>
          <w:rFonts w:ascii="Times New Roman" w:eastAsia="宋体" w:hAnsi="Times New Roman" w:cs="Times New Roman"/>
          <w:bCs/>
          <w:kern w:val="0"/>
          <w:sz w:val="24"/>
          <w:szCs w:val="24"/>
        </w:rPr>
        <w:t>10</w:t>
      </w:r>
      <w:r>
        <w:rPr>
          <w:rFonts w:ascii="Times New Roman" w:eastAsia="宋体" w:hAnsi="Times New Roman" w:cs="Times New Roman"/>
          <w:bCs/>
          <w:kern w:val="0"/>
          <w:sz w:val="24"/>
          <w:szCs w:val="24"/>
        </w:rPr>
        <w:t>号为正常个体，</w:t>
      </w:r>
      <w:r>
        <w:rPr>
          <w:rFonts w:ascii="Times New Roman" w:eastAsia="宋体" w:hAnsi="Times New Roman" w:cs="Times New Roman"/>
          <w:bCs/>
          <w:kern w:val="0"/>
          <w:sz w:val="24"/>
          <w:szCs w:val="24"/>
        </w:rPr>
        <w:t>11</w:t>
      </w:r>
      <w:r>
        <w:rPr>
          <w:rFonts w:ascii="Times New Roman" w:eastAsia="宋体" w:hAnsi="Times New Roman" w:cs="Times New Roman"/>
          <w:bCs/>
          <w:kern w:val="0"/>
          <w:sz w:val="24"/>
          <w:szCs w:val="24"/>
        </w:rPr>
        <w:t>号为西门塔尔牛</w:t>
      </w:r>
      <w:r>
        <w:rPr>
          <w:rFonts w:ascii="Times New Roman" w:eastAsia="宋体" w:hAnsi="Times New Roman" w:cs="Times New Roman"/>
          <w:bCs/>
          <w:kern w:val="0"/>
          <w:sz w:val="24"/>
          <w:szCs w:val="24"/>
        </w:rPr>
        <w:t>AS</w:t>
      </w:r>
      <w:r>
        <w:rPr>
          <w:rFonts w:ascii="Times New Roman" w:eastAsia="宋体" w:hAnsi="Times New Roman" w:cs="Times New Roman"/>
          <w:bCs/>
          <w:kern w:val="0"/>
          <w:sz w:val="24"/>
          <w:szCs w:val="24"/>
        </w:rPr>
        <w:t>携带者）对</w:t>
      </w:r>
      <w:r>
        <w:rPr>
          <w:rFonts w:ascii="Times New Roman" w:eastAsia="宋体" w:hAnsi="Times New Roman" w:cs="Times New Roman"/>
          <w:bCs/>
          <w:i/>
          <w:kern w:val="0"/>
          <w:sz w:val="24"/>
          <w:szCs w:val="24"/>
        </w:rPr>
        <w:t>MOCS1</w:t>
      </w:r>
      <w:r>
        <w:rPr>
          <w:rFonts w:ascii="Times New Roman" w:eastAsia="宋体" w:hAnsi="Times New Roman" w:cs="Times New Roman"/>
          <w:bCs/>
          <w:kern w:val="0"/>
          <w:sz w:val="24"/>
          <w:szCs w:val="24"/>
        </w:rPr>
        <w:t>基因和</w:t>
      </w:r>
      <w:r>
        <w:rPr>
          <w:rFonts w:ascii="Times New Roman" w:eastAsia="宋体" w:hAnsi="Times New Roman" w:cs="Times New Roman"/>
          <w:bCs/>
          <w:i/>
          <w:kern w:val="0"/>
          <w:sz w:val="24"/>
          <w:szCs w:val="24"/>
        </w:rPr>
        <w:t>SUOX</w:t>
      </w:r>
      <w:r>
        <w:rPr>
          <w:rFonts w:ascii="Times New Roman" w:eastAsia="宋体" w:hAnsi="Times New Roman" w:cs="Times New Roman"/>
          <w:bCs/>
          <w:kern w:val="0"/>
          <w:sz w:val="24"/>
          <w:szCs w:val="24"/>
        </w:rPr>
        <w:t>基因</w:t>
      </w:r>
      <w:r>
        <w:rPr>
          <w:rFonts w:ascii="Times New Roman" w:eastAsia="宋体" w:hAnsi="Times New Roman" w:cs="Times New Roman"/>
          <w:bCs/>
          <w:kern w:val="0"/>
          <w:sz w:val="24"/>
          <w:szCs w:val="24"/>
        </w:rPr>
        <w:t>PCR</w:t>
      </w:r>
      <w:r>
        <w:rPr>
          <w:rFonts w:ascii="Times New Roman" w:eastAsia="宋体" w:hAnsi="Times New Roman" w:cs="Times New Roman"/>
          <w:bCs/>
          <w:kern w:val="0"/>
          <w:sz w:val="24"/>
          <w:szCs w:val="24"/>
        </w:rPr>
        <w:t>扩增产物经</w:t>
      </w:r>
      <w:r>
        <w:rPr>
          <w:rFonts w:ascii="Times New Roman" w:eastAsia="宋体" w:hAnsi="Times New Roman" w:cs="Times New Roman"/>
          <w:bCs/>
          <w:kern w:val="0"/>
          <w:sz w:val="24"/>
          <w:szCs w:val="24"/>
        </w:rPr>
        <w:t>2%</w:t>
      </w:r>
      <w:r>
        <w:rPr>
          <w:rFonts w:ascii="Times New Roman" w:eastAsia="宋体" w:hAnsi="Times New Roman" w:cs="Times New Roman"/>
          <w:bCs/>
          <w:kern w:val="0"/>
          <w:sz w:val="24"/>
          <w:szCs w:val="24"/>
        </w:rPr>
        <w:t>琼脂糖凝胶检测</w:t>
      </w:r>
      <w:r>
        <w:rPr>
          <w:rFonts w:ascii="Times New Roman" w:eastAsia="宋体" w:hAnsi="Times New Roman" w:cs="Times New Roman" w:hint="eastAsia"/>
          <w:bCs/>
          <w:kern w:val="0"/>
          <w:sz w:val="24"/>
          <w:szCs w:val="24"/>
        </w:rPr>
        <w:t>的</w:t>
      </w:r>
      <w:r>
        <w:rPr>
          <w:rFonts w:ascii="Times New Roman" w:eastAsia="宋体" w:hAnsi="Times New Roman" w:cs="Times New Roman"/>
          <w:bCs/>
          <w:kern w:val="0"/>
          <w:sz w:val="24"/>
          <w:szCs w:val="24"/>
        </w:rPr>
        <w:t>结果。</w:t>
      </w:r>
    </w:p>
    <w:p w:rsidR="00012744" w:rsidRDefault="000F5AE8">
      <w:pPr>
        <w:autoSpaceDE w:val="0"/>
        <w:autoSpaceDN w:val="0"/>
        <w:adjustRightInd w:val="0"/>
        <w:spacing w:line="360" w:lineRule="auto"/>
        <w:jc w:val="left"/>
        <w:rPr>
          <w:rFonts w:ascii="宋体" w:eastAsia="宋体" w:cs="宋体"/>
          <w:b/>
          <w:kern w:val="0"/>
          <w:sz w:val="24"/>
          <w:szCs w:val="24"/>
        </w:rPr>
      </w:pPr>
      <w:r>
        <w:rPr>
          <w:noProof/>
          <w:sz w:val="24"/>
        </w:rPr>
        <w:lastRenderedPageBreak/>
        <mc:AlternateContent>
          <mc:Choice Requires="wps">
            <w:drawing>
              <wp:anchor distT="0" distB="0" distL="114300" distR="114300" simplePos="0" relativeHeight="251675648" behindDoc="0" locked="0" layoutInCell="1" allowOverlap="1">
                <wp:simplePos x="0" y="0"/>
                <wp:positionH relativeFrom="column">
                  <wp:posOffset>24765</wp:posOffset>
                </wp:positionH>
                <wp:positionV relativeFrom="paragraph">
                  <wp:posOffset>1131570</wp:posOffset>
                </wp:positionV>
                <wp:extent cx="153035" cy="278765"/>
                <wp:effectExtent l="0" t="0" r="0" b="0"/>
                <wp:wrapNone/>
                <wp:docPr id="1" name="文本框 1"/>
                <wp:cNvGraphicFramePr/>
                <a:graphic xmlns:a="http://schemas.openxmlformats.org/drawingml/2006/main">
                  <a:graphicData uri="http://schemas.microsoft.com/office/word/2010/wordprocessingShape">
                    <wps:wsp>
                      <wps:cNvSpPr txBox="1"/>
                      <wps:spPr>
                        <a:xfrm>
                          <a:off x="1198245" y="2030730"/>
                          <a:ext cx="153035" cy="278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adjustRightInd w:val="0"/>
                              <w:snapToGrid w:val="0"/>
                              <w:jc w:val="left"/>
                            </w:pPr>
                            <w:r>
                              <w:rPr>
                                <w:rFonts w:ascii="Times New Roman" w:hAnsi="Times New Roman" w:cs="Times New Roman"/>
                                <w:color w:val="C0DCC0" w:themeColor="background1"/>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 o:spid="_x0000_s1035" type="#_x0000_t202" style="position:absolute;margin-left:1.95pt;margin-top:89.1pt;width:12.05pt;height:21.9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" filled="f" stroked="f" strokeweight=".5pt">
                <v:textbox>
                  <w:txbxContent>
                    <w:p w:rsidR="00957D79" w:rsidRDefault="00957D79">
                      <w:pPr>
                        <w:adjustRightInd w:val="0"/>
                        <w:snapToGrid w:val="0"/>
                        <w:jc w:val="left"/>
                      </w:pPr>
                      <w:r>
                        <w:rPr>
                          <w:rFonts w:ascii="Times New Roman" w:hAnsi="Times New Roman" w:cs="Times New Roman"/>
                          <w:color w:val="FFFFFF" w:themeColor="background1"/>
                        </w:rPr>
                        <w:t>1</w:t>
                      </w:r>
                    </w:p>
                  </w:txbxContent>
                </v:textbox>
              </v:shape>
            </w:pict>
          </mc:Fallback>
        </mc:AlternateContent>
      </w:r>
      <w:r>
        <w:rPr>
          <w:noProof/>
          <w:sz w:val="24"/>
        </w:rPr>
        <mc:AlternateContent>
          <mc:Choice Requires="wps">
            <w:drawing>
              <wp:anchor distT="0" distB="0" distL="114300" distR="114300" simplePos="0" relativeHeight="251676672" behindDoc="0" locked="0" layoutInCell="1" allowOverlap="1">
                <wp:simplePos x="0" y="0"/>
                <wp:positionH relativeFrom="column">
                  <wp:posOffset>238125</wp:posOffset>
                </wp:positionH>
                <wp:positionV relativeFrom="paragraph">
                  <wp:posOffset>1121410</wp:posOffset>
                </wp:positionV>
                <wp:extent cx="153035" cy="27876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53035" cy="278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adjustRightInd w:val="0"/>
                              <w:snapToGrid w:val="0"/>
                              <w:jc w:val="left"/>
                            </w:pPr>
                            <w:r>
                              <w:rPr>
                                <w:rFonts w:ascii="Times New Roman" w:hAnsi="Times New Roman" w:cs="Times New Roman"/>
                                <w:color w:val="C0DCC0" w:themeColor="background1"/>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6" o:spid="_x0000_s1036" type="#_x0000_t202" style="position:absolute;margin-left:18.75pt;margin-top:88.3pt;width:12.05pt;height:21.9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" filled="f" stroked="f" strokeweight=".5pt">
                <v:textbox>
                  <w:txbxContent>
                    <w:p w:rsidR="00957D79" w:rsidRDefault="00957D79">
                      <w:pPr>
                        <w:adjustRightInd w:val="0"/>
                        <w:snapToGrid w:val="0"/>
                        <w:jc w:val="left"/>
                      </w:pPr>
                      <w:r>
                        <w:rPr>
                          <w:rFonts w:ascii="Times New Roman" w:hAnsi="Times New Roman" w:cs="Times New Roman"/>
                          <w:color w:val="FFFFFF" w:themeColor="background1"/>
                        </w:rPr>
                        <w:t>2</w:t>
                      </w:r>
                    </w:p>
                  </w:txbxContent>
                </v:textbox>
              </v:shape>
            </w:pict>
          </mc:Fallback>
        </mc:AlternateContent>
      </w:r>
      <w:r>
        <w:rPr>
          <w:noProof/>
          <w:sz w:val="24"/>
        </w:rPr>
        <mc:AlternateContent>
          <mc:Choice Requires="wps">
            <w:drawing>
              <wp:anchor distT="0" distB="0" distL="114300" distR="114300" simplePos="0" relativeHeight="251677696" behindDoc="0" locked="0" layoutInCell="1" allowOverlap="1">
                <wp:simplePos x="0" y="0"/>
                <wp:positionH relativeFrom="column">
                  <wp:posOffset>461645</wp:posOffset>
                </wp:positionH>
                <wp:positionV relativeFrom="paragraph">
                  <wp:posOffset>1121410</wp:posOffset>
                </wp:positionV>
                <wp:extent cx="153035" cy="27876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53035" cy="278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adjustRightInd w:val="0"/>
                              <w:snapToGrid w:val="0"/>
                              <w:jc w:val="left"/>
                            </w:pPr>
                            <w:r>
                              <w:rPr>
                                <w:rFonts w:ascii="Times New Roman" w:hAnsi="Times New Roman" w:cs="Times New Roman"/>
                                <w:color w:val="C0DCC0" w:themeColor="background1"/>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7" o:spid="_x0000_s1037" type="#_x0000_t202" style="position:absolute;margin-left:36.35pt;margin-top:88.3pt;width:12.05pt;height:21.9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" filled="f" stroked="f" strokeweight=".5pt">
                <v:textbox>
                  <w:txbxContent>
                    <w:p w:rsidR="00957D79" w:rsidRDefault="00957D79">
                      <w:pPr>
                        <w:adjustRightInd w:val="0"/>
                        <w:snapToGrid w:val="0"/>
                        <w:jc w:val="left"/>
                      </w:pPr>
                      <w:r>
                        <w:rPr>
                          <w:rFonts w:ascii="Times New Roman" w:hAnsi="Times New Roman" w:cs="Times New Roman"/>
                          <w:color w:val="FFFFFF" w:themeColor="background1"/>
                        </w:rPr>
                        <w:t>3</w:t>
                      </w:r>
                    </w:p>
                  </w:txbxContent>
                </v:textbox>
              </v:shape>
            </w:pict>
          </mc:Fallback>
        </mc:AlternateContent>
      </w:r>
      <w:r>
        <w:rPr>
          <w:noProof/>
          <w:sz w:val="24"/>
        </w:rPr>
        <mc:AlternateContent>
          <mc:Choice Requires="wps">
            <w:drawing>
              <wp:anchor distT="0" distB="0" distL="114300" distR="114300" simplePos="0" relativeHeight="251678720" behindDoc="0" locked="0" layoutInCell="1" allowOverlap="1">
                <wp:simplePos x="0" y="0"/>
                <wp:positionH relativeFrom="column">
                  <wp:posOffset>653415</wp:posOffset>
                </wp:positionH>
                <wp:positionV relativeFrom="paragraph">
                  <wp:posOffset>1122045</wp:posOffset>
                </wp:positionV>
                <wp:extent cx="153035" cy="278765"/>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53035" cy="278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adjustRightInd w:val="0"/>
                              <w:snapToGrid w:val="0"/>
                              <w:jc w:val="left"/>
                              <w:rPr>
                                <w:sz w:val="24"/>
                                <w:szCs w:val="28"/>
                              </w:rPr>
                            </w:pPr>
                            <w:r>
                              <w:rPr>
                                <w:rFonts w:ascii="Times New Roman" w:hAnsi="Times New Roman" w:cs="Times New Roman"/>
                                <w:color w:val="C0DCC0" w:themeColor="background1"/>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8" o:spid="_x0000_s1038" type="#_x0000_t202" style="position:absolute;margin-left:51.45pt;margin-top:88.35pt;width:12.05pt;height:21.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" filled="f" stroked="f" strokeweight=".5pt">
                <v:textbox>
                  <w:txbxContent>
                    <w:p w:rsidR="00957D79" w:rsidRDefault="00957D79">
                      <w:pPr>
                        <w:adjustRightInd w:val="0"/>
                        <w:snapToGrid w:val="0"/>
                        <w:jc w:val="left"/>
                        <w:rPr>
                          <w:sz w:val="24"/>
                          <w:szCs w:val="28"/>
                        </w:rPr>
                      </w:pPr>
                      <w:r>
                        <w:rPr>
                          <w:rFonts w:ascii="Times New Roman" w:hAnsi="Times New Roman" w:cs="Times New Roman"/>
                          <w:color w:val="FFFFFF" w:themeColor="background1"/>
                        </w:rPr>
                        <w:t>4</w:t>
                      </w:r>
                    </w:p>
                  </w:txbxContent>
                </v:textbox>
              </v:shape>
            </w:pict>
          </mc:Fallback>
        </mc:AlternateContent>
      </w:r>
      <w:r>
        <w:rPr>
          <w:noProof/>
          <w:sz w:val="24"/>
        </w:rPr>
        <mc:AlternateContent>
          <mc:Choice Requires="wps">
            <w:drawing>
              <wp:anchor distT="0" distB="0" distL="114300" distR="114300" simplePos="0" relativeHeight="251679744" behindDoc="0" locked="0" layoutInCell="1" allowOverlap="1">
                <wp:simplePos x="0" y="0"/>
                <wp:positionH relativeFrom="column">
                  <wp:posOffset>873125</wp:posOffset>
                </wp:positionH>
                <wp:positionV relativeFrom="paragraph">
                  <wp:posOffset>1124585</wp:posOffset>
                </wp:positionV>
                <wp:extent cx="153035" cy="27876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53035" cy="278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adjustRightInd w:val="0"/>
                              <w:snapToGrid w:val="0"/>
                              <w:jc w:val="left"/>
                              <w:rPr>
                                <w:sz w:val="24"/>
                                <w:szCs w:val="28"/>
                              </w:rPr>
                            </w:pPr>
                            <w:r>
                              <w:rPr>
                                <w:rFonts w:ascii="Times New Roman" w:hAnsi="Times New Roman" w:cs="Times New Roman"/>
                                <w:color w:val="C0DCC0" w:themeColor="background1"/>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19" o:spid="_x0000_s1039" type="#_x0000_t202" style="position:absolute;margin-left:68.75pt;margin-top:88.55pt;width:12.05pt;height:21.9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" filled="f" stroked="f" strokeweight=".5pt">
                <v:textbox>
                  <w:txbxContent>
                    <w:p w:rsidR="00957D79" w:rsidRDefault="00957D79">
                      <w:pPr>
                        <w:adjustRightInd w:val="0"/>
                        <w:snapToGrid w:val="0"/>
                        <w:jc w:val="left"/>
                        <w:rPr>
                          <w:sz w:val="24"/>
                          <w:szCs w:val="28"/>
                        </w:rPr>
                      </w:pPr>
                      <w:r>
                        <w:rPr>
                          <w:rFonts w:ascii="Times New Roman" w:hAnsi="Times New Roman" w:cs="Times New Roman"/>
                          <w:color w:val="FFFFFF" w:themeColor="background1"/>
                        </w:rPr>
                        <w:t>5</w:t>
                      </w:r>
                    </w:p>
                  </w:txbxContent>
                </v:textbox>
              </v:shape>
            </w:pict>
          </mc:Fallback>
        </mc:AlternateContent>
      </w:r>
      <w:r>
        <w:rPr>
          <w:noProof/>
          <w:sz w:val="24"/>
        </w:rPr>
        <mc:AlternateContent>
          <mc:Choice Requires="wps">
            <w:drawing>
              <wp:anchor distT="0" distB="0" distL="114300" distR="114300" simplePos="0" relativeHeight="251680768" behindDoc="0" locked="0" layoutInCell="1" allowOverlap="1">
                <wp:simplePos x="0" y="0"/>
                <wp:positionH relativeFrom="column">
                  <wp:posOffset>1073785</wp:posOffset>
                </wp:positionH>
                <wp:positionV relativeFrom="paragraph">
                  <wp:posOffset>1120140</wp:posOffset>
                </wp:positionV>
                <wp:extent cx="153035" cy="27876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53035" cy="278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adjustRightInd w:val="0"/>
                              <w:snapToGrid w:val="0"/>
                              <w:jc w:val="left"/>
                            </w:pPr>
                            <w:r>
                              <w:rPr>
                                <w:rFonts w:ascii="Times New Roman" w:hAnsi="Times New Roman" w:cs="Times New Roman"/>
                                <w:color w:val="C0DCC0" w:themeColor="background1"/>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3" o:spid="_x0000_s1040" type="#_x0000_t202" style="position:absolute;margin-left:84.55pt;margin-top:88.2pt;width:12.05pt;height:21.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" filled="f" stroked="f" strokeweight=".5pt">
                <v:textbox>
                  <w:txbxContent>
                    <w:p w:rsidR="00957D79" w:rsidRDefault="00957D79">
                      <w:pPr>
                        <w:adjustRightInd w:val="0"/>
                        <w:snapToGrid w:val="0"/>
                        <w:jc w:val="left"/>
                      </w:pPr>
                      <w:r>
                        <w:rPr>
                          <w:rFonts w:ascii="Times New Roman" w:hAnsi="Times New Roman" w:cs="Times New Roman"/>
                          <w:color w:val="FFFFFF" w:themeColor="background1"/>
                        </w:rPr>
                        <w:t>6</w:t>
                      </w:r>
                    </w:p>
                  </w:txbxContent>
                </v:textbox>
              </v:shape>
            </w:pict>
          </mc:Fallback>
        </mc:AlternateContent>
      </w:r>
      <w:r>
        <w:rPr>
          <w:noProof/>
          <w:sz w:val="24"/>
        </w:rPr>
        <mc:AlternateContent>
          <mc:Choice Requires="wps">
            <w:drawing>
              <wp:anchor distT="0" distB="0" distL="114300" distR="114300" simplePos="0" relativeHeight="251681792" behindDoc="0" locked="0" layoutInCell="1" allowOverlap="1">
                <wp:simplePos x="0" y="0"/>
                <wp:positionH relativeFrom="column">
                  <wp:posOffset>1278255</wp:posOffset>
                </wp:positionH>
                <wp:positionV relativeFrom="paragraph">
                  <wp:posOffset>1129030</wp:posOffset>
                </wp:positionV>
                <wp:extent cx="153035" cy="278765"/>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53035" cy="278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adjustRightInd w:val="0"/>
                              <w:snapToGrid w:val="0"/>
                              <w:jc w:val="left"/>
                            </w:pPr>
                            <w:r>
                              <w:rPr>
                                <w:rFonts w:ascii="Times New Roman" w:hAnsi="Times New Roman" w:cs="Times New Roman"/>
                                <w:color w:val="C0DCC0" w:themeColor="background1"/>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3" o:spid="_x0000_s1041" type="#_x0000_t202" style="position:absolute;margin-left:100.65pt;margin-top:88.9pt;width:12.05pt;height:21.9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" filled="f" stroked="f" strokeweight=".5pt">
                <v:textbox>
                  <w:txbxContent>
                    <w:p w:rsidR="00957D79" w:rsidRDefault="00957D79">
                      <w:pPr>
                        <w:adjustRightInd w:val="0"/>
                        <w:snapToGrid w:val="0"/>
                        <w:jc w:val="left"/>
                      </w:pPr>
                      <w:r>
                        <w:rPr>
                          <w:rFonts w:ascii="Times New Roman" w:hAnsi="Times New Roman" w:cs="Times New Roman"/>
                          <w:color w:val="FFFFFF" w:themeColor="background1"/>
                        </w:rPr>
                        <w:t>7</w:t>
                      </w:r>
                    </w:p>
                  </w:txbxContent>
                </v:textbox>
              </v:shape>
            </w:pict>
          </mc:Fallback>
        </mc:AlternateContent>
      </w:r>
      <w:r>
        <w:rPr>
          <w:noProof/>
          <w:sz w:val="24"/>
        </w:rPr>
        <mc:AlternateContent>
          <mc:Choice Requires="wps">
            <w:drawing>
              <wp:anchor distT="0" distB="0" distL="114300" distR="114300" simplePos="0" relativeHeight="251682816" behindDoc="0" locked="0" layoutInCell="1" allowOverlap="1">
                <wp:simplePos x="0" y="0"/>
                <wp:positionH relativeFrom="column">
                  <wp:posOffset>1464945</wp:posOffset>
                </wp:positionH>
                <wp:positionV relativeFrom="paragraph">
                  <wp:posOffset>1129665</wp:posOffset>
                </wp:positionV>
                <wp:extent cx="153035" cy="27876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53035" cy="278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adjustRightInd w:val="0"/>
                              <w:snapToGrid w:val="0"/>
                              <w:jc w:val="left"/>
                              <w:rPr>
                                <w:sz w:val="24"/>
                                <w:szCs w:val="28"/>
                              </w:rPr>
                            </w:pPr>
                            <w:r>
                              <w:rPr>
                                <w:rFonts w:ascii="Times New Roman" w:hAnsi="Times New Roman" w:cs="Times New Roman"/>
                                <w:color w:val="C0DCC0" w:themeColor="background1"/>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4" o:spid="_x0000_s1042" type="#_x0000_t202" style="position:absolute;margin-left:115.35pt;margin-top:88.95pt;width:12.05pt;height:21.9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" filled="f" stroked="f" strokeweight=".5pt">
                <v:textbox>
                  <w:txbxContent>
                    <w:p w:rsidR="00957D79" w:rsidRDefault="00957D79">
                      <w:pPr>
                        <w:adjustRightInd w:val="0"/>
                        <w:snapToGrid w:val="0"/>
                        <w:jc w:val="left"/>
                        <w:rPr>
                          <w:sz w:val="24"/>
                          <w:szCs w:val="28"/>
                        </w:rPr>
                      </w:pPr>
                      <w:r>
                        <w:rPr>
                          <w:rFonts w:ascii="Times New Roman" w:hAnsi="Times New Roman" w:cs="Times New Roman"/>
                          <w:color w:val="FFFFFF" w:themeColor="background1"/>
                        </w:rPr>
                        <w:t>8</w:t>
                      </w:r>
                    </w:p>
                  </w:txbxContent>
                </v:textbox>
              </v:shape>
            </w:pict>
          </mc:Fallback>
        </mc:AlternateContent>
      </w:r>
      <w:r>
        <w:rPr>
          <w:noProof/>
          <w:sz w:val="24"/>
        </w:rPr>
        <mc:AlternateContent>
          <mc:Choice Requires="wps">
            <w:drawing>
              <wp:anchor distT="0" distB="0" distL="114300" distR="114300" simplePos="0" relativeHeight="251683840" behindDoc="0" locked="0" layoutInCell="1" allowOverlap="1">
                <wp:simplePos x="0" y="0"/>
                <wp:positionH relativeFrom="column">
                  <wp:posOffset>1694180</wp:posOffset>
                </wp:positionH>
                <wp:positionV relativeFrom="paragraph">
                  <wp:posOffset>1123315</wp:posOffset>
                </wp:positionV>
                <wp:extent cx="153035" cy="27876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53035" cy="278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adjustRightInd w:val="0"/>
                              <w:snapToGrid w:val="0"/>
                              <w:jc w:val="left"/>
                              <w:rPr>
                                <w:sz w:val="24"/>
                                <w:szCs w:val="28"/>
                              </w:rPr>
                            </w:pPr>
                            <w:r>
                              <w:rPr>
                                <w:rFonts w:ascii="Times New Roman" w:hAnsi="Times New Roman" w:cs="Times New Roman"/>
                                <w:color w:val="C0DCC0" w:themeColor="background1"/>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5" o:spid="_x0000_s1043" type="#_x0000_t202" style="position:absolute;margin-left:133.4pt;margin-top:88.45pt;width:12.05pt;height:21.9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" filled="f" stroked="f" strokeweight=".5pt">
                <v:textbox>
                  <w:txbxContent>
                    <w:p w:rsidR="00957D79" w:rsidRDefault="00957D79">
                      <w:pPr>
                        <w:adjustRightInd w:val="0"/>
                        <w:snapToGrid w:val="0"/>
                        <w:jc w:val="left"/>
                        <w:rPr>
                          <w:sz w:val="24"/>
                          <w:szCs w:val="28"/>
                        </w:rPr>
                      </w:pPr>
                      <w:r>
                        <w:rPr>
                          <w:rFonts w:ascii="Times New Roman" w:hAnsi="Times New Roman" w:cs="Times New Roman"/>
                          <w:color w:val="FFFFFF" w:themeColor="background1"/>
                        </w:rPr>
                        <w:t>9</w:t>
                      </w:r>
                    </w:p>
                  </w:txbxContent>
                </v:textbox>
              </v:shape>
            </w:pict>
          </mc:Fallback>
        </mc:AlternateContent>
      </w:r>
      <w:r>
        <w:rPr>
          <w:noProof/>
          <w:sz w:val="24"/>
        </w:rPr>
        <mc:AlternateContent>
          <mc:Choice Requires="wps">
            <w:drawing>
              <wp:anchor distT="0" distB="0" distL="114300" distR="114300" simplePos="0" relativeHeight="251684864" behindDoc="0" locked="0" layoutInCell="1" allowOverlap="1">
                <wp:simplePos x="0" y="0"/>
                <wp:positionH relativeFrom="column">
                  <wp:posOffset>4528185</wp:posOffset>
                </wp:positionH>
                <wp:positionV relativeFrom="paragraph">
                  <wp:posOffset>1129665</wp:posOffset>
                </wp:positionV>
                <wp:extent cx="360045" cy="415925"/>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360045" cy="4159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adjustRightInd w:val="0"/>
                              <w:snapToGrid w:val="0"/>
                              <w:jc w:val="left"/>
                            </w:pPr>
                            <w:r>
                              <w:rPr>
                                <w:rFonts w:ascii="Times New Roman" w:hAnsi="Times New Roman" w:cs="Times New Roman"/>
                                <w:color w:val="C0DCC0" w:themeColor="background1"/>
                              </w:rPr>
                              <w:t>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8" o:spid="_x0000_s1044" type="#_x0000_t202" style="position:absolute;margin-left:356.55pt;margin-top:88.95pt;width:28.35pt;height:32.7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" filled="f" stroked="f" strokeweight=".5pt">
                <v:textbox>
                  <w:txbxContent>
                    <w:p w:rsidR="00957D79" w:rsidRDefault="00957D79">
                      <w:pPr>
                        <w:adjustRightInd w:val="0"/>
                        <w:snapToGrid w:val="0"/>
                        <w:jc w:val="left"/>
                      </w:pPr>
                      <w:r>
                        <w:rPr>
                          <w:rFonts w:ascii="Times New Roman" w:hAnsi="Times New Roman" w:cs="Times New Roman"/>
                          <w:color w:val="FFFFFF" w:themeColor="background1"/>
                        </w:rPr>
                        <w:t>22</w:t>
                      </w:r>
                    </w:p>
                  </w:txbxContent>
                </v:textbox>
              </v:shape>
            </w:pict>
          </mc:Fallback>
        </mc:AlternateContent>
      </w:r>
      <w:r>
        <w:rPr>
          <w:noProof/>
          <w:sz w:val="24"/>
        </w:rPr>
        <mc:AlternateContent>
          <mc:Choice Requires="wps">
            <w:drawing>
              <wp:anchor distT="0" distB="0" distL="114300" distR="114300" simplePos="0" relativeHeight="251685888" behindDoc="0" locked="0" layoutInCell="1" allowOverlap="1">
                <wp:simplePos x="0" y="0"/>
                <wp:positionH relativeFrom="column">
                  <wp:posOffset>4335145</wp:posOffset>
                </wp:positionH>
                <wp:positionV relativeFrom="paragraph">
                  <wp:posOffset>1131570</wp:posOffset>
                </wp:positionV>
                <wp:extent cx="365125" cy="35941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365125" cy="3594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adjustRightInd w:val="0"/>
                              <w:snapToGrid w:val="0"/>
                              <w:jc w:val="left"/>
                            </w:pPr>
                            <w:r>
                              <w:rPr>
                                <w:rFonts w:ascii="Times New Roman" w:hAnsi="Times New Roman" w:cs="Times New Roman"/>
                                <w:color w:val="C0DCC0" w:themeColor="background1"/>
                              </w:rPr>
                              <w:t>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7" o:spid="_x0000_s1045" type="#_x0000_t202" style="position:absolute;margin-left:341.35pt;margin-top:89.1pt;width:28.75pt;height:28.3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" filled="f" stroked="f" strokeweight=".5pt">
                <v:textbox>
                  <w:txbxContent>
                    <w:p w:rsidR="00957D79" w:rsidRDefault="00957D79">
                      <w:pPr>
                        <w:adjustRightInd w:val="0"/>
                        <w:snapToGrid w:val="0"/>
                        <w:jc w:val="left"/>
                      </w:pPr>
                      <w:r>
                        <w:rPr>
                          <w:rFonts w:ascii="Times New Roman" w:hAnsi="Times New Roman" w:cs="Times New Roman"/>
                          <w:color w:val="FFFFFF" w:themeColor="background1"/>
                        </w:rPr>
                        <w:t>21</w:t>
                      </w:r>
                    </w:p>
                  </w:txbxContent>
                </v:textbox>
              </v:shape>
            </w:pict>
          </mc:Fallback>
        </mc:AlternateContent>
      </w:r>
      <w:r>
        <w:rPr>
          <w:noProof/>
          <w:sz w:val="24"/>
        </w:rPr>
        <mc:AlternateContent>
          <mc:Choice Requires="wps">
            <w:drawing>
              <wp:anchor distT="0" distB="0" distL="114300" distR="114300" simplePos="0" relativeHeight="251686912" behindDoc="0" locked="0" layoutInCell="1" allowOverlap="1">
                <wp:simplePos x="0" y="0"/>
                <wp:positionH relativeFrom="column">
                  <wp:posOffset>4117975</wp:posOffset>
                </wp:positionH>
                <wp:positionV relativeFrom="paragraph">
                  <wp:posOffset>1132840</wp:posOffset>
                </wp:positionV>
                <wp:extent cx="353695" cy="387985"/>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353695" cy="387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adjustRightInd w:val="0"/>
                              <w:snapToGrid w:val="0"/>
                              <w:jc w:val="left"/>
                            </w:pPr>
                            <w:r>
                              <w:rPr>
                                <w:rFonts w:ascii="Times New Roman" w:hAnsi="Times New Roman" w:cs="Times New Roman"/>
                                <w:color w:val="C0DCC0" w:themeColor="background1"/>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6" o:spid="_x0000_s1046" type="#_x0000_t202" style="position:absolute;margin-left:324.25pt;margin-top:89.2pt;width:27.85pt;height:30.5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" filled="f" stroked="f" strokeweight=".5pt">
                <v:textbox>
                  <w:txbxContent>
                    <w:p w:rsidR="00957D79" w:rsidRDefault="00957D79">
                      <w:pPr>
                        <w:adjustRightInd w:val="0"/>
                        <w:snapToGrid w:val="0"/>
                        <w:jc w:val="left"/>
                      </w:pPr>
                      <w:r>
                        <w:rPr>
                          <w:rFonts w:ascii="Times New Roman" w:hAnsi="Times New Roman" w:cs="Times New Roman"/>
                          <w:color w:val="FFFFFF" w:themeColor="background1"/>
                        </w:rPr>
                        <w:t>20</w:t>
                      </w:r>
                    </w:p>
                  </w:txbxContent>
                </v:textbox>
              </v:shape>
            </w:pict>
          </mc:Fallback>
        </mc:AlternateContent>
      </w:r>
      <w:r>
        <w:rPr>
          <w:noProof/>
          <w:sz w:val="24"/>
        </w:rPr>
        <mc:AlternateContent>
          <mc:Choice Requires="wps">
            <w:drawing>
              <wp:anchor distT="0" distB="0" distL="114300" distR="114300" simplePos="0" relativeHeight="251687936" behindDoc="0" locked="0" layoutInCell="1" allowOverlap="1">
                <wp:simplePos x="0" y="0"/>
                <wp:positionH relativeFrom="column">
                  <wp:posOffset>3907790</wp:posOffset>
                </wp:positionH>
                <wp:positionV relativeFrom="paragraph">
                  <wp:posOffset>1129665</wp:posOffset>
                </wp:positionV>
                <wp:extent cx="358140" cy="38989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358140" cy="3898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adjustRightInd w:val="0"/>
                              <w:snapToGrid w:val="0"/>
                              <w:jc w:val="left"/>
                              <w:rPr>
                                <w:sz w:val="24"/>
                                <w:szCs w:val="28"/>
                              </w:rPr>
                            </w:pPr>
                            <w:r>
                              <w:rPr>
                                <w:rFonts w:ascii="Times New Roman" w:hAnsi="Times New Roman" w:cs="Times New Roman"/>
                                <w:color w:val="C0DCC0" w:themeColor="background1"/>
                              </w:rPr>
                              <w:t>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4" o:spid="_x0000_s1047" type="#_x0000_t202" style="position:absolute;margin-left:307.7pt;margin-top:88.95pt;width:28.2pt;height:30.7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" filled="f" stroked="f" strokeweight=".5pt">
                <v:textbox>
                  <w:txbxContent>
                    <w:p w:rsidR="00957D79" w:rsidRDefault="00957D79">
                      <w:pPr>
                        <w:adjustRightInd w:val="0"/>
                        <w:snapToGrid w:val="0"/>
                        <w:jc w:val="left"/>
                        <w:rPr>
                          <w:sz w:val="24"/>
                          <w:szCs w:val="28"/>
                        </w:rPr>
                      </w:pPr>
                      <w:r>
                        <w:rPr>
                          <w:rFonts w:ascii="Times New Roman" w:hAnsi="Times New Roman" w:cs="Times New Roman"/>
                          <w:color w:val="FFFFFF" w:themeColor="background1"/>
                        </w:rPr>
                        <w:t>19</w:t>
                      </w:r>
                    </w:p>
                  </w:txbxContent>
                </v:textbox>
              </v:shape>
            </w:pict>
          </mc:Fallback>
        </mc:AlternateContent>
      </w:r>
      <w:r>
        <w:rPr>
          <w:noProof/>
          <w:sz w:val="24"/>
        </w:rPr>
        <mc:AlternateContent>
          <mc:Choice Requires="wps">
            <w:drawing>
              <wp:anchor distT="0" distB="0" distL="114300" distR="114300" simplePos="0" relativeHeight="251688960" behindDoc="0" locked="0" layoutInCell="1" allowOverlap="1">
                <wp:simplePos x="0" y="0"/>
                <wp:positionH relativeFrom="column">
                  <wp:posOffset>3686175</wp:posOffset>
                </wp:positionH>
                <wp:positionV relativeFrom="paragraph">
                  <wp:posOffset>1129030</wp:posOffset>
                </wp:positionV>
                <wp:extent cx="344170" cy="267335"/>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344170" cy="267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adjustRightInd w:val="0"/>
                              <w:snapToGrid w:val="0"/>
                              <w:jc w:val="left"/>
                            </w:pPr>
                            <w:r>
                              <w:rPr>
                                <w:rFonts w:ascii="Times New Roman" w:hAnsi="Times New Roman" w:cs="Times New Roman"/>
                                <w:color w:val="C0DCC0" w:themeColor="background1"/>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5" o:spid="_x0000_s1048" type="#_x0000_t202" style="position:absolute;margin-left:290.25pt;margin-top:88.9pt;width:27.1pt;height:21.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" filled="f" stroked="f" strokeweight=".5pt">
                <v:textbox>
                  <w:txbxContent>
                    <w:p w:rsidR="00957D79" w:rsidRDefault="00957D79">
                      <w:pPr>
                        <w:adjustRightInd w:val="0"/>
                        <w:snapToGrid w:val="0"/>
                        <w:jc w:val="left"/>
                      </w:pPr>
                      <w:r>
                        <w:rPr>
                          <w:rFonts w:ascii="Times New Roman" w:hAnsi="Times New Roman" w:cs="Times New Roman"/>
                          <w:color w:val="FFFFFF" w:themeColor="background1"/>
                        </w:rPr>
                        <w:t>18</w:t>
                      </w:r>
                    </w:p>
                  </w:txbxContent>
                </v:textbox>
              </v:shape>
            </w:pict>
          </mc:Fallback>
        </mc:AlternateContent>
      </w:r>
      <w:r>
        <w:rPr>
          <w:noProof/>
          <w:sz w:val="24"/>
        </w:rPr>
        <mc:AlternateContent>
          <mc:Choice Requires="wps">
            <w:drawing>
              <wp:anchor distT="0" distB="0" distL="114300" distR="114300" simplePos="0" relativeHeight="251689984" behindDoc="0" locked="0" layoutInCell="1" allowOverlap="1">
                <wp:simplePos x="0" y="0"/>
                <wp:positionH relativeFrom="column">
                  <wp:posOffset>3477895</wp:posOffset>
                </wp:positionH>
                <wp:positionV relativeFrom="paragraph">
                  <wp:posOffset>1126490</wp:posOffset>
                </wp:positionV>
                <wp:extent cx="407035" cy="374015"/>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407035" cy="3740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adjustRightInd w:val="0"/>
                              <w:snapToGrid w:val="0"/>
                              <w:jc w:val="left"/>
                              <w:rPr>
                                <w:sz w:val="24"/>
                                <w:szCs w:val="28"/>
                              </w:rPr>
                            </w:pPr>
                            <w:r>
                              <w:rPr>
                                <w:rFonts w:ascii="Times New Roman" w:hAnsi="Times New Roman" w:cs="Times New Roman"/>
                                <w:color w:val="C0DCC0" w:themeColor="background1"/>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3" o:spid="_x0000_s1049" type="#_x0000_t202" style="position:absolute;margin-left:273.85pt;margin-top:88.7pt;width:32.05pt;height:29.4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" filled="f" stroked="f" strokeweight=".5pt">
                <v:textbox>
                  <w:txbxContent>
                    <w:p w:rsidR="00957D79" w:rsidRDefault="00957D79">
                      <w:pPr>
                        <w:adjustRightInd w:val="0"/>
                        <w:snapToGrid w:val="0"/>
                        <w:jc w:val="left"/>
                        <w:rPr>
                          <w:sz w:val="24"/>
                          <w:szCs w:val="28"/>
                        </w:rPr>
                      </w:pPr>
                      <w:r>
                        <w:rPr>
                          <w:rFonts w:ascii="Times New Roman" w:hAnsi="Times New Roman" w:cs="Times New Roman"/>
                          <w:color w:val="FFFFFF" w:themeColor="background1"/>
                        </w:rPr>
                        <w:t>17</w:t>
                      </w:r>
                    </w:p>
                  </w:txbxContent>
                </v:textbox>
              </v:shape>
            </w:pict>
          </mc:Fallback>
        </mc:AlternateContent>
      </w:r>
      <w:r>
        <w:rPr>
          <w:noProof/>
          <w:sz w:val="24"/>
        </w:rPr>
        <mc:AlternateContent>
          <mc:Choice Requires="wps">
            <w:drawing>
              <wp:anchor distT="0" distB="0" distL="114300" distR="114300" simplePos="0" relativeHeight="251695104" behindDoc="0" locked="0" layoutInCell="1" allowOverlap="1">
                <wp:simplePos x="0" y="0"/>
                <wp:positionH relativeFrom="column">
                  <wp:posOffset>3278505</wp:posOffset>
                </wp:positionH>
                <wp:positionV relativeFrom="paragraph">
                  <wp:posOffset>1126490</wp:posOffset>
                </wp:positionV>
                <wp:extent cx="364490" cy="44196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364490" cy="441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adjustRightInd w:val="0"/>
                              <w:snapToGrid w:val="0"/>
                              <w:jc w:val="left"/>
                              <w:rPr>
                                <w:sz w:val="24"/>
                                <w:szCs w:val="28"/>
                              </w:rPr>
                            </w:pPr>
                            <w:r>
                              <w:rPr>
                                <w:rFonts w:ascii="Times New Roman" w:hAnsi="Times New Roman" w:cs="Times New Roman"/>
                                <w:color w:val="C0DCC0" w:themeColor="background1"/>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4" o:spid="_x0000_s1050" type="#_x0000_t202" style="position:absolute;margin-left:258.15pt;margin-top:88.7pt;width:28.7pt;height:34.8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" filled="f" stroked="f" strokeweight=".5pt">
                <v:textbox>
                  <w:txbxContent>
                    <w:p w:rsidR="00957D79" w:rsidRDefault="00957D79">
                      <w:pPr>
                        <w:adjustRightInd w:val="0"/>
                        <w:snapToGrid w:val="0"/>
                        <w:jc w:val="left"/>
                        <w:rPr>
                          <w:sz w:val="24"/>
                          <w:szCs w:val="28"/>
                        </w:rPr>
                      </w:pPr>
                      <w:r>
                        <w:rPr>
                          <w:rFonts w:ascii="Times New Roman" w:hAnsi="Times New Roman" w:cs="Times New Roman"/>
                          <w:color w:val="FFFFFF" w:themeColor="background1"/>
                        </w:rPr>
                        <w:t>16</w:t>
                      </w:r>
                    </w:p>
                  </w:txbxContent>
                </v:textbox>
              </v:shape>
            </w:pict>
          </mc:Fallback>
        </mc:AlternateContent>
      </w:r>
      <w:r>
        <w:rPr>
          <w:noProof/>
          <w:sz w:val="24"/>
        </w:rPr>
        <mc:AlternateContent>
          <mc:Choice Requires="wps">
            <w:drawing>
              <wp:anchor distT="0" distB="0" distL="114300" distR="114300" simplePos="0" relativeHeight="251697152" behindDoc="0" locked="0" layoutInCell="1" allowOverlap="1">
                <wp:simplePos x="0" y="0"/>
                <wp:positionH relativeFrom="column">
                  <wp:posOffset>3062605</wp:posOffset>
                </wp:positionH>
                <wp:positionV relativeFrom="paragraph">
                  <wp:posOffset>1125220</wp:posOffset>
                </wp:positionV>
                <wp:extent cx="389890" cy="42227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389890" cy="422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adjustRightInd w:val="0"/>
                              <w:snapToGrid w:val="0"/>
                              <w:jc w:val="left"/>
                              <w:rPr>
                                <w:sz w:val="24"/>
                                <w:szCs w:val="28"/>
                              </w:rPr>
                            </w:pPr>
                            <w:r>
                              <w:rPr>
                                <w:rFonts w:ascii="Times New Roman" w:hAnsi="Times New Roman" w:cs="Times New Roman"/>
                                <w:color w:val="C0DCC0" w:themeColor="background1"/>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2" o:spid="_x0000_s1051" type="#_x0000_t202" style="position:absolute;margin-left:241.15pt;margin-top:88.6pt;width:30.7pt;height:33.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" filled="f" stroked="f" strokeweight=".5pt">
                <v:textbox>
                  <w:txbxContent>
                    <w:p w:rsidR="00957D79" w:rsidRDefault="00957D79">
                      <w:pPr>
                        <w:adjustRightInd w:val="0"/>
                        <w:snapToGrid w:val="0"/>
                        <w:jc w:val="left"/>
                        <w:rPr>
                          <w:sz w:val="24"/>
                          <w:szCs w:val="28"/>
                        </w:rPr>
                      </w:pPr>
                      <w:r>
                        <w:rPr>
                          <w:rFonts w:ascii="Times New Roman" w:hAnsi="Times New Roman" w:cs="Times New Roman"/>
                          <w:color w:val="FFFFFF" w:themeColor="background1"/>
                        </w:rPr>
                        <w:t>15</w:t>
                      </w:r>
                    </w:p>
                  </w:txbxContent>
                </v:textbox>
              </v:shape>
            </w:pict>
          </mc:Fallback>
        </mc:AlternateContent>
      </w:r>
      <w:r>
        <w:rPr>
          <w:noProof/>
          <w:sz w:val="24"/>
        </w:rPr>
        <mc:AlternateContent>
          <mc:Choice Requires="wps">
            <w:drawing>
              <wp:anchor distT="0" distB="0" distL="114300" distR="114300" simplePos="0" relativeHeight="251696128" behindDoc="0" locked="0" layoutInCell="1" allowOverlap="1">
                <wp:simplePos x="0" y="0"/>
                <wp:positionH relativeFrom="column">
                  <wp:posOffset>2861310</wp:posOffset>
                </wp:positionH>
                <wp:positionV relativeFrom="paragraph">
                  <wp:posOffset>1123315</wp:posOffset>
                </wp:positionV>
                <wp:extent cx="353695" cy="362585"/>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353695" cy="3625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adjustRightInd w:val="0"/>
                              <w:snapToGrid w:val="0"/>
                              <w:jc w:val="left"/>
                              <w:rPr>
                                <w:sz w:val="24"/>
                                <w:szCs w:val="28"/>
                              </w:rPr>
                            </w:pPr>
                            <w:r>
                              <w:rPr>
                                <w:rFonts w:ascii="Times New Roman" w:hAnsi="Times New Roman" w:cs="Times New Roman"/>
                                <w:color w:val="C0DCC0" w:themeColor="background1"/>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9" o:spid="_x0000_s1052" type="#_x0000_t202" style="position:absolute;margin-left:225.3pt;margin-top:88.45pt;width:27.85pt;height:28.5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" filled="f" stroked="f" strokeweight=".5pt">
                <v:textbox>
                  <w:txbxContent>
                    <w:p w:rsidR="00957D79" w:rsidRDefault="00957D79">
                      <w:pPr>
                        <w:adjustRightInd w:val="0"/>
                        <w:snapToGrid w:val="0"/>
                        <w:jc w:val="left"/>
                        <w:rPr>
                          <w:sz w:val="24"/>
                          <w:szCs w:val="28"/>
                        </w:rPr>
                      </w:pPr>
                      <w:r>
                        <w:rPr>
                          <w:rFonts w:ascii="Times New Roman" w:hAnsi="Times New Roman" w:cs="Times New Roman"/>
                          <w:color w:val="FFFFFF" w:themeColor="background1"/>
                        </w:rPr>
                        <w:t>14</w:t>
                      </w:r>
                    </w:p>
                  </w:txbxContent>
                </v:textbox>
              </v:shape>
            </w:pict>
          </mc:Fallback>
        </mc:AlternateContent>
      </w:r>
      <w:r>
        <w:rPr>
          <w:noProof/>
          <w:sz w:val="24"/>
        </w:rPr>
        <mc:AlternateContent>
          <mc:Choice Requires="wps">
            <w:drawing>
              <wp:anchor distT="0" distB="0" distL="114300" distR="114300" simplePos="0" relativeHeight="251694080" behindDoc="0" locked="0" layoutInCell="1" allowOverlap="1">
                <wp:simplePos x="0" y="0"/>
                <wp:positionH relativeFrom="column">
                  <wp:posOffset>2656205</wp:posOffset>
                </wp:positionH>
                <wp:positionV relativeFrom="paragraph">
                  <wp:posOffset>1121410</wp:posOffset>
                </wp:positionV>
                <wp:extent cx="327660" cy="40513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327660" cy="405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adjustRightInd w:val="0"/>
                              <w:snapToGrid w:val="0"/>
                              <w:jc w:val="left"/>
                            </w:pPr>
                            <w:r>
                              <w:rPr>
                                <w:rFonts w:ascii="Times New Roman" w:hAnsi="Times New Roman" w:cs="Times New Roman"/>
                                <w:color w:val="C0DCC0" w:themeColor="background1"/>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3" o:spid="_x0000_s1053" type="#_x0000_t202" style="position:absolute;margin-left:209.15pt;margin-top:88.3pt;width:25.8pt;height:31.9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" filled="f" stroked="f" strokeweight=".5pt">
                <v:textbox>
                  <w:txbxContent>
                    <w:p w:rsidR="00957D79" w:rsidRDefault="00957D79">
                      <w:pPr>
                        <w:adjustRightInd w:val="0"/>
                        <w:snapToGrid w:val="0"/>
                        <w:jc w:val="left"/>
                      </w:pPr>
                      <w:r>
                        <w:rPr>
                          <w:rFonts w:ascii="Times New Roman" w:hAnsi="Times New Roman" w:cs="Times New Roman"/>
                          <w:color w:val="FFFFFF" w:themeColor="background1"/>
                        </w:rPr>
                        <w:t>13</w:t>
                      </w:r>
                    </w:p>
                  </w:txbxContent>
                </v:textbox>
              </v:shape>
            </w:pict>
          </mc:Fallback>
        </mc:AlternateContent>
      </w:r>
      <w:r>
        <w:rPr>
          <w:noProof/>
          <w:sz w:val="24"/>
        </w:rPr>
        <mc:AlternateContent>
          <mc:Choice Requires="wps">
            <w:drawing>
              <wp:anchor distT="0" distB="0" distL="114300" distR="114300" simplePos="0" relativeHeight="251698176" behindDoc="0" locked="0" layoutInCell="1" allowOverlap="1">
                <wp:simplePos x="0" y="0"/>
                <wp:positionH relativeFrom="column">
                  <wp:posOffset>4976495</wp:posOffset>
                </wp:positionH>
                <wp:positionV relativeFrom="paragraph">
                  <wp:posOffset>1126490</wp:posOffset>
                </wp:positionV>
                <wp:extent cx="337185" cy="335915"/>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337185" cy="3359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adjustRightInd w:val="0"/>
                              <w:snapToGrid w:val="0"/>
                              <w:jc w:val="left"/>
                              <w:rPr>
                                <w:szCs w:val="21"/>
                              </w:rPr>
                            </w:pPr>
                            <w:r>
                              <w:rPr>
                                <w:rFonts w:ascii="Times New Roman" w:hAnsi="Times New Roman" w:cs="Times New Roman"/>
                                <w:color w:val="C0DCC0" w:themeColor="background1"/>
                                <w:szCs w:val="21"/>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59" o:spid="_x0000_s1054" type="#_x0000_t202" style="position:absolute;margin-left:391.85pt;margin-top:88.7pt;width:26.55pt;height:26.4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" filled="f" stroked="f" strokeweight=".5pt">
                <v:textbox>
                  <w:txbxContent>
                    <w:p w:rsidR="00957D79" w:rsidRDefault="00957D79">
                      <w:pPr>
                        <w:adjustRightInd w:val="0"/>
                        <w:snapToGrid w:val="0"/>
                        <w:jc w:val="left"/>
                        <w:rPr>
                          <w:szCs w:val="21"/>
                        </w:rPr>
                      </w:pPr>
                      <w:r>
                        <w:rPr>
                          <w:rFonts w:ascii="Times New Roman" w:hAnsi="Times New Roman" w:cs="Times New Roman"/>
                          <w:color w:val="FFFFFF" w:themeColor="background1"/>
                          <w:szCs w:val="21"/>
                        </w:rPr>
                        <w:t>24</w:t>
                      </w:r>
                    </w:p>
                  </w:txbxContent>
                </v:textbox>
              </v:shape>
            </w:pict>
          </mc:Fallback>
        </mc:AlternateContent>
      </w:r>
      <w:r>
        <w:rPr>
          <w:noProof/>
          <w:sz w:val="24"/>
        </w:rPr>
        <mc:AlternateContent>
          <mc:Choice Requires="wps">
            <w:drawing>
              <wp:anchor distT="0" distB="0" distL="114300" distR="114300" simplePos="0" relativeHeight="251699200" behindDoc="0" locked="0" layoutInCell="1" allowOverlap="1">
                <wp:simplePos x="0" y="0"/>
                <wp:positionH relativeFrom="column">
                  <wp:posOffset>4737100</wp:posOffset>
                </wp:positionH>
                <wp:positionV relativeFrom="paragraph">
                  <wp:posOffset>1126490</wp:posOffset>
                </wp:positionV>
                <wp:extent cx="342900" cy="278765"/>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342900" cy="2787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adjustRightInd w:val="0"/>
                              <w:snapToGrid w:val="0"/>
                              <w:jc w:val="left"/>
                            </w:pPr>
                            <w:r>
                              <w:rPr>
                                <w:rFonts w:ascii="Times New Roman" w:hAnsi="Times New Roman" w:cs="Times New Roman"/>
                                <w:color w:val="C0DCC0" w:themeColor="background1"/>
                              </w:rPr>
                              <w:t>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60" o:spid="_x0000_s1055" type="#_x0000_t202" style="position:absolute;margin-left:373pt;margin-top:88.7pt;width:27pt;height:21.9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" filled="f" stroked="f" strokeweight=".5pt">
                <v:textbox>
                  <w:txbxContent>
                    <w:p w:rsidR="00957D79" w:rsidRDefault="00957D79">
                      <w:pPr>
                        <w:adjustRightInd w:val="0"/>
                        <w:snapToGrid w:val="0"/>
                        <w:jc w:val="left"/>
                      </w:pPr>
                      <w:r>
                        <w:rPr>
                          <w:rFonts w:ascii="Times New Roman" w:hAnsi="Times New Roman" w:cs="Times New Roman"/>
                          <w:color w:val="FFFFFF" w:themeColor="background1"/>
                        </w:rPr>
                        <w:t>23</w:t>
                      </w:r>
                    </w:p>
                  </w:txbxContent>
                </v:textbox>
              </v:shape>
            </w:pict>
          </mc:Fallback>
        </mc:AlternateContent>
      </w:r>
      <w:r>
        <w:rPr>
          <w:noProof/>
          <w:sz w:val="24"/>
        </w:rPr>
        <mc:AlternateContent>
          <mc:Choice Requires="wps">
            <w:drawing>
              <wp:anchor distT="0" distB="0" distL="114300" distR="114300" simplePos="0" relativeHeight="251692032" behindDoc="0" locked="0" layoutInCell="1" allowOverlap="1">
                <wp:simplePos x="0" y="0"/>
                <wp:positionH relativeFrom="column">
                  <wp:posOffset>2054860</wp:posOffset>
                </wp:positionH>
                <wp:positionV relativeFrom="paragraph">
                  <wp:posOffset>1124585</wp:posOffset>
                </wp:positionV>
                <wp:extent cx="342900" cy="37846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342900" cy="378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adjustRightInd w:val="0"/>
                              <w:snapToGrid w:val="0"/>
                              <w:jc w:val="left"/>
                            </w:pPr>
                            <w:r>
                              <w:rPr>
                                <w:rFonts w:ascii="Times New Roman" w:hAnsi="Times New Roman" w:cs="Times New Roman"/>
                                <w:color w:val="C0DCC0" w:themeColor="background1"/>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8" o:spid="_x0000_s1056" type="#_x0000_t202" style="position:absolute;margin-left:161.8pt;margin-top:88.55pt;width:27pt;height:29.8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" filled="f" stroked="f" strokeweight=".5pt">
                <v:textbox>
                  <w:txbxContent>
                    <w:p w:rsidR="00957D79" w:rsidRDefault="00957D79">
                      <w:pPr>
                        <w:adjustRightInd w:val="0"/>
                        <w:snapToGrid w:val="0"/>
                        <w:jc w:val="left"/>
                      </w:pPr>
                      <w:r>
                        <w:rPr>
                          <w:rFonts w:ascii="Times New Roman" w:hAnsi="Times New Roman" w:cs="Times New Roman"/>
                          <w:color w:val="FFFFFF" w:themeColor="background1"/>
                        </w:rPr>
                        <w:t>11</w:t>
                      </w:r>
                    </w:p>
                  </w:txbxContent>
                </v:textbox>
              </v:shape>
            </w:pict>
          </mc:Fallback>
        </mc:AlternateContent>
      </w:r>
      <w:r>
        <w:rPr>
          <w:noProof/>
          <w:sz w:val="24"/>
        </w:rPr>
        <mc:AlternateContent>
          <mc:Choice Requires="wps">
            <w:drawing>
              <wp:anchor distT="0" distB="0" distL="114300" distR="114300" simplePos="0" relativeHeight="251693056" behindDoc="0" locked="0" layoutInCell="1" allowOverlap="1">
                <wp:simplePos x="0" y="0"/>
                <wp:positionH relativeFrom="column">
                  <wp:posOffset>2251710</wp:posOffset>
                </wp:positionH>
                <wp:positionV relativeFrom="paragraph">
                  <wp:posOffset>1123950</wp:posOffset>
                </wp:positionV>
                <wp:extent cx="390525" cy="31496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390525" cy="3149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adjustRightInd w:val="0"/>
                              <w:snapToGrid w:val="0"/>
                              <w:jc w:val="left"/>
                              <w:rPr>
                                <w:sz w:val="24"/>
                                <w:szCs w:val="28"/>
                              </w:rPr>
                            </w:pPr>
                            <w:r>
                              <w:rPr>
                                <w:rFonts w:ascii="Times New Roman" w:hAnsi="Times New Roman" w:cs="Times New Roman"/>
                                <w:color w:val="C0DCC0" w:themeColor="background1"/>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1" o:spid="_x0000_s1057" type="#_x0000_t202" style="position:absolute;margin-left:177.3pt;margin-top:88.5pt;width:30.75pt;height:24.8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" filled="f" stroked="f" strokeweight=".5pt">
                <v:textbox>
                  <w:txbxContent>
                    <w:p w:rsidR="00957D79" w:rsidRDefault="00957D79">
                      <w:pPr>
                        <w:adjustRightInd w:val="0"/>
                        <w:snapToGrid w:val="0"/>
                        <w:jc w:val="left"/>
                        <w:rPr>
                          <w:sz w:val="24"/>
                          <w:szCs w:val="28"/>
                        </w:rPr>
                      </w:pPr>
                      <w:r>
                        <w:rPr>
                          <w:rFonts w:ascii="Times New Roman" w:hAnsi="Times New Roman" w:cs="Times New Roman"/>
                          <w:color w:val="FFFFFF" w:themeColor="background1"/>
                        </w:rPr>
                        <w:t>12</w:t>
                      </w:r>
                    </w:p>
                  </w:txbxContent>
                </v:textbox>
              </v:shape>
            </w:pict>
          </mc:Fallback>
        </mc:AlternateContent>
      </w:r>
      <w:r>
        <w:rPr>
          <w:noProof/>
          <w:sz w:val="24"/>
        </w:rPr>
        <mc:AlternateContent>
          <mc:Choice Requires="wps">
            <w:drawing>
              <wp:anchor distT="0" distB="0" distL="114300" distR="114300" simplePos="0" relativeHeight="251691008" behindDoc="0" locked="0" layoutInCell="1" allowOverlap="1">
                <wp:simplePos x="0" y="0"/>
                <wp:positionH relativeFrom="column">
                  <wp:posOffset>1844675</wp:posOffset>
                </wp:positionH>
                <wp:positionV relativeFrom="paragraph">
                  <wp:posOffset>1121410</wp:posOffset>
                </wp:positionV>
                <wp:extent cx="358140" cy="40957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358140" cy="4095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adjustRightInd w:val="0"/>
                              <w:snapToGrid w:val="0"/>
                              <w:jc w:val="left"/>
                            </w:pPr>
                            <w:r>
                              <w:rPr>
                                <w:rFonts w:ascii="Times New Roman" w:hAnsi="Times New Roman" w:cs="Times New Roman"/>
                                <w:color w:val="C0DCC0" w:themeColor="background1"/>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6" o:spid="_x0000_s1058" type="#_x0000_t202" style="position:absolute;margin-left:145.25pt;margin-top:88.3pt;width:28.2pt;height:32.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" filled="f" stroked="f" strokeweight=".5pt">
                <v:textbox>
                  <w:txbxContent>
                    <w:p w:rsidR="00957D79" w:rsidRDefault="00957D79">
                      <w:pPr>
                        <w:adjustRightInd w:val="0"/>
                        <w:snapToGrid w:val="0"/>
                        <w:jc w:val="left"/>
                      </w:pPr>
                      <w:r>
                        <w:rPr>
                          <w:rFonts w:ascii="Times New Roman" w:hAnsi="Times New Roman" w:cs="Times New Roman"/>
                          <w:color w:val="FFFFFF" w:themeColor="background1"/>
                        </w:rPr>
                        <w:t>10</w:t>
                      </w:r>
                    </w:p>
                  </w:txbxContent>
                </v:textbox>
              </v:shape>
            </w:pict>
          </mc:Fallback>
        </mc:AlternateContent>
      </w:r>
      <w:r>
        <w:rPr>
          <w:rFonts w:ascii="宋体" w:eastAsia="宋体" w:cs="宋体"/>
          <w:b/>
          <w:noProof/>
          <w:kern w:val="0"/>
          <w:sz w:val="24"/>
          <w:szCs w:val="24"/>
        </w:rPr>
        <w:drawing>
          <wp:inline distT="0" distB="0" distL="0" distR="0">
            <wp:extent cx="5274310" cy="2188845"/>
            <wp:effectExtent l="0" t="0" r="2540" b="1905"/>
            <wp:docPr id="76" name="图片 76" descr="C:\Users\CQ\Desktop\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CQ\Desktop\未标题-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2189103"/>
                    </a:xfrm>
                    <a:prstGeom prst="rect">
                      <a:avLst/>
                    </a:prstGeom>
                    <a:noFill/>
                    <a:ln>
                      <a:noFill/>
                    </a:ln>
                  </pic:spPr>
                </pic:pic>
              </a:graphicData>
            </a:graphic>
          </wp:inline>
        </w:drawing>
      </w:r>
      <w:r>
        <w:rPr>
          <w:noProof/>
        </w:rPr>
        <mc:AlternateContent>
          <mc:Choice Requires="wps">
            <w:drawing>
              <wp:anchor distT="0" distB="0" distL="114300" distR="114300" simplePos="0" relativeHeight="251664384" behindDoc="0" locked="0" layoutInCell="1" allowOverlap="1">
                <wp:simplePos x="0" y="0"/>
                <wp:positionH relativeFrom="column">
                  <wp:posOffset>2475865</wp:posOffset>
                </wp:positionH>
                <wp:positionV relativeFrom="paragraph">
                  <wp:posOffset>382905</wp:posOffset>
                </wp:positionV>
                <wp:extent cx="389255" cy="330200"/>
                <wp:effectExtent l="0" t="0" r="0" b="0"/>
                <wp:wrapNone/>
                <wp:docPr id="48" name="文本框 48"/>
                <wp:cNvGraphicFramePr/>
                <a:graphic xmlns:a="http://schemas.openxmlformats.org/drawingml/2006/main">
                  <a:graphicData uri="http://schemas.microsoft.com/office/word/2010/wordprocessingShape">
                    <wps:wsp>
                      <wps:cNvSpPr txBox="1"/>
                      <wps:spPr>
                        <a:xfrm>
                          <a:off x="3594100" y="6720840"/>
                          <a:ext cx="389255" cy="330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rPr>
                                <w:color w:val="C0DCC0" w:themeColor="background1"/>
                              </w:rPr>
                            </w:pPr>
                            <w:r>
                              <w:rPr>
                                <w:rFonts w:ascii="Times New Roman" w:hAnsi="Times New Roman" w:cs="Times New Roman"/>
                                <w:b/>
                                <w:bCs/>
                                <w:color w:val="C0DCC0" w:themeColor="background1"/>
                              </w:rPr>
                              <w:t>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48" o:spid="_x0000_s1059" type="#_x0000_t202" style="position:absolute;margin-left:194.95pt;margin-top:30.15pt;width:30.65pt;height:2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" filled="f" stroked="f" strokeweight=".5pt">
                <v:textbox>
                  <w:txbxContent>
                    <w:p w:rsidR="00957D79" w:rsidRDefault="00957D79">
                      <w:pPr>
                        <w:rPr>
                          <w:color w:val="FFFFFF" w:themeColor="background1"/>
                        </w:rPr>
                      </w:pPr>
                      <w:r>
                        <w:rPr>
                          <w:rFonts w:ascii="Times New Roman" w:hAnsi="Times New Roman" w:cs="Times New Roman"/>
                          <w:b/>
                          <w:bCs/>
                          <w:color w:val="FFFFFF" w:themeColor="background1"/>
                        </w:rPr>
                        <w:t>M</w:t>
                      </w:r>
                    </w:p>
                  </w:txbxContent>
                </v:textbox>
              </v:shape>
            </w:pict>
          </mc:Fallback>
        </mc:AlternateContent>
      </w:r>
    </w:p>
    <w:p w:rsidR="00012744" w:rsidRDefault="000F5AE8">
      <w:pPr>
        <w:autoSpaceDE w:val="0"/>
        <w:autoSpaceDN w:val="0"/>
        <w:adjustRightInd w:val="0"/>
        <w:rPr>
          <w:rFonts w:ascii="Times New Roman" w:eastAsia="宋体" w:hAnsi="Times New Roman" w:cs="Times New Roman"/>
          <w:b/>
          <w:bCs/>
          <w:kern w:val="0"/>
          <w:sz w:val="24"/>
          <w:szCs w:val="24"/>
        </w:rPr>
      </w:pPr>
      <w:r>
        <w:rPr>
          <w:rFonts w:ascii="Times New Roman" w:hAnsi="Times New Roman" w:cs="Times New Roman"/>
        </w:rPr>
        <w:t>注：泳道</w:t>
      </w:r>
      <w:r>
        <w:rPr>
          <w:rFonts w:ascii="Times New Roman" w:hAnsi="Times New Roman" w:cs="Times New Roman"/>
        </w:rPr>
        <w:t>1-12</w:t>
      </w:r>
      <w:r>
        <w:rPr>
          <w:rFonts w:ascii="Times New Roman" w:hAnsi="Times New Roman" w:cs="Times New Roman"/>
        </w:rPr>
        <w:t>样品使用</w:t>
      </w:r>
      <w:r>
        <w:rPr>
          <w:rFonts w:ascii="Times New Roman" w:hAnsi="Times New Roman" w:cs="Times New Roman"/>
          <w:i/>
          <w:iCs/>
        </w:rPr>
        <w:t>MOCS1</w:t>
      </w:r>
      <w:r>
        <w:rPr>
          <w:rFonts w:ascii="Times New Roman" w:hAnsi="Times New Roman" w:cs="Times New Roman"/>
        </w:rPr>
        <w:t>引物，扩增目的片段大小均为</w:t>
      </w:r>
      <w:r>
        <w:rPr>
          <w:rFonts w:ascii="Times New Roman" w:hAnsi="Times New Roman" w:cs="Times New Roman"/>
        </w:rPr>
        <w:t>274 bp</w:t>
      </w:r>
      <w:r>
        <w:rPr>
          <w:rFonts w:ascii="Times New Roman" w:hAnsi="Times New Roman" w:cs="Times New Roman"/>
        </w:rPr>
        <w:t>；泳道</w:t>
      </w:r>
      <w:r>
        <w:rPr>
          <w:rFonts w:ascii="Times New Roman" w:hAnsi="Times New Roman" w:cs="Times New Roman"/>
        </w:rPr>
        <w:t>13-24</w:t>
      </w:r>
      <w:r>
        <w:rPr>
          <w:rFonts w:ascii="Times New Roman" w:hAnsi="Times New Roman" w:cs="Times New Roman"/>
        </w:rPr>
        <w:t>样品使用</w:t>
      </w:r>
      <w:r>
        <w:rPr>
          <w:rFonts w:ascii="Times New Roman" w:hAnsi="Times New Roman" w:cs="Times New Roman"/>
          <w:i/>
          <w:iCs/>
        </w:rPr>
        <w:t>SUOX</w:t>
      </w:r>
      <w:r>
        <w:rPr>
          <w:rFonts w:ascii="Times New Roman" w:hAnsi="Times New Roman" w:cs="Times New Roman"/>
        </w:rPr>
        <w:t>引物，扩增目的片段大小均为</w:t>
      </w:r>
      <w:r>
        <w:rPr>
          <w:rFonts w:ascii="Times New Roman" w:hAnsi="Times New Roman" w:cs="Times New Roman"/>
        </w:rPr>
        <w:t>250 bp</w:t>
      </w:r>
      <w:r>
        <w:rPr>
          <w:rFonts w:ascii="Times New Roman" w:hAnsi="Times New Roman" w:cs="Times New Roman"/>
        </w:rPr>
        <w:t>；泳道</w:t>
      </w:r>
      <w:r>
        <w:rPr>
          <w:rFonts w:ascii="Times New Roman" w:hAnsi="Times New Roman" w:cs="Times New Roman"/>
        </w:rPr>
        <w:t>1-9</w:t>
      </w:r>
      <w:r>
        <w:rPr>
          <w:rFonts w:ascii="Times New Roman" w:hAnsi="Times New Roman" w:cs="Times New Roman"/>
        </w:rPr>
        <w:t>、</w:t>
      </w:r>
      <w:r>
        <w:rPr>
          <w:rFonts w:ascii="Times New Roman" w:hAnsi="Times New Roman" w:cs="Times New Roman"/>
        </w:rPr>
        <w:t>13-21</w:t>
      </w:r>
      <w:r>
        <w:rPr>
          <w:rFonts w:ascii="Times New Roman" w:hAnsi="Times New Roman" w:cs="Times New Roman"/>
        </w:rPr>
        <w:t>号样品模板为</w:t>
      </w:r>
      <w:r>
        <w:rPr>
          <w:rFonts w:ascii="Times New Roman" w:hAnsi="Times New Roman" w:cs="Times New Roman" w:hint="eastAsia"/>
        </w:rPr>
        <w:t>菌液</w:t>
      </w:r>
      <w:r>
        <w:rPr>
          <w:rFonts w:ascii="Times New Roman" w:hAnsi="Times New Roman" w:cs="Times New Roman"/>
        </w:rPr>
        <w:t>组合样品，泳道</w:t>
      </w:r>
      <w:r>
        <w:rPr>
          <w:rFonts w:ascii="Times New Roman" w:hAnsi="Times New Roman" w:cs="Times New Roman"/>
        </w:rPr>
        <w:t>10-11</w:t>
      </w:r>
      <w:r>
        <w:rPr>
          <w:rFonts w:ascii="Times New Roman" w:hAnsi="Times New Roman" w:cs="Times New Roman"/>
        </w:rPr>
        <w:t>、</w:t>
      </w:r>
      <w:r>
        <w:rPr>
          <w:rFonts w:ascii="Times New Roman" w:hAnsi="Times New Roman" w:cs="Times New Roman"/>
        </w:rPr>
        <w:t>22-23</w:t>
      </w:r>
      <w:r>
        <w:rPr>
          <w:rFonts w:ascii="Times New Roman" w:hAnsi="Times New Roman" w:cs="Times New Roman"/>
        </w:rPr>
        <w:t>模板为牛基因组</w:t>
      </w:r>
      <w:r>
        <w:rPr>
          <w:rFonts w:ascii="Times New Roman" w:hAnsi="Times New Roman" w:cs="Times New Roman"/>
        </w:rPr>
        <w:t>DNA</w:t>
      </w:r>
      <w:r>
        <w:rPr>
          <w:rFonts w:ascii="Times New Roman" w:hAnsi="Times New Roman" w:cs="Times New Roman"/>
        </w:rPr>
        <w:t>，泳道</w:t>
      </w:r>
      <w:r>
        <w:rPr>
          <w:rFonts w:ascii="Times New Roman" w:hAnsi="Times New Roman" w:cs="Times New Roman"/>
        </w:rPr>
        <w:t>12</w:t>
      </w:r>
      <w:r>
        <w:rPr>
          <w:rFonts w:ascii="Times New Roman" w:hAnsi="Times New Roman" w:cs="Times New Roman"/>
        </w:rPr>
        <w:t>、</w:t>
      </w:r>
      <w:r>
        <w:rPr>
          <w:rFonts w:ascii="Times New Roman" w:hAnsi="Times New Roman" w:cs="Times New Roman"/>
        </w:rPr>
        <w:t>24</w:t>
      </w:r>
      <w:r>
        <w:rPr>
          <w:rFonts w:ascii="Times New Roman" w:hAnsi="Times New Roman" w:cs="Times New Roman"/>
        </w:rPr>
        <w:t>为空白对照；</w:t>
      </w:r>
      <w:r>
        <w:rPr>
          <w:rFonts w:ascii="Times New Roman" w:hAnsi="Times New Roman" w:cs="Times New Roman"/>
        </w:rPr>
        <w:t>M</w:t>
      </w:r>
      <w:r>
        <w:rPr>
          <w:rFonts w:ascii="Times New Roman" w:hAnsi="Times New Roman" w:cs="Times New Roman"/>
        </w:rPr>
        <w:t>为</w:t>
      </w:r>
      <w:r>
        <w:rPr>
          <w:rFonts w:ascii="Times New Roman" w:hAnsi="Times New Roman" w:cs="Times New Roman"/>
        </w:rPr>
        <w:t>DL2000 ladder</w:t>
      </w:r>
      <w:r>
        <w:rPr>
          <w:rFonts w:ascii="Times New Roman" w:hAnsi="Times New Roman" w:cs="Times New Roman"/>
        </w:rPr>
        <w:t>。</w:t>
      </w:r>
    </w:p>
    <w:p w:rsidR="00012744" w:rsidRDefault="000F5AE8">
      <w:pPr>
        <w:autoSpaceDE w:val="0"/>
        <w:autoSpaceDN w:val="0"/>
        <w:adjustRightInd w:val="0"/>
        <w:spacing w:line="360" w:lineRule="auto"/>
        <w:ind w:firstLineChars="200" w:firstLine="482"/>
        <w:jc w:val="center"/>
        <w:rPr>
          <w:rFonts w:ascii="Times New Roman" w:hAnsi="Times New Roman" w:cs="Times New Roman"/>
          <w:sz w:val="24"/>
          <w:szCs w:val="24"/>
          <w:lang w:eastAsia="zh-Hans"/>
        </w:rPr>
      </w:pPr>
      <w:r>
        <w:rPr>
          <w:rFonts w:ascii="Times New Roman" w:eastAsia="宋体" w:hAnsi="Times New Roman" w:cs="Times New Roman" w:hint="eastAsia"/>
          <w:b/>
          <w:bCs/>
          <w:kern w:val="0"/>
          <w:sz w:val="24"/>
          <w:szCs w:val="24"/>
        </w:rPr>
        <w:t>图</w:t>
      </w:r>
      <w:r>
        <w:rPr>
          <w:rFonts w:ascii="Times New Roman" w:eastAsia="宋体" w:hAnsi="Times New Roman" w:cs="Times New Roman"/>
          <w:b/>
          <w:bCs/>
          <w:kern w:val="0"/>
          <w:sz w:val="24"/>
          <w:szCs w:val="24"/>
        </w:rPr>
        <w:t xml:space="preserve">6 </w:t>
      </w:r>
      <w:r>
        <w:rPr>
          <w:rFonts w:ascii="宋体" w:eastAsia="宋体" w:cs="宋体" w:hint="eastAsia"/>
          <w:b/>
          <w:bCs/>
          <w:kern w:val="0"/>
          <w:sz w:val="24"/>
          <w:szCs w:val="24"/>
        </w:rPr>
        <w:t>稀释后</w:t>
      </w:r>
      <w:r>
        <w:rPr>
          <w:rFonts w:ascii="宋体" w:eastAsia="宋体" w:cs="宋体"/>
          <w:b/>
          <w:bCs/>
          <w:kern w:val="0"/>
          <w:sz w:val="24"/>
          <w:szCs w:val="24"/>
        </w:rPr>
        <w:t>菌液</w:t>
      </w:r>
      <w:r>
        <w:rPr>
          <w:rFonts w:ascii="宋体" w:eastAsia="宋体" w:cs="宋体" w:hint="eastAsia"/>
          <w:b/>
          <w:bCs/>
          <w:kern w:val="0"/>
          <w:sz w:val="24"/>
          <w:szCs w:val="24"/>
        </w:rPr>
        <w:t>组合样品与</w:t>
      </w:r>
      <w:r>
        <w:rPr>
          <w:rFonts w:ascii="宋体" w:eastAsia="宋体" w:cs="宋体"/>
          <w:b/>
          <w:bCs/>
          <w:kern w:val="0"/>
          <w:sz w:val="24"/>
          <w:szCs w:val="24"/>
        </w:rPr>
        <w:t>牛基因组</w:t>
      </w:r>
      <w:r>
        <w:rPr>
          <w:rFonts w:ascii="宋体" w:eastAsia="宋体" w:cs="宋体" w:hint="eastAsia"/>
          <w:b/>
          <w:bCs/>
          <w:kern w:val="0"/>
          <w:sz w:val="24"/>
          <w:szCs w:val="24"/>
        </w:rPr>
        <w:t>PCR扩增产物对比结果</w:t>
      </w:r>
    </w:p>
    <w:p w:rsidR="00012744" w:rsidRDefault="00456C33">
      <w:pPr>
        <w:spacing w:line="360" w:lineRule="auto"/>
        <w:ind w:firstLine="480"/>
        <w:outlineLvl w:val="2"/>
        <w:rPr>
          <w:rFonts w:ascii="Times New Roman" w:hAnsi="Times New Roman" w:cs="Times New Roman"/>
          <w:sz w:val="24"/>
          <w:szCs w:val="24"/>
          <w:lang w:eastAsia="zh-Hans"/>
        </w:rPr>
      </w:pPr>
      <w:r>
        <w:rPr>
          <w:rFonts w:ascii="宋体" w:eastAsia="宋体" w:hAnsi="宋体" w:cs="宋体" w:hint="eastAsia"/>
          <w:b/>
          <w:bCs/>
          <w:sz w:val="24"/>
          <w:szCs w:val="24"/>
        </w:rPr>
        <w:t>7、</w:t>
      </w:r>
      <w:r w:rsidR="000F5AE8">
        <w:rPr>
          <w:rFonts w:ascii="Times New Roman Regular" w:hAnsi="Times New Roman Regular" w:cs="Times New Roman Regular"/>
          <w:b/>
          <w:bCs/>
          <w:sz w:val="24"/>
          <w:szCs w:val="24"/>
        </w:rPr>
        <w:t xml:space="preserve"> </w:t>
      </w:r>
      <w:r w:rsidR="000F5AE8">
        <w:rPr>
          <w:rFonts w:ascii="Times New Roman" w:hAnsi="Times New Roman" w:cs="Times New Roman"/>
          <w:b/>
          <w:bCs/>
          <w:sz w:val="24"/>
          <w:szCs w:val="24"/>
        </w:rPr>
        <w:t>PCR</w:t>
      </w:r>
      <w:r w:rsidR="000F5AE8">
        <w:rPr>
          <w:rFonts w:ascii="Times New Roman" w:hAnsi="Times New Roman" w:cs="Times New Roman" w:hint="eastAsia"/>
          <w:b/>
          <w:bCs/>
          <w:sz w:val="24"/>
          <w:szCs w:val="24"/>
        </w:rPr>
        <w:t>反应体系的建立及优化</w:t>
      </w:r>
    </w:p>
    <w:p w:rsidR="00012744" w:rsidRDefault="000F5AE8">
      <w:pPr>
        <w:numPr>
          <w:ilvl w:val="255"/>
          <w:numId w:val="0"/>
        </w:numPr>
        <w:adjustRightInd w:val="0"/>
        <w:snapToGrid w:val="0"/>
        <w:spacing w:line="360" w:lineRule="auto"/>
        <w:ind w:firstLineChars="200" w:firstLine="480"/>
        <w:rPr>
          <w:rFonts w:ascii="Times New Roman" w:hAnsi="Times New Roman" w:cs="Times New Roman"/>
          <w:sz w:val="24"/>
          <w:szCs w:val="24"/>
          <w:lang w:eastAsia="zh-Hans"/>
        </w:rPr>
      </w:pPr>
      <w:r>
        <w:rPr>
          <w:rFonts w:ascii="Times New Roman" w:hAnsi="Times New Roman" w:cs="Times New Roman"/>
          <w:sz w:val="24"/>
          <w:szCs w:val="24"/>
          <w:lang w:eastAsia="zh-Hans"/>
        </w:rPr>
        <w:t>PCR</w:t>
      </w:r>
      <w:r>
        <w:rPr>
          <w:rFonts w:ascii="Times New Roman" w:hAnsi="Times New Roman" w:cs="Times New Roman"/>
          <w:sz w:val="24"/>
          <w:szCs w:val="24"/>
          <w:lang w:eastAsia="zh-Hans"/>
        </w:rPr>
        <w:t>反应体系包括</w:t>
      </w:r>
      <w:r>
        <w:rPr>
          <w:rFonts w:ascii="Times New Roman" w:hAnsi="Times New Roman" w:cs="Times New Roman"/>
          <w:sz w:val="24"/>
          <w:szCs w:val="24"/>
          <w:lang w:eastAsia="zh-Hans"/>
        </w:rPr>
        <w:t>5</w:t>
      </w:r>
      <w:r>
        <w:rPr>
          <w:rFonts w:ascii="Times New Roman" w:hAnsi="Times New Roman" w:cs="Times New Roman"/>
          <w:sz w:val="24"/>
          <w:szCs w:val="24"/>
          <w:lang w:eastAsia="zh-Hans"/>
        </w:rPr>
        <w:t>种基本成分，依次为：引物、</w:t>
      </w:r>
      <w:r>
        <w:rPr>
          <w:rFonts w:ascii="Times New Roman" w:hAnsi="Times New Roman" w:cs="Times New Roman"/>
          <w:sz w:val="24"/>
          <w:szCs w:val="24"/>
          <w:lang w:eastAsia="zh-Hans"/>
        </w:rPr>
        <w:t>DNA</w:t>
      </w:r>
      <w:r>
        <w:rPr>
          <w:rFonts w:ascii="Times New Roman" w:hAnsi="Times New Roman" w:cs="Times New Roman"/>
          <w:sz w:val="24"/>
          <w:szCs w:val="24"/>
          <w:lang w:eastAsia="zh-Hans"/>
        </w:rPr>
        <w:t>聚合酶、</w:t>
      </w:r>
      <w:r>
        <w:rPr>
          <w:rFonts w:ascii="Times New Roman" w:hAnsi="Times New Roman" w:cs="Times New Roman"/>
          <w:sz w:val="24"/>
          <w:szCs w:val="24"/>
          <w:lang w:eastAsia="zh-Hans"/>
        </w:rPr>
        <w:t>dNTP</w:t>
      </w:r>
      <w:r>
        <w:rPr>
          <w:rFonts w:ascii="Times New Roman" w:hAnsi="Times New Roman" w:cs="Times New Roman"/>
          <w:sz w:val="24"/>
          <w:szCs w:val="24"/>
          <w:lang w:eastAsia="zh-Hans"/>
        </w:rPr>
        <w:t>、模板</w:t>
      </w:r>
      <w:r>
        <w:rPr>
          <w:rFonts w:ascii="Times New Roman" w:hAnsi="Times New Roman" w:cs="Times New Roman"/>
          <w:sz w:val="24"/>
          <w:szCs w:val="24"/>
          <w:lang w:eastAsia="zh-Hans"/>
        </w:rPr>
        <w:t>DNA</w:t>
      </w:r>
      <w:r>
        <w:rPr>
          <w:rFonts w:ascii="Times New Roman" w:hAnsi="Times New Roman" w:cs="Times New Roman"/>
          <w:sz w:val="24"/>
          <w:szCs w:val="24"/>
          <w:lang w:eastAsia="zh-Hans"/>
        </w:rPr>
        <w:t>、</w:t>
      </w:r>
      <w:r>
        <w:rPr>
          <w:rFonts w:ascii="Times New Roman" w:hAnsi="Times New Roman" w:cs="Times New Roman"/>
          <w:sz w:val="24"/>
          <w:szCs w:val="24"/>
          <w:lang w:eastAsia="zh-Hans"/>
        </w:rPr>
        <w:t>Mg</w:t>
      </w:r>
      <w:r>
        <w:rPr>
          <w:rFonts w:ascii="Times New Roman" w:hAnsi="Times New Roman" w:cs="Times New Roman"/>
          <w:sz w:val="24"/>
          <w:szCs w:val="24"/>
          <w:vertAlign w:val="superscript"/>
          <w:lang w:eastAsia="zh-Hans"/>
        </w:rPr>
        <w:t>2+</w:t>
      </w:r>
      <w:r>
        <w:rPr>
          <w:rFonts w:ascii="Times New Roman" w:hAnsi="Times New Roman" w:cs="Times New Roman"/>
          <w:sz w:val="24"/>
          <w:szCs w:val="24"/>
          <w:lang w:eastAsia="zh-Hans"/>
        </w:rPr>
        <w:t>。</w:t>
      </w:r>
      <w:r>
        <w:rPr>
          <w:rFonts w:ascii="Times New Roman" w:hAnsi="Times New Roman" w:cs="Times New Roman" w:hint="eastAsia"/>
          <w:sz w:val="24"/>
          <w:szCs w:val="24"/>
        </w:rPr>
        <w:t>第一，</w:t>
      </w:r>
      <w:r>
        <w:rPr>
          <w:rFonts w:ascii="Times New Roman" w:hAnsi="Times New Roman" w:cs="Times New Roman"/>
          <w:sz w:val="24"/>
          <w:szCs w:val="24"/>
          <w:lang w:eastAsia="zh-Hans"/>
        </w:rPr>
        <w:t>引物是</w:t>
      </w:r>
      <w:r>
        <w:rPr>
          <w:rFonts w:ascii="Times New Roman" w:hAnsi="Times New Roman" w:cs="Times New Roman"/>
          <w:sz w:val="24"/>
          <w:szCs w:val="24"/>
          <w:lang w:eastAsia="zh-Hans"/>
        </w:rPr>
        <w:t>PCR</w:t>
      </w:r>
      <w:r>
        <w:rPr>
          <w:rFonts w:ascii="Times New Roman" w:hAnsi="Times New Roman" w:cs="Times New Roman"/>
          <w:sz w:val="24"/>
          <w:szCs w:val="24"/>
          <w:lang w:eastAsia="zh-Hans"/>
        </w:rPr>
        <w:t>特异性反应的关键，</w:t>
      </w:r>
      <w:r>
        <w:rPr>
          <w:rFonts w:ascii="Times New Roman" w:hAnsi="Times New Roman" w:cs="Times New Roman"/>
          <w:sz w:val="24"/>
          <w:szCs w:val="24"/>
          <w:lang w:eastAsia="zh-Hans"/>
        </w:rPr>
        <w:t>PCR</w:t>
      </w:r>
      <w:r>
        <w:rPr>
          <w:rFonts w:ascii="Times New Roman" w:hAnsi="Times New Roman" w:cs="Times New Roman"/>
          <w:sz w:val="24"/>
          <w:szCs w:val="24"/>
          <w:lang w:eastAsia="zh-Hans"/>
        </w:rPr>
        <w:t>产物的特异性取决于引物与模板</w:t>
      </w:r>
      <w:r>
        <w:rPr>
          <w:rFonts w:ascii="Times New Roman" w:hAnsi="Times New Roman" w:cs="Times New Roman"/>
          <w:sz w:val="24"/>
          <w:szCs w:val="24"/>
          <w:lang w:eastAsia="zh-Hans"/>
        </w:rPr>
        <w:t>DNA</w:t>
      </w:r>
      <w:r>
        <w:rPr>
          <w:rFonts w:ascii="Times New Roman" w:hAnsi="Times New Roman" w:cs="Times New Roman"/>
          <w:sz w:val="24"/>
          <w:szCs w:val="24"/>
          <w:lang w:eastAsia="zh-Hans"/>
        </w:rPr>
        <w:t>互补的程度。理论上，只要知道任何一段模板</w:t>
      </w:r>
      <w:r>
        <w:rPr>
          <w:rFonts w:ascii="Times New Roman" w:hAnsi="Times New Roman" w:cs="Times New Roman"/>
          <w:sz w:val="24"/>
          <w:szCs w:val="24"/>
          <w:lang w:eastAsia="zh-Hans"/>
        </w:rPr>
        <w:t>DNA</w:t>
      </w:r>
      <w:r>
        <w:rPr>
          <w:rFonts w:ascii="Times New Roman" w:hAnsi="Times New Roman" w:cs="Times New Roman"/>
          <w:sz w:val="24"/>
          <w:szCs w:val="24"/>
          <w:lang w:eastAsia="zh-Hans"/>
        </w:rPr>
        <w:t>序列，就能按其设计互补的寡核苷酸链做引物，利用</w:t>
      </w:r>
      <w:r>
        <w:rPr>
          <w:rFonts w:ascii="Times New Roman" w:hAnsi="Times New Roman" w:cs="Times New Roman"/>
          <w:sz w:val="24"/>
          <w:szCs w:val="24"/>
          <w:lang w:eastAsia="zh-Hans"/>
        </w:rPr>
        <w:t>PCR</w:t>
      </w:r>
      <w:r>
        <w:rPr>
          <w:rFonts w:ascii="Times New Roman" w:hAnsi="Times New Roman" w:cs="Times New Roman"/>
          <w:sz w:val="24"/>
          <w:szCs w:val="24"/>
          <w:lang w:eastAsia="zh-Hans"/>
        </w:rPr>
        <w:t>就可将模板</w:t>
      </w:r>
      <w:r>
        <w:rPr>
          <w:rFonts w:ascii="Times New Roman" w:hAnsi="Times New Roman" w:cs="Times New Roman"/>
          <w:sz w:val="24"/>
          <w:szCs w:val="24"/>
          <w:lang w:eastAsia="zh-Hans"/>
        </w:rPr>
        <w:t> DNA</w:t>
      </w:r>
      <w:r>
        <w:rPr>
          <w:rFonts w:ascii="Times New Roman" w:hAnsi="Times New Roman" w:cs="Times New Roman"/>
          <w:sz w:val="24"/>
          <w:szCs w:val="24"/>
          <w:lang w:eastAsia="zh-Hans"/>
        </w:rPr>
        <w:t>在体外大量扩增。</w:t>
      </w:r>
      <w:r>
        <w:rPr>
          <w:rFonts w:ascii="Times New Roman" w:hAnsi="Times New Roman" w:cs="Times New Roman" w:hint="eastAsia"/>
          <w:sz w:val="24"/>
          <w:szCs w:val="24"/>
        </w:rPr>
        <w:t>第二，</w:t>
      </w:r>
      <w:r>
        <w:rPr>
          <w:rFonts w:ascii="Times New Roman" w:hAnsi="Times New Roman" w:cs="Times New Roman"/>
          <w:sz w:val="24"/>
          <w:szCs w:val="24"/>
          <w:lang w:eastAsia="zh-Hans"/>
        </w:rPr>
        <w:t>催化一典型的总反应体积为</w:t>
      </w:r>
      <w:r>
        <w:rPr>
          <w:rFonts w:ascii="Times New Roman" w:hAnsi="Times New Roman" w:cs="Times New Roman"/>
          <w:sz w:val="24"/>
          <w:szCs w:val="24"/>
          <w:lang w:eastAsia="zh-Hans"/>
        </w:rPr>
        <w:t>100 µL</w:t>
      </w:r>
      <w:r>
        <w:rPr>
          <w:rFonts w:ascii="Times New Roman" w:hAnsi="Times New Roman" w:cs="Times New Roman" w:hint="eastAsia"/>
          <w:sz w:val="24"/>
          <w:szCs w:val="24"/>
        </w:rPr>
        <w:t>的</w:t>
      </w:r>
      <w:r>
        <w:rPr>
          <w:rFonts w:ascii="Times New Roman" w:hAnsi="Times New Roman" w:cs="Times New Roman"/>
          <w:sz w:val="24"/>
          <w:szCs w:val="24"/>
          <w:lang w:eastAsia="zh-Hans"/>
        </w:rPr>
        <w:t>PCR</w:t>
      </w:r>
      <w:r>
        <w:rPr>
          <w:rFonts w:ascii="Times New Roman" w:hAnsi="Times New Roman" w:cs="Times New Roman"/>
          <w:sz w:val="24"/>
          <w:szCs w:val="24"/>
          <w:lang w:eastAsia="zh-Hans"/>
        </w:rPr>
        <w:t>反应时</w:t>
      </w:r>
      <w:r>
        <w:rPr>
          <w:rFonts w:ascii="Times New Roman" w:hAnsi="Times New Roman" w:cs="Times New Roman" w:hint="eastAsia"/>
          <w:sz w:val="24"/>
          <w:szCs w:val="24"/>
        </w:rPr>
        <w:t>，</w:t>
      </w:r>
      <w:r>
        <w:rPr>
          <w:rFonts w:ascii="Times New Roman" w:hAnsi="Times New Roman" w:cs="Times New Roman"/>
          <w:sz w:val="24"/>
          <w:szCs w:val="24"/>
          <w:lang w:eastAsia="zh-Hans"/>
        </w:rPr>
        <w:t>约需酶量</w:t>
      </w:r>
      <w:r>
        <w:rPr>
          <w:rFonts w:ascii="Times New Roman" w:hAnsi="Times New Roman" w:cs="Times New Roman"/>
          <w:sz w:val="24"/>
          <w:szCs w:val="24"/>
          <w:lang w:eastAsia="zh-Hans"/>
        </w:rPr>
        <w:t>2.5 U</w:t>
      </w:r>
      <w:r>
        <w:rPr>
          <w:rFonts w:ascii="Times New Roman" w:hAnsi="Times New Roman" w:cs="Times New Roman"/>
          <w:sz w:val="24"/>
          <w:szCs w:val="24"/>
          <w:lang w:eastAsia="zh-Hans"/>
        </w:rPr>
        <w:t>，浓度过高可引起非特异性扩增，浓度过低则合成产物量减少。</w:t>
      </w:r>
      <w:r>
        <w:rPr>
          <w:rFonts w:ascii="Times New Roman" w:hAnsi="Times New Roman" w:cs="Times New Roman" w:hint="eastAsia"/>
          <w:sz w:val="24"/>
          <w:szCs w:val="24"/>
        </w:rPr>
        <w:t>第三，</w:t>
      </w:r>
      <w:r>
        <w:rPr>
          <w:rFonts w:ascii="Times New Roman" w:hAnsi="Times New Roman" w:cs="Times New Roman"/>
          <w:sz w:val="24"/>
          <w:szCs w:val="24"/>
          <w:lang w:eastAsia="zh-Hans"/>
        </w:rPr>
        <w:t>dNTP</w:t>
      </w:r>
      <w:r>
        <w:rPr>
          <w:rFonts w:ascii="Times New Roman" w:hAnsi="Times New Roman" w:cs="Times New Roman"/>
          <w:sz w:val="24"/>
          <w:szCs w:val="24"/>
          <w:lang w:eastAsia="zh-Hans"/>
        </w:rPr>
        <w:t>的质量与浓度和</w:t>
      </w:r>
      <w:r>
        <w:rPr>
          <w:rFonts w:ascii="Times New Roman" w:hAnsi="Times New Roman" w:cs="Times New Roman"/>
          <w:sz w:val="24"/>
          <w:szCs w:val="24"/>
          <w:lang w:eastAsia="zh-Hans"/>
        </w:rPr>
        <w:t>PCR</w:t>
      </w:r>
      <w:r>
        <w:rPr>
          <w:rFonts w:ascii="Times New Roman" w:hAnsi="Times New Roman" w:cs="Times New Roman"/>
          <w:sz w:val="24"/>
          <w:szCs w:val="24"/>
          <w:lang w:eastAsia="zh-Hans"/>
        </w:rPr>
        <w:t>扩增效率有密切关系。在</w:t>
      </w:r>
      <w:r>
        <w:rPr>
          <w:rFonts w:ascii="Times New Roman" w:hAnsi="Times New Roman" w:cs="Times New Roman"/>
          <w:sz w:val="24"/>
          <w:szCs w:val="24"/>
          <w:lang w:eastAsia="zh-Hans"/>
        </w:rPr>
        <w:t>PCR</w:t>
      </w:r>
      <w:r>
        <w:rPr>
          <w:rFonts w:ascii="Times New Roman" w:hAnsi="Times New Roman" w:cs="Times New Roman"/>
          <w:sz w:val="24"/>
          <w:szCs w:val="24"/>
          <w:lang w:eastAsia="zh-Hans"/>
        </w:rPr>
        <w:t>反应中，</w:t>
      </w:r>
      <w:r>
        <w:rPr>
          <w:rFonts w:ascii="Times New Roman" w:hAnsi="Times New Roman" w:cs="Times New Roman"/>
          <w:sz w:val="24"/>
          <w:szCs w:val="24"/>
          <w:lang w:eastAsia="zh-Hans"/>
        </w:rPr>
        <w:t>dNTP</w:t>
      </w:r>
      <w:r>
        <w:rPr>
          <w:rFonts w:ascii="Times New Roman" w:hAnsi="Times New Roman" w:cs="Times New Roman"/>
          <w:sz w:val="24"/>
          <w:szCs w:val="24"/>
          <w:lang w:eastAsia="zh-Hans"/>
        </w:rPr>
        <w:t>应为</w:t>
      </w:r>
      <w:r>
        <w:rPr>
          <w:rFonts w:ascii="Times New Roman" w:hAnsi="Times New Roman" w:cs="Times New Roman"/>
          <w:sz w:val="24"/>
          <w:szCs w:val="24"/>
          <w:lang w:eastAsia="zh-Hans"/>
        </w:rPr>
        <w:t>50</w:t>
      </w:r>
      <w:r>
        <w:rPr>
          <w:rFonts w:ascii="Times New Roman" w:hAnsi="Times New Roman" w:cs="Times New Roman" w:hint="eastAsia"/>
          <w:sz w:val="24"/>
          <w:szCs w:val="24"/>
        </w:rPr>
        <w:t>-</w:t>
      </w:r>
      <w:r>
        <w:rPr>
          <w:rFonts w:ascii="Times New Roman" w:hAnsi="Times New Roman" w:cs="Times New Roman"/>
          <w:sz w:val="24"/>
          <w:szCs w:val="24"/>
          <w:lang w:eastAsia="zh-Hans"/>
        </w:rPr>
        <w:t>200 µmol</w:t>
      </w:r>
      <w:r>
        <w:rPr>
          <w:rFonts w:ascii="Times New Roman" w:hAnsi="Times New Roman" w:cs="Times New Roman"/>
          <w:sz w:val="24"/>
          <w:szCs w:val="24"/>
          <w:lang w:eastAsia="zh-Hans"/>
        </w:rPr>
        <w:t>﹒</w:t>
      </w:r>
      <w:r>
        <w:rPr>
          <w:rFonts w:ascii="Times New Roman" w:hAnsi="Times New Roman" w:cs="Times New Roman"/>
          <w:sz w:val="24"/>
          <w:szCs w:val="24"/>
          <w:lang w:eastAsia="zh-Hans"/>
        </w:rPr>
        <w:t>L</w:t>
      </w:r>
      <w:r>
        <w:rPr>
          <w:rFonts w:ascii="Times New Roman" w:hAnsi="Times New Roman" w:cs="Times New Roman" w:hint="eastAsia"/>
          <w:sz w:val="24"/>
          <w:szCs w:val="24"/>
          <w:vertAlign w:val="superscript"/>
        </w:rPr>
        <w:t>-1</w:t>
      </w:r>
      <w:r>
        <w:rPr>
          <w:rFonts w:ascii="Times New Roman" w:hAnsi="Times New Roman" w:cs="Times New Roman"/>
          <w:sz w:val="24"/>
          <w:szCs w:val="24"/>
          <w:lang w:eastAsia="zh-Hans"/>
        </w:rPr>
        <w:t>，尤其是注意</w:t>
      </w:r>
      <w:r>
        <w:rPr>
          <w:rFonts w:ascii="Times New Roman" w:hAnsi="Times New Roman" w:cs="Times New Roman"/>
          <w:sz w:val="24"/>
          <w:szCs w:val="24"/>
          <w:lang w:eastAsia="zh-Hans"/>
        </w:rPr>
        <w:t>4</w:t>
      </w:r>
      <w:r>
        <w:rPr>
          <w:rFonts w:ascii="Times New Roman" w:hAnsi="Times New Roman" w:cs="Times New Roman"/>
          <w:sz w:val="24"/>
          <w:szCs w:val="24"/>
          <w:lang w:eastAsia="zh-Hans"/>
        </w:rPr>
        <w:t>种</w:t>
      </w:r>
      <w:r>
        <w:rPr>
          <w:rFonts w:ascii="Times New Roman" w:hAnsi="Times New Roman" w:cs="Times New Roman"/>
          <w:sz w:val="24"/>
          <w:szCs w:val="24"/>
          <w:lang w:eastAsia="zh-Hans"/>
        </w:rPr>
        <w:t>dNTP</w:t>
      </w:r>
      <w:r>
        <w:rPr>
          <w:rFonts w:ascii="Times New Roman" w:hAnsi="Times New Roman" w:cs="Times New Roman"/>
          <w:sz w:val="24"/>
          <w:szCs w:val="24"/>
          <w:lang w:eastAsia="zh-Hans"/>
        </w:rPr>
        <w:t>的浓度要相等</w:t>
      </w:r>
      <w:r>
        <w:rPr>
          <w:rFonts w:ascii="Times New Roman" w:hAnsi="Times New Roman" w:cs="Times New Roman" w:hint="eastAsia"/>
          <w:sz w:val="24"/>
          <w:szCs w:val="24"/>
        </w:rPr>
        <w:t>（</w:t>
      </w:r>
      <w:r>
        <w:rPr>
          <w:rFonts w:ascii="Times New Roman" w:hAnsi="Times New Roman" w:cs="Times New Roman"/>
          <w:sz w:val="24"/>
          <w:szCs w:val="24"/>
          <w:lang w:eastAsia="zh-Hans"/>
        </w:rPr>
        <w:t>等摩尔配制</w:t>
      </w:r>
      <w:r>
        <w:rPr>
          <w:rFonts w:ascii="Times New Roman" w:hAnsi="Times New Roman" w:cs="Times New Roman" w:hint="eastAsia"/>
          <w:sz w:val="24"/>
          <w:szCs w:val="24"/>
        </w:rPr>
        <w:t>）</w:t>
      </w:r>
      <w:r>
        <w:rPr>
          <w:rFonts w:ascii="Times New Roman" w:hAnsi="Times New Roman" w:cs="Times New Roman"/>
          <w:sz w:val="24"/>
          <w:szCs w:val="24"/>
          <w:lang w:eastAsia="zh-Hans"/>
        </w:rPr>
        <w:t>，如其中任何一种浓度不同于其它几种时</w:t>
      </w:r>
      <w:r>
        <w:rPr>
          <w:rFonts w:ascii="Times New Roman" w:hAnsi="Times New Roman" w:cs="Times New Roman" w:hint="eastAsia"/>
          <w:sz w:val="24"/>
          <w:szCs w:val="24"/>
        </w:rPr>
        <w:t>（</w:t>
      </w:r>
      <w:r>
        <w:rPr>
          <w:rFonts w:ascii="Times New Roman" w:hAnsi="Times New Roman" w:cs="Times New Roman"/>
          <w:sz w:val="24"/>
          <w:szCs w:val="24"/>
          <w:lang w:eastAsia="zh-Hans"/>
        </w:rPr>
        <w:t>偏高或偏低</w:t>
      </w:r>
      <w:r>
        <w:rPr>
          <w:rFonts w:ascii="Times New Roman" w:hAnsi="Times New Roman" w:cs="Times New Roman" w:hint="eastAsia"/>
          <w:sz w:val="24"/>
          <w:szCs w:val="24"/>
        </w:rPr>
        <w:t>）</w:t>
      </w:r>
      <w:r>
        <w:rPr>
          <w:rFonts w:ascii="Times New Roman" w:hAnsi="Times New Roman" w:cs="Times New Roman"/>
          <w:sz w:val="24"/>
          <w:szCs w:val="24"/>
          <w:lang w:eastAsia="zh-Hans"/>
        </w:rPr>
        <w:t>，就会引起错配。浓度过低又会降低</w:t>
      </w:r>
      <w:r>
        <w:rPr>
          <w:rFonts w:ascii="Times New Roman" w:hAnsi="Times New Roman" w:cs="Times New Roman"/>
          <w:sz w:val="24"/>
          <w:szCs w:val="24"/>
          <w:lang w:eastAsia="zh-Hans"/>
        </w:rPr>
        <w:t>PCR</w:t>
      </w:r>
      <w:r>
        <w:rPr>
          <w:rFonts w:ascii="Times New Roman" w:hAnsi="Times New Roman" w:cs="Times New Roman"/>
          <w:sz w:val="24"/>
          <w:szCs w:val="24"/>
          <w:lang w:eastAsia="zh-Hans"/>
        </w:rPr>
        <w:t>产物的产量。</w:t>
      </w:r>
      <w:r>
        <w:rPr>
          <w:rFonts w:ascii="Times New Roman" w:hAnsi="Times New Roman" w:cs="Times New Roman"/>
          <w:sz w:val="24"/>
          <w:szCs w:val="24"/>
          <w:lang w:eastAsia="zh-Hans"/>
        </w:rPr>
        <w:t>dNTP</w:t>
      </w:r>
      <w:r>
        <w:rPr>
          <w:rFonts w:ascii="Times New Roman" w:hAnsi="Times New Roman" w:cs="Times New Roman"/>
          <w:sz w:val="24"/>
          <w:szCs w:val="24"/>
          <w:lang w:eastAsia="zh-Hans"/>
        </w:rPr>
        <w:t>能与</w:t>
      </w:r>
      <w:r>
        <w:rPr>
          <w:rFonts w:ascii="Times New Roman" w:hAnsi="Times New Roman" w:cs="Times New Roman"/>
          <w:sz w:val="24"/>
          <w:szCs w:val="24"/>
          <w:lang w:eastAsia="zh-Hans"/>
        </w:rPr>
        <w:t>Mg</w:t>
      </w:r>
      <w:r>
        <w:rPr>
          <w:rFonts w:ascii="Times New Roman" w:hAnsi="Times New Roman" w:cs="Times New Roman"/>
          <w:sz w:val="24"/>
          <w:szCs w:val="24"/>
          <w:vertAlign w:val="superscript"/>
          <w:lang w:eastAsia="zh-Hans"/>
        </w:rPr>
        <w:t>2+</w:t>
      </w:r>
      <w:r>
        <w:rPr>
          <w:rFonts w:ascii="Times New Roman" w:hAnsi="Times New Roman" w:cs="Times New Roman"/>
          <w:sz w:val="24"/>
          <w:szCs w:val="24"/>
          <w:lang w:eastAsia="zh-Hans"/>
        </w:rPr>
        <w:t>结合，使游离的</w:t>
      </w:r>
      <w:r>
        <w:rPr>
          <w:rFonts w:ascii="Times New Roman" w:hAnsi="Times New Roman" w:cs="Times New Roman"/>
          <w:sz w:val="24"/>
          <w:szCs w:val="24"/>
          <w:lang w:eastAsia="zh-Hans"/>
        </w:rPr>
        <w:t>Mg</w:t>
      </w:r>
      <w:r>
        <w:rPr>
          <w:rFonts w:ascii="Times New Roman" w:hAnsi="Times New Roman" w:cs="Times New Roman"/>
          <w:sz w:val="24"/>
          <w:szCs w:val="24"/>
          <w:vertAlign w:val="superscript"/>
          <w:lang w:eastAsia="zh-Hans"/>
        </w:rPr>
        <w:t>2+</w:t>
      </w:r>
      <w:r>
        <w:rPr>
          <w:rFonts w:ascii="Times New Roman" w:hAnsi="Times New Roman" w:cs="Times New Roman"/>
          <w:sz w:val="24"/>
          <w:szCs w:val="24"/>
          <w:lang w:eastAsia="zh-Hans"/>
        </w:rPr>
        <w:t>浓度降低。</w:t>
      </w:r>
      <w:r>
        <w:rPr>
          <w:rFonts w:ascii="Times New Roman" w:hAnsi="Times New Roman" w:cs="Times New Roman" w:hint="eastAsia"/>
          <w:sz w:val="24"/>
          <w:szCs w:val="24"/>
        </w:rPr>
        <w:t>第四，</w:t>
      </w:r>
      <w:r>
        <w:rPr>
          <w:rFonts w:ascii="Times New Roman" w:hAnsi="Times New Roman" w:cs="Times New Roman"/>
          <w:sz w:val="24"/>
          <w:szCs w:val="24"/>
          <w:lang w:eastAsia="zh-Hans"/>
        </w:rPr>
        <w:t>提取的核酸即可作为模板用于</w:t>
      </w:r>
      <w:r>
        <w:rPr>
          <w:rFonts w:ascii="Times New Roman" w:hAnsi="Times New Roman" w:cs="Times New Roman"/>
          <w:sz w:val="24"/>
          <w:szCs w:val="24"/>
          <w:lang w:eastAsia="zh-Hans"/>
        </w:rPr>
        <w:t>PCR</w:t>
      </w:r>
      <w:r>
        <w:rPr>
          <w:rFonts w:ascii="Times New Roman" w:hAnsi="Times New Roman" w:cs="Times New Roman"/>
          <w:sz w:val="24"/>
          <w:szCs w:val="24"/>
          <w:lang w:eastAsia="zh-Hans"/>
        </w:rPr>
        <w:t>反应。</w:t>
      </w:r>
      <w:r>
        <w:rPr>
          <w:rFonts w:ascii="Times New Roman" w:hAnsi="Times New Roman" w:cs="Times New Roman" w:hint="eastAsia"/>
          <w:sz w:val="24"/>
          <w:szCs w:val="24"/>
        </w:rPr>
        <w:t>第五，</w:t>
      </w:r>
      <w:r>
        <w:rPr>
          <w:rFonts w:ascii="Times New Roman" w:hAnsi="Times New Roman" w:cs="Times New Roman"/>
          <w:sz w:val="24"/>
          <w:szCs w:val="24"/>
          <w:lang w:eastAsia="zh-Hans"/>
        </w:rPr>
        <w:t>Mg</w:t>
      </w:r>
      <w:r>
        <w:rPr>
          <w:rFonts w:ascii="Times New Roman" w:hAnsi="Times New Roman" w:cs="Times New Roman"/>
          <w:sz w:val="24"/>
          <w:szCs w:val="24"/>
          <w:vertAlign w:val="superscript"/>
          <w:lang w:eastAsia="zh-Hans"/>
        </w:rPr>
        <w:t>2+</w:t>
      </w:r>
      <w:r>
        <w:rPr>
          <w:rFonts w:ascii="Times New Roman" w:hAnsi="Times New Roman" w:cs="Times New Roman"/>
          <w:sz w:val="24"/>
          <w:szCs w:val="24"/>
          <w:lang w:eastAsia="zh-Hans"/>
        </w:rPr>
        <w:t>对</w:t>
      </w:r>
      <w:r>
        <w:rPr>
          <w:rFonts w:ascii="Times New Roman" w:hAnsi="Times New Roman" w:cs="Times New Roman"/>
          <w:sz w:val="24"/>
          <w:szCs w:val="24"/>
          <w:lang w:eastAsia="zh-Hans"/>
        </w:rPr>
        <w:t>PCR</w:t>
      </w:r>
      <w:r>
        <w:rPr>
          <w:rFonts w:ascii="Times New Roman" w:hAnsi="Times New Roman" w:cs="Times New Roman"/>
          <w:sz w:val="24"/>
          <w:szCs w:val="24"/>
          <w:lang w:eastAsia="zh-Hans"/>
        </w:rPr>
        <w:t>扩增的特异性和产量有显著的影响，在一般的</w:t>
      </w:r>
      <w:r>
        <w:rPr>
          <w:rFonts w:ascii="Times New Roman" w:hAnsi="Times New Roman" w:cs="Times New Roman"/>
          <w:sz w:val="24"/>
          <w:szCs w:val="24"/>
          <w:lang w:eastAsia="zh-Hans"/>
        </w:rPr>
        <w:t>PCR</w:t>
      </w:r>
      <w:r>
        <w:rPr>
          <w:rFonts w:ascii="Times New Roman" w:hAnsi="Times New Roman" w:cs="Times New Roman"/>
          <w:sz w:val="24"/>
          <w:szCs w:val="24"/>
          <w:lang w:eastAsia="zh-Hans"/>
        </w:rPr>
        <w:t>反应中，各种</w:t>
      </w:r>
      <w:r>
        <w:rPr>
          <w:rFonts w:ascii="Times New Roman" w:hAnsi="Times New Roman" w:cs="Times New Roman"/>
          <w:sz w:val="24"/>
          <w:szCs w:val="24"/>
          <w:lang w:eastAsia="zh-Hans"/>
        </w:rPr>
        <w:t>dNTP</w:t>
      </w:r>
      <w:r>
        <w:rPr>
          <w:rFonts w:ascii="Times New Roman" w:hAnsi="Times New Roman" w:cs="Times New Roman"/>
          <w:sz w:val="24"/>
          <w:szCs w:val="24"/>
          <w:lang w:eastAsia="zh-Hans"/>
        </w:rPr>
        <w:t>浓度为</w:t>
      </w:r>
      <w:r>
        <w:rPr>
          <w:rFonts w:ascii="Times New Roman" w:hAnsi="Times New Roman" w:cs="Times New Roman"/>
          <w:sz w:val="24"/>
          <w:szCs w:val="24"/>
          <w:lang w:eastAsia="zh-Hans"/>
        </w:rPr>
        <w:t>200 µmol</w:t>
      </w:r>
      <w:r>
        <w:rPr>
          <w:rFonts w:ascii="Times New Roman" w:hAnsi="Times New Roman" w:cs="Times New Roman"/>
          <w:sz w:val="24"/>
          <w:szCs w:val="24"/>
          <w:lang w:eastAsia="zh-Hans"/>
        </w:rPr>
        <w:t>﹒</w:t>
      </w:r>
      <w:r>
        <w:rPr>
          <w:rFonts w:ascii="Times New Roman" w:hAnsi="Times New Roman" w:cs="Times New Roman"/>
          <w:sz w:val="24"/>
          <w:szCs w:val="24"/>
          <w:lang w:eastAsia="zh-Hans"/>
        </w:rPr>
        <w:t>L</w:t>
      </w:r>
      <w:r>
        <w:rPr>
          <w:rFonts w:ascii="Times New Roman" w:hAnsi="Times New Roman" w:cs="Times New Roman" w:hint="eastAsia"/>
          <w:sz w:val="24"/>
          <w:szCs w:val="24"/>
          <w:vertAlign w:val="superscript"/>
        </w:rPr>
        <w:t>-1</w:t>
      </w:r>
      <w:r>
        <w:rPr>
          <w:rFonts w:ascii="Times New Roman" w:hAnsi="Times New Roman" w:cs="Times New Roman"/>
          <w:sz w:val="24"/>
          <w:szCs w:val="24"/>
          <w:lang w:eastAsia="zh-Hans"/>
        </w:rPr>
        <w:t>时，</w:t>
      </w:r>
      <w:r>
        <w:rPr>
          <w:rFonts w:ascii="Times New Roman" w:hAnsi="Times New Roman" w:cs="Times New Roman"/>
          <w:sz w:val="24"/>
          <w:szCs w:val="24"/>
          <w:lang w:eastAsia="zh-Hans"/>
        </w:rPr>
        <w:t>Mg</w:t>
      </w:r>
      <w:r>
        <w:rPr>
          <w:rFonts w:ascii="Times New Roman" w:hAnsi="Times New Roman" w:cs="Times New Roman"/>
          <w:sz w:val="24"/>
          <w:szCs w:val="24"/>
          <w:vertAlign w:val="superscript"/>
          <w:lang w:eastAsia="zh-Hans"/>
        </w:rPr>
        <w:t>2+</w:t>
      </w:r>
      <w:r>
        <w:rPr>
          <w:rFonts w:ascii="Times New Roman" w:hAnsi="Times New Roman" w:cs="Times New Roman"/>
          <w:sz w:val="24"/>
          <w:szCs w:val="24"/>
          <w:lang w:eastAsia="zh-Hans"/>
        </w:rPr>
        <w:t>浓度为</w:t>
      </w:r>
      <w:r>
        <w:rPr>
          <w:rFonts w:ascii="Times New Roman" w:hAnsi="Times New Roman" w:cs="Times New Roman"/>
          <w:sz w:val="24"/>
          <w:szCs w:val="24"/>
          <w:lang w:eastAsia="zh-Hans"/>
        </w:rPr>
        <w:t>1.5</w:t>
      </w:r>
      <w:r>
        <w:rPr>
          <w:rFonts w:ascii="Times New Roman" w:hAnsi="Times New Roman" w:cs="Times New Roman" w:hint="eastAsia"/>
          <w:sz w:val="24"/>
          <w:szCs w:val="24"/>
        </w:rPr>
        <w:t>-</w:t>
      </w:r>
      <w:r>
        <w:rPr>
          <w:rFonts w:ascii="Times New Roman" w:hAnsi="Times New Roman" w:cs="Times New Roman"/>
          <w:sz w:val="24"/>
          <w:szCs w:val="24"/>
          <w:lang w:eastAsia="zh-Hans"/>
        </w:rPr>
        <w:t>2.0 mmol</w:t>
      </w:r>
      <w:r>
        <w:rPr>
          <w:rFonts w:ascii="Times New Roman" w:hAnsi="Times New Roman" w:cs="Times New Roman"/>
          <w:sz w:val="24"/>
          <w:szCs w:val="24"/>
          <w:lang w:eastAsia="zh-Hans"/>
        </w:rPr>
        <w:t>﹒</w:t>
      </w:r>
      <w:r>
        <w:rPr>
          <w:rFonts w:ascii="Times New Roman" w:hAnsi="Times New Roman" w:cs="Times New Roman"/>
          <w:sz w:val="24"/>
          <w:szCs w:val="24"/>
          <w:lang w:eastAsia="zh-Hans"/>
        </w:rPr>
        <w:t>L</w:t>
      </w:r>
      <w:r>
        <w:rPr>
          <w:rFonts w:ascii="Times New Roman" w:hAnsi="Times New Roman" w:cs="Times New Roman" w:hint="eastAsia"/>
          <w:sz w:val="24"/>
          <w:szCs w:val="24"/>
          <w:vertAlign w:val="superscript"/>
        </w:rPr>
        <w:t>-1</w:t>
      </w:r>
      <w:r>
        <w:rPr>
          <w:rFonts w:ascii="Times New Roman" w:hAnsi="Times New Roman" w:cs="Times New Roman"/>
          <w:sz w:val="24"/>
          <w:szCs w:val="24"/>
          <w:lang w:eastAsia="zh-Hans"/>
        </w:rPr>
        <w:t>为宜。</w:t>
      </w:r>
      <w:r>
        <w:rPr>
          <w:rFonts w:ascii="Times New Roman" w:hAnsi="Times New Roman" w:cs="Times New Roman"/>
          <w:sz w:val="24"/>
          <w:szCs w:val="24"/>
          <w:lang w:eastAsia="zh-Hans"/>
        </w:rPr>
        <w:t>Mg</w:t>
      </w:r>
      <w:r>
        <w:rPr>
          <w:rFonts w:ascii="Times New Roman" w:hAnsi="Times New Roman" w:cs="Times New Roman"/>
          <w:sz w:val="24"/>
          <w:szCs w:val="24"/>
          <w:vertAlign w:val="superscript"/>
          <w:lang w:eastAsia="zh-Hans"/>
        </w:rPr>
        <w:t>2+</w:t>
      </w:r>
      <w:r>
        <w:rPr>
          <w:rFonts w:ascii="Times New Roman" w:hAnsi="Times New Roman" w:cs="Times New Roman"/>
          <w:sz w:val="24"/>
          <w:szCs w:val="24"/>
          <w:lang w:eastAsia="zh-Hans"/>
        </w:rPr>
        <w:t>浓度过高，反应特异性降低，出现非特异扩增，浓度过低会降低</w:t>
      </w:r>
      <w:r>
        <w:rPr>
          <w:rFonts w:ascii="Times New Roman" w:hAnsi="Times New Roman" w:cs="Times New Roman"/>
          <w:sz w:val="24"/>
          <w:szCs w:val="24"/>
          <w:lang w:eastAsia="zh-Hans"/>
        </w:rPr>
        <w:t>Taq</w:t>
      </w:r>
      <w:r>
        <w:rPr>
          <w:rFonts w:ascii="Times New Roman" w:hAnsi="Times New Roman" w:cs="Times New Roman" w:hint="eastAsia"/>
          <w:sz w:val="24"/>
          <w:szCs w:val="24"/>
        </w:rPr>
        <w:t xml:space="preserve"> </w:t>
      </w:r>
      <w:r>
        <w:rPr>
          <w:rFonts w:ascii="Times New Roman" w:hAnsi="Times New Roman" w:cs="Times New Roman"/>
          <w:sz w:val="24"/>
          <w:szCs w:val="24"/>
          <w:lang w:eastAsia="zh-Hans"/>
        </w:rPr>
        <w:t>DNA</w:t>
      </w:r>
      <w:r>
        <w:rPr>
          <w:rFonts w:ascii="Times New Roman" w:hAnsi="Times New Roman" w:cs="Times New Roman"/>
          <w:sz w:val="24"/>
          <w:szCs w:val="24"/>
          <w:lang w:eastAsia="zh-Hans"/>
        </w:rPr>
        <w:t>聚合</w:t>
      </w:r>
      <w:r>
        <w:rPr>
          <w:rFonts w:ascii="Times New Roman" w:hAnsi="Times New Roman" w:cs="Times New Roman" w:hint="eastAsia"/>
          <w:sz w:val="24"/>
          <w:szCs w:val="24"/>
        </w:rPr>
        <w:t xml:space="preserve">  </w:t>
      </w:r>
      <w:r>
        <w:rPr>
          <w:rFonts w:ascii="Times New Roman" w:hAnsi="Times New Roman" w:cs="Times New Roman"/>
          <w:sz w:val="24"/>
          <w:szCs w:val="24"/>
          <w:lang w:eastAsia="zh-Hans"/>
        </w:rPr>
        <w:t>酶的活性，使反应产物减少。因此</w:t>
      </w:r>
      <w:r>
        <w:rPr>
          <w:rFonts w:ascii="Times New Roman" w:hAnsi="Times New Roman" w:cs="Times New Roman" w:hint="eastAsia"/>
          <w:sz w:val="24"/>
          <w:szCs w:val="24"/>
        </w:rPr>
        <w:t>，</w:t>
      </w:r>
      <w:r>
        <w:rPr>
          <w:rFonts w:ascii="Times New Roman" w:hAnsi="Times New Roman" w:cs="Times New Roman"/>
          <w:sz w:val="24"/>
          <w:szCs w:val="24"/>
          <w:lang w:eastAsia="zh-Hans"/>
        </w:rPr>
        <w:t>上述</w:t>
      </w:r>
      <w:r>
        <w:rPr>
          <w:rFonts w:ascii="Times New Roman" w:hAnsi="Times New Roman" w:cs="Times New Roman"/>
          <w:sz w:val="24"/>
          <w:szCs w:val="24"/>
          <w:lang w:eastAsia="zh-Hans"/>
        </w:rPr>
        <w:t>5</w:t>
      </w:r>
      <w:r>
        <w:rPr>
          <w:rFonts w:ascii="Times New Roman" w:hAnsi="Times New Roman" w:cs="Times New Roman" w:hint="eastAsia"/>
          <w:sz w:val="24"/>
          <w:szCs w:val="24"/>
        </w:rPr>
        <w:t>种</w:t>
      </w:r>
      <w:r>
        <w:rPr>
          <w:rFonts w:ascii="Times New Roman" w:hAnsi="Times New Roman" w:cs="Times New Roman"/>
          <w:sz w:val="24"/>
          <w:szCs w:val="24"/>
          <w:lang w:eastAsia="zh-Hans"/>
        </w:rPr>
        <w:t>基本成分</w:t>
      </w:r>
      <w:r>
        <w:rPr>
          <w:rFonts w:ascii="Times New Roman" w:hAnsi="Times New Roman" w:cs="Times New Roman" w:hint="eastAsia"/>
          <w:sz w:val="24"/>
          <w:szCs w:val="24"/>
        </w:rPr>
        <w:t>的</w:t>
      </w:r>
      <w:r>
        <w:rPr>
          <w:rFonts w:ascii="Times New Roman" w:hAnsi="Times New Roman" w:cs="Times New Roman"/>
          <w:sz w:val="24"/>
          <w:szCs w:val="24"/>
          <w:lang w:eastAsia="zh-Hans"/>
        </w:rPr>
        <w:t>浓度</w:t>
      </w:r>
      <w:r>
        <w:rPr>
          <w:rFonts w:ascii="Times New Roman" w:hAnsi="Times New Roman" w:cs="Times New Roman" w:hint="eastAsia"/>
          <w:sz w:val="24"/>
          <w:szCs w:val="24"/>
        </w:rPr>
        <w:t>配比</w:t>
      </w:r>
      <w:r>
        <w:rPr>
          <w:rFonts w:ascii="Times New Roman" w:hAnsi="Times New Roman" w:cs="Times New Roman"/>
          <w:sz w:val="24"/>
          <w:szCs w:val="24"/>
          <w:lang w:eastAsia="zh-Hans"/>
        </w:rPr>
        <w:t>必须合理。</w:t>
      </w:r>
    </w:p>
    <w:p w:rsidR="00012744" w:rsidRDefault="000F5AE8">
      <w:pPr>
        <w:numPr>
          <w:ilvl w:val="255"/>
          <w:numId w:val="0"/>
        </w:numPr>
        <w:adjustRightInd w:val="0"/>
        <w:snapToGrid w:val="0"/>
        <w:spacing w:line="360" w:lineRule="auto"/>
        <w:ind w:firstLineChars="200" w:firstLine="480"/>
        <w:rPr>
          <w:rFonts w:ascii="Times New Roman" w:hAnsi="Times New Roman" w:cs="Times New Roman"/>
          <w:sz w:val="24"/>
          <w:szCs w:val="24"/>
          <w:lang w:eastAsia="zh-Hans"/>
        </w:rPr>
      </w:pPr>
      <w:r>
        <w:rPr>
          <w:rFonts w:ascii="Times New Roman" w:hAnsi="Times New Roman" w:cs="Times New Roman" w:hint="eastAsia"/>
          <w:sz w:val="24"/>
          <w:szCs w:val="24"/>
        </w:rPr>
        <w:t>我们的研究过程中</w:t>
      </w:r>
      <w:r>
        <w:rPr>
          <w:rFonts w:ascii="Times New Roman" w:hAnsi="Times New Roman" w:cs="Times New Roman"/>
          <w:sz w:val="24"/>
          <w:szCs w:val="24"/>
          <w:lang w:eastAsia="zh-Hans"/>
        </w:rPr>
        <w:t>PCR</w:t>
      </w:r>
      <w:r>
        <w:rPr>
          <w:rFonts w:ascii="Times New Roman" w:hAnsi="Times New Roman" w:cs="Times New Roman" w:hint="eastAsia"/>
          <w:sz w:val="24"/>
          <w:szCs w:val="24"/>
        </w:rPr>
        <w:t>扩增分别建立</w:t>
      </w:r>
      <w:r>
        <w:rPr>
          <w:rFonts w:ascii="Times New Roman" w:hAnsi="Times New Roman" w:cs="Times New Roman" w:hint="eastAsia"/>
          <w:sz w:val="24"/>
          <w:szCs w:val="24"/>
        </w:rPr>
        <w:t>3</w:t>
      </w:r>
      <w:r>
        <w:rPr>
          <w:rFonts w:ascii="Times New Roman" w:hAnsi="Times New Roman" w:cs="Times New Roman" w:hint="eastAsia"/>
          <w:sz w:val="24"/>
          <w:szCs w:val="24"/>
        </w:rPr>
        <w:t>个不同的</w:t>
      </w:r>
      <w:r>
        <w:rPr>
          <w:rFonts w:ascii="Times New Roman" w:hAnsi="Times New Roman" w:cs="Times New Roman"/>
          <w:sz w:val="24"/>
          <w:szCs w:val="24"/>
          <w:lang w:eastAsia="zh-Hans"/>
        </w:rPr>
        <w:t>基本成分</w:t>
      </w:r>
      <w:r>
        <w:rPr>
          <w:rFonts w:ascii="Times New Roman" w:hAnsi="Times New Roman" w:cs="Times New Roman" w:hint="eastAsia"/>
          <w:sz w:val="24"/>
          <w:szCs w:val="24"/>
        </w:rPr>
        <w:t>的</w:t>
      </w:r>
      <w:r>
        <w:rPr>
          <w:rFonts w:ascii="Times New Roman" w:hAnsi="Times New Roman" w:cs="Times New Roman"/>
          <w:sz w:val="24"/>
          <w:szCs w:val="24"/>
          <w:lang w:eastAsia="zh-Hans"/>
        </w:rPr>
        <w:t>浓度</w:t>
      </w:r>
      <w:r>
        <w:rPr>
          <w:rFonts w:ascii="Times New Roman" w:hAnsi="Times New Roman" w:cs="Times New Roman" w:hint="eastAsia"/>
          <w:sz w:val="24"/>
          <w:szCs w:val="24"/>
        </w:rPr>
        <w:t>配比反应</w:t>
      </w:r>
      <w:r>
        <w:rPr>
          <w:rFonts w:ascii="Times New Roman" w:hAnsi="Times New Roman" w:cs="Times New Roman"/>
          <w:sz w:val="24"/>
          <w:szCs w:val="24"/>
          <w:lang w:eastAsia="zh-Hans"/>
        </w:rPr>
        <w:t>体系</w:t>
      </w:r>
      <w:r>
        <w:rPr>
          <w:rFonts w:ascii="Times New Roman" w:hAnsi="Times New Roman" w:cs="Times New Roman" w:hint="eastAsia"/>
          <w:sz w:val="24"/>
          <w:szCs w:val="24"/>
        </w:rPr>
        <w:t>，以期能够筛选出最佳的</w:t>
      </w:r>
      <w:r>
        <w:rPr>
          <w:rFonts w:ascii="Times New Roman" w:hAnsi="Times New Roman" w:cs="Times New Roman" w:hint="eastAsia"/>
          <w:sz w:val="24"/>
          <w:szCs w:val="24"/>
        </w:rPr>
        <w:t>PCR</w:t>
      </w:r>
      <w:r>
        <w:rPr>
          <w:rFonts w:ascii="Times New Roman" w:hAnsi="Times New Roman" w:cs="Times New Roman" w:hint="eastAsia"/>
          <w:sz w:val="24"/>
          <w:szCs w:val="24"/>
        </w:rPr>
        <w:t>扩增反应体系。各体系组分添加量如表</w:t>
      </w:r>
      <w:r>
        <w:rPr>
          <w:rFonts w:ascii="Times New Roman" w:hAnsi="Times New Roman" w:cs="Times New Roman" w:hint="eastAsia"/>
          <w:sz w:val="24"/>
          <w:szCs w:val="24"/>
        </w:rPr>
        <w:t>6</w:t>
      </w:r>
      <w:r>
        <w:rPr>
          <w:rFonts w:ascii="Times New Roman" w:hAnsi="Times New Roman" w:cs="Times New Roman" w:hint="eastAsia"/>
          <w:sz w:val="24"/>
          <w:szCs w:val="24"/>
        </w:rPr>
        <w:t>所示</w:t>
      </w:r>
      <w:r>
        <w:rPr>
          <w:rFonts w:ascii="Times New Roman" w:hAnsi="Times New Roman" w:cs="Times New Roman"/>
          <w:sz w:val="24"/>
          <w:szCs w:val="24"/>
          <w:lang w:eastAsia="zh-Hans"/>
        </w:rPr>
        <w:t>：</w:t>
      </w:r>
    </w:p>
    <w:p w:rsidR="00012744" w:rsidRDefault="000F5AE8">
      <w:pPr>
        <w:numPr>
          <w:ilvl w:val="255"/>
          <w:numId w:val="0"/>
        </w:numPr>
        <w:spacing w:line="360" w:lineRule="auto"/>
        <w:jc w:val="center"/>
        <w:rPr>
          <w:rFonts w:ascii="Times New Roman" w:hAnsi="Times New Roman" w:cs="Times New Roman"/>
          <w:b/>
          <w:bCs/>
          <w:sz w:val="24"/>
          <w:szCs w:val="24"/>
        </w:rPr>
      </w:pPr>
      <w:r>
        <w:rPr>
          <w:rFonts w:ascii="Times New Roman" w:hAnsi="Times New Roman" w:cs="Times New Roman" w:hint="eastAsia"/>
          <w:b/>
          <w:bCs/>
          <w:sz w:val="24"/>
          <w:szCs w:val="24"/>
        </w:rPr>
        <w:lastRenderedPageBreak/>
        <w:t>表</w:t>
      </w:r>
      <w:r>
        <w:rPr>
          <w:rFonts w:ascii="Times New Roman" w:hAnsi="Times New Roman" w:cs="Times New Roman" w:hint="eastAsia"/>
          <w:b/>
          <w:bCs/>
          <w:sz w:val="24"/>
          <w:szCs w:val="24"/>
        </w:rPr>
        <w:t>6  3</w:t>
      </w:r>
      <w:r>
        <w:rPr>
          <w:rFonts w:ascii="Times New Roman" w:hAnsi="Times New Roman" w:cs="Times New Roman" w:hint="eastAsia"/>
          <w:b/>
          <w:bCs/>
          <w:sz w:val="24"/>
          <w:szCs w:val="24"/>
        </w:rPr>
        <w:t>个</w:t>
      </w:r>
      <w:r>
        <w:rPr>
          <w:rFonts w:ascii="Times New Roman" w:hAnsi="Times New Roman" w:cs="Times New Roman" w:hint="eastAsia"/>
          <w:b/>
          <w:bCs/>
          <w:sz w:val="24"/>
          <w:szCs w:val="24"/>
        </w:rPr>
        <w:t>PCR</w:t>
      </w:r>
      <w:r>
        <w:rPr>
          <w:rFonts w:ascii="Times New Roman" w:hAnsi="Times New Roman" w:cs="Times New Roman" w:hint="eastAsia"/>
          <w:b/>
          <w:bCs/>
          <w:sz w:val="24"/>
          <w:szCs w:val="24"/>
        </w:rPr>
        <w:t>反应体系的基本成分添加量</w:t>
      </w:r>
    </w:p>
    <w:tbl>
      <w:tblPr>
        <w:tblpPr w:leftFromText="180" w:rightFromText="180" w:vertAnchor="text" w:horzAnchor="margin" w:tblpXSpec="center" w:tblpY="22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1"/>
        <w:gridCol w:w="1728"/>
        <w:gridCol w:w="1576"/>
        <w:gridCol w:w="1576"/>
      </w:tblGrid>
      <w:tr w:rsidR="00012744">
        <w:trPr>
          <w:trHeight w:val="338"/>
        </w:trPr>
        <w:tc>
          <w:tcPr>
            <w:tcW w:w="2801" w:type="dxa"/>
            <w:vAlign w:val="center"/>
          </w:tcPr>
          <w:p w:rsidR="00012744" w:rsidRDefault="000F5AE8">
            <w:pPr>
              <w:adjustRightInd w:val="0"/>
              <w:snapToGrid w:val="0"/>
              <w:jc w:val="center"/>
              <w:rPr>
                <w:rFonts w:ascii="Times New Roman" w:hAnsi="Times New Roman" w:cs="Times New Roman"/>
                <w:b/>
                <w:bCs/>
                <w:szCs w:val="21"/>
              </w:rPr>
            </w:pPr>
            <w:r>
              <w:rPr>
                <w:rFonts w:ascii="Times New Roman" w:hAnsi="Times New Roman" w:cs="Times New Roman"/>
                <w:b/>
                <w:bCs/>
                <w:szCs w:val="21"/>
              </w:rPr>
              <w:t>组分及浓度</w:t>
            </w:r>
          </w:p>
        </w:tc>
        <w:tc>
          <w:tcPr>
            <w:tcW w:w="1728" w:type="dxa"/>
            <w:vAlign w:val="center"/>
          </w:tcPr>
          <w:p w:rsidR="00012744" w:rsidRDefault="000F5AE8">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体系</w:t>
            </w:r>
            <w:r>
              <w:rPr>
                <w:rFonts w:ascii="Times New Roman" w:hAnsi="Times New Roman" w:cs="Times New Roman" w:hint="eastAsia"/>
                <w:b/>
                <w:bCs/>
                <w:szCs w:val="21"/>
              </w:rPr>
              <w:t>1</w:t>
            </w:r>
            <w:r>
              <w:rPr>
                <w:rFonts w:ascii="Times New Roman" w:hAnsi="Times New Roman" w:cs="Times New Roman" w:hint="eastAsia"/>
                <w:b/>
                <w:bCs/>
                <w:szCs w:val="21"/>
              </w:rPr>
              <w:t>添加</w:t>
            </w:r>
            <w:r>
              <w:rPr>
                <w:rFonts w:ascii="Times New Roman" w:hAnsi="Times New Roman" w:cs="Times New Roman"/>
                <w:b/>
                <w:bCs/>
                <w:szCs w:val="21"/>
              </w:rPr>
              <w:t>量</w:t>
            </w:r>
          </w:p>
        </w:tc>
        <w:tc>
          <w:tcPr>
            <w:tcW w:w="1576" w:type="dxa"/>
            <w:vAlign w:val="center"/>
          </w:tcPr>
          <w:p w:rsidR="00012744" w:rsidRDefault="000F5AE8">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体系</w:t>
            </w:r>
            <w:r>
              <w:rPr>
                <w:rFonts w:ascii="Times New Roman" w:hAnsi="Times New Roman" w:cs="Times New Roman" w:hint="eastAsia"/>
                <w:b/>
                <w:bCs/>
                <w:szCs w:val="21"/>
              </w:rPr>
              <w:t>2</w:t>
            </w:r>
            <w:r>
              <w:rPr>
                <w:rFonts w:ascii="Times New Roman" w:hAnsi="Times New Roman" w:cs="Times New Roman" w:hint="eastAsia"/>
                <w:b/>
                <w:bCs/>
                <w:szCs w:val="21"/>
              </w:rPr>
              <w:t>添加</w:t>
            </w:r>
            <w:r>
              <w:rPr>
                <w:rFonts w:ascii="Times New Roman" w:hAnsi="Times New Roman" w:cs="Times New Roman"/>
                <w:b/>
                <w:bCs/>
                <w:szCs w:val="21"/>
              </w:rPr>
              <w:t>量</w:t>
            </w:r>
          </w:p>
        </w:tc>
        <w:tc>
          <w:tcPr>
            <w:tcW w:w="1576" w:type="dxa"/>
            <w:vAlign w:val="center"/>
          </w:tcPr>
          <w:p w:rsidR="00012744" w:rsidRDefault="000F5AE8">
            <w:pPr>
              <w:adjustRightInd w:val="0"/>
              <w:snapToGrid w:val="0"/>
              <w:jc w:val="center"/>
              <w:rPr>
                <w:rFonts w:ascii="Times New Roman" w:hAnsi="Times New Roman" w:cs="Times New Roman"/>
                <w:b/>
                <w:bCs/>
                <w:szCs w:val="21"/>
              </w:rPr>
            </w:pPr>
            <w:r>
              <w:rPr>
                <w:rFonts w:ascii="Times New Roman" w:hAnsi="Times New Roman" w:cs="Times New Roman" w:hint="eastAsia"/>
                <w:b/>
                <w:bCs/>
                <w:szCs w:val="21"/>
              </w:rPr>
              <w:t>体系</w:t>
            </w:r>
            <w:r>
              <w:rPr>
                <w:rFonts w:ascii="Times New Roman" w:hAnsi="Times New Roman" w:cs="Times New Roman" w:hint="eastAsia"/>
                <w:b/>
                <w:bCs/>
                <w:szCs w:val="21"/>
              </w:rPr>
              <w:t>3</w:t>
            </w:r>
            <w:r>
              <w:rPr>
                <w:rFonts w:ascii="Times New Roman" w:hAnsi="Times New Roman" w:cs="Times New Roman" w:hint="eastAsia"/>
                <w:b/>
                <w:bCs/>
                <w:szCs w:val="21"/>
              </w:rPr>
              <w:t>添加</w:t>
            </w:r>
            <w:r>
              <w:rPr>
                <w:rFonts w:ascii="Times New Roman" w:hAnsi="Times New Roman" w:cs="Times New Roman"/>
                <w:b/>
                <w:bCs/>
                <w:szCs w:val="21"/>
              </w:rPr>
              <w:t>量</w:t>
            </w:r>
          </w:p>
        </w:tc>
      </w:tr>
      <w:tr w:rsidR="00012744">
        <w:trPr>
          <w:trHeight w:val="338"/>
        </w:trPr>
        <w:tc>
          <w:tcPr>
            <w:tcW w:w="2801"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szCs w:val="21"/>
              </w:rPr>
              <w:t>10×</w:t>
            </w:r>
            <w:r>
              <w:rPr>
                <w:rFonts w:ascii="Times New Roman" w:hAnsi="Times New Roman" w:cs="Times New Roman"/>
                <w:szCs w:val="21"/>
              </w:rPr>
              <w:t>缓冲液（含</w:t>
            </w:r>
            <w:r>
              <w:rPr>
                <w:rFonts w:ascii="Times New Roman" w:hAnsi="Times New Roman" w:cs="Times New Roman"/>
                <w:szCs w:val="21"/>
              </w:rPr>
              <w:t>Mg</w:t>
            </w:r>
            <w:r>
              <w:rPr>
                <w:rFonts w:ascii="Times New Roman" w:hAnsi="Times New Roman" w:cs="Times New Roman"/>
                <w:szCs w:val="21"/>
                <w:vertAlign w:val="superscript"/>
              </w:rPr>
              <w:t>2+</w:t>
            </w:r>
            <w:r>
              <w:rPr>
                <w:rFonts w:ascii="Times New Roman" w:hAnsi="Times New Roman" w:cs="Times New Roman" w:hint="eastAsia"/>
                <w:szCs w:val="21"/>
                <w:vertAlign w:val="superscript"/>
              </w:rPr>
              <w:t xml:space="preserve"> </w:t>
            </w:r>
            <w:r>
              <w:rPr>
                <w:rFonts w:ascii="Times New Roman" w:hAnsi="Times New Roman" w:cs="Times New Roman"/>
                <w:szCs w:val="21"/>
              </w:rPr>
              <w:t>2.</w:t>
            </w:r>
            <w:r>
              <w:rPr>
                <w:rFonts w:ascii="Times New Roman" w:hAnsi="Times New Roman" w:cs="Times New Roman" w:hint="eastAsia"/>
                <w:szCs w:val="21"/>
              </w:rPr>
              <w:t>0</w:t>
            </w:r>
            <w:r>
              <w:rPr>
                <w:rFonts w:ascii="Times New Roman" w:hAnsi="Times New Roman" w:cs="Times New Roman"/>
                <w:szCs w:val="21"/>
              </w:rPr>
              <w:t xml:space="preserve"> mM</w:t>
            </w:r>
            <w:r>
              <w:rPr>
                <w:rFonts w:ascii="Times New Roman" w:hAnsi="Times New Roman" w:cs="Times New Roman"/>
                <w:szCs w:val="21"/>
              </w:rPr>
              <w:t>）</w:t>
            </w:r>
          </w:p>
        </w:tc>
        <w:tc>
          <w:tcPr>
            <w:tcW w:w="1728"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 xml:space="preserve">.0 </w:t>
            </w:r>
            <w:r>
              <w:rPr>
                <w:rFonts w:ascii="Times New Roman" w:hAnsi="Times New Roman" w:cs="Times New Roman"/>
                <w:sz w:val="24"/>
                <w:szCs w:val="24"/>
                <w:lang w:eastAsia="zh-Hans"/>
              </w:rPr>
              <w:t>μL</w:t>
            </w:r>
          </w:p>
        </w:tc>
        <w:tc>
          <w:tcPr>
            <w:tcW w:w="1576"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.0</w:t>
            </w:r>
            <w:r>
              <w:rPr>
                <w:rFonts w:ascii="Times New Roman" w:hAnsi="Times New Roman" w:cs="Times New Roman" w:hint="eastAsia"/>
                <w:szCs w:val="21"/>
              </w:rPr>
              <w:t xml:space="preserve"> </w:t>
            </w:r>
            <w:r>
              <w:rPr>
                <w:rFonts w:ascii="Times New Roman" w:hAnsi="Times New Roman" w:cs="Times New Roman"/>
                <w:sz w:val="24"/>
                <w:szCs w:val="24"/>
                <w:lang w:eastAsia="zh-Hans"/>
              </w:rPr>
              <w:t>μL</w:t>
            </w:r>
          </w:p>
        </w:tc>
        <w:tc>
          <w:tcPr>
            <w:tcW w:w="1576"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 xml:space="preserve">.0 </w:t>
            </w:r>
            <w:r>
              <w:rPr>
                <w:rFonts w:ascii="Times New Roman" w:hAnsi="Times New Roman" w:cs="Times New Roman"/>
                <w:sz w:val="24"/>
                <w:szCs w:val="24"/>
                <w:lang w:eastAsia="zh-Hans"/>
              </w:rPr>
              <w:t>μL</w:t>
            </w:r>
          </w:p>
        </w:tc>
      </w:tr>
      <w:tr w:rsidR="00012744">
        <w:trPr>
          <w:trHeight w:val="338"/>
        </w:trPr>
        <w:tc>
          <w:tcPr>
            <w:tcW w:w="2801"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szCs w:val="21"/>
              </w:rPr>
              <w:t>dNTPs</w:t>
            </w:r>
            <w:r>
              <w:rPr>
                <w:rFonts w:ascii="Times New Roman" w:hAnsi="Times New Roman" w:cs="Times New Roman"/>
                <w:szCs w:val="21"/>
              </w:rPr>
              <w:t>（</w:t>
            </w:r>
            <w:r>
              <w:rPr>
                <w:rFonts w:ascii="Times New Roman" w:hAnsi="Times New Roman" w:cs="Times New Roman"/>
                <w:szCs w:val="21"/>
              </w:rPr>
              <w:t>2.5 mM</w:t>
            </w:r>
            <w:r>
              <w:rPr>
                <w:rFonts w:ascii="Times New Roman" w:hAnsi="Times New Roman" w:cs="Times New Roman"/>
                <w:szCs w:val="21"/>
              </w:rPr>
              <w:t>）</w:t>
            </w:r>
          </w:p>
        </w:tc>
        <w:tc>
          <w:tcPr>
            <w:tcW w:w="1728"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hint="eastAsia"/>
                <w:szCs w:val="21"/>
              </w:rPr>
              <w:t>2</w:t>
            </w:r>
            <w:r>
              <w:rPr>
                <w:rFonts w:ascii="Times New Roman" w:hAnsi="Times New Roman" w:cs="Times New Roman"/>
                <w:szCs w:val="21"/>
              </w:rPr>
              <w:t xml:space="preserve">.0 </w:t>
            </w:r>
            <w:r>
              <w:rPr>
                <w:rFonts w:ascii="Times New Roman" w:hAnsi="Times New Roman" w:cs="Times New Roman"/>
                <w:sz w:val="24"/>
                <w:szCs w:val="24"/>
                <w:lang w:eastAsia="zh-Hans"/>
              </w:rPr>
              <w:t>μL</w:t>
            </w:r>
          </w:p>
        </w:tc>
        <w:tc>
          <w:tcPr>
            <w:tcW w:w="1576"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w:t>
            </w:r>
            <w:r>
              <w:rPr>
                <w:rFonts w:ascii="Times New Roman" w:hAnsi="Times New Roman" w:cs="Times New Roman" w:hint="eastAsia"/>
                <w:szCs w:val="21"/>
              </w:rPr>
              <w:t>6</w:t>
            </w:r>
            <w:r>
              <w:rPr>
                <w:rFonts w:ascii="Times New Roman" w:hAnsi="Times New Roman" w:cs="Times New Roman"/>
                <w:szCs w:val="21"/>
              </w:rPr>
              <w:t xml:space="preserve"> </w:t>
            </w:r>
            <w:r>
              <w:rPr>
                <w:rFonts w:ascii="Times New Roman" w:hAnsi="Times New Roman" w:cs="Times New Roman"/>
                <w:sz w:val="24"/>
                <w:szCs w:val="24"/>
                <w:lang w:eastAsia="zh-Hans"/>
              </w:rPr>
              <w:t>μL</w:t>
            </w:r>
          </w:p>
        </w:tc>
        <w:tc>
          <w:tcPr>
            <w:tcW w:w="1576"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w:t>
            </w:r>
            <w:r>
              <w:rPr>
                <w:rFonts w:ascii="Times New Roman" w:hAnsi="Times New Roman" w:cs="Times New Roman" w:hint="eastAsia"/>
                <w:szCs w:val="21"/>
              </w:rPr>
              <w:t>6</w:t>
            </w:r>
            <w:r>
              <w:rPr>
                <w:rFonts w:ascii="Times New Roman" w:hAnsi="Times New Roman" w:cs="Times New Roman"/>
                <w:szCs w:val="21"/>
              </w:rPr>
              <w:t xml:space="preserve"> </w:t>
            </w:r>
            <w:r>
              <w:rPr>
                <w:rFonts w:ascii="Times New Roman" w:hAnsi="Times New Roman" w:cs="Times New Roman"/>
                <w:sz w:val="24"/>
                <w:szCs w:val="24"/>
                <w:lang w:eastAsia="zh-Hans"/>
              </w:rPr>
              <w:t>μL</w:t>
            </w:r>
          </w:p>
        </w:tc>
      </w:tr>
      <w:tr w:rsidR="00012744">
        <w:trPr>
          <w:trHeight w:val="339"/>
        </w:trPr>
        <w:tc>
          <w:tcPr>
            <w:tcW w:w="2801"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szCs w:val="21"/>
              </w:rPr>
              <w:t>上游引物</w:t>
            </w:r>
            <w:r>
              <w:rPr>
                <w:rFonts w:ascii="Times New Roman" w:hAnsi="Times New Roman" w:cs="Times New Roman"/>
                <w:szCs w:val="21"/>
              </w:rPr>
              <w:t>F</w:t>
            </w:r>
            <w:r>
              <w:rPr>
                <w:rFonts w:ascii="Times New Roman" w:hAnsi="Times New Roman" w:cs="Times New Roman"/>
                <w:szCs w:val="21"/>
              </w:rPr>
              <w:t>（</w:t>
            </w:r>
            <w:r>
              <w:rPr>
                <w:rFonts w:ascii="Times New Roman" w:hAnsi="Times New Roman" w:cs="Times New Roman"/>
                <w:szCs w:val="21"/>
              </w:rPr>
              <w:t xml:space="preserve">10 </w:t>
            </w:r>
            <w:r>
              <w:rPr>
                <w:rFonts w:ascii="Times New Roman" w:hAnsi="Times New Roman" w:cs="Times New Roman"/>
                <w:szCs w:val="21"/>
              </w:rPr>
              <w:sym w:font="Symbol" w:char="F06D"/>
            </w:r>
            <w:r>
              <w:rPr>
                <w:rFonts w:ascii="Times New Roman" w:hAnsi="Times New Roman" w:cs="Times New Roman"/>
                <w:szCs w:val="21"/>
              </w:rPr>
              <w:t>M</w:t>
            </w:r>
            <w:r>
              <w:rPr>
                <w:rFonts w:ascii="Times New Roman" w:hAnsi="Times New Roman" w:cs="Times New Roman"/>
                <w:szCs w:val="21"/>
              </w:rPr>
              <w:t>）</w:t>
            </w:r>
          </w:p>
        </w:tc>
        <w:tc>
          <w:tcPr>
            <w:tcW w:w="1728"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 xml:space="preserve">.5 </w:t>
            </w:r>
            <w:r>
              <w:rPr>
                <w:rFonts w:ascii="Times New Roman" w:hAnsi="Times New Roman" w:cs="Times New Roman"/>
                <w:sz w:val="24"/>
                <w:szCs w:val="24"/>
                <w:lang w:eastAsia="zh-Hans"/>
              </w:rPr>
              <w:t>μL</w:t>
            </w:r>
          </w:p>
        </w:tc>
        <w:tc>
          <w:tcPr>
            <w:tcW w:w="1576"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w:t>
            </w:r>
            <w:r>
              <w:rPr>
                <w:rFonts w:ascii="Times New Roman" w:hAnsi="Times New Roman" w:cs="Times New Roman" w:hint="eastAsia"/>
                <w:szCs w:val="21"/>
              </w:rPr>
              <w:t>0</w:t>
            </w:r>
            <w:r>
              <w:rPr>
                <w:rFonts w:ascii="Times New Roman" w:hAnsi="Times New Roman" w:cs="Times New Roman"/>
                <w:szCs w:val="21"/>
              </w:rPr>
              <w:t xml:space="preserve"> </w:t>
            </w:r>
            <w:r>
              <w:rPr>
                <w:rFonts w:ascii="Times New Roman" w:hAnsi="Times New Roman" w:cs="Times New Roman"/>
                <w:sz w:val="24"/>
                <w:szCs w:val="24"/>
                <w:lang w:eastAsia="zh-Hans"/>
              </w:rPr>
              <w:t>μL</w:t>
            </w:r>
          </w:p>
        </w:tc>
        <w:tc>
          <w:tcPr>
            <w:tcW w:w="1576"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w:t>
            </w:r>
            <w:r>
              <w:rPr>
                <w:rFonts w:ascii="Times New Roman" w:hAnsi="Times New Roman" w:cs="Times New Roman" w:hint="eastAsia"/>
                <w:szCs w:val="21"/>
              </w:rPr>
              <w:t>5</w:t>
            </w:r>
            <w:r>
              <w:rPr>
                <w:rFonts w:ascii="Times New Roman" w:hAnsi="Times New Roman" w:cs="Times New Roman"/>
                <w:szCs w:val="21"/>
              </w:rPr>
              <w:t xml:space="preserve"> </w:t>
            </w:r>
            <w:r>
              <w:rPr>
                <w:rFonts w:ascii="Times New Roman" w:hAnsi="Times New Roman" w:cs="Times New Roman"/>
                <w:sz w:val="24"/>
                <w:szCs w:val="24"/>
                <w:lang w:eastAsia="zh-Hans"/>
              </w:rPr>
              <w:t>μL</w:t>
            </w:r>
          </w:p>
        </w:tc>
      </w:tr>
      <w:tr w:rsidR="00012744">
        <w:trPr>
          <w:trHeight w:val="338"/>
        </w:trPr>
        <w:tc>
          <w:tcPr>
            <w:tcW w:w="2801"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szCs w:val="21"/>
              </w:rPr>
              <w:t>下游引物</w:t>
            </w:r>
            <w:r>
              <w:rPr>
                <w:rFonts w:ascii="Times New Roman" w:hAnsi="Times New Roman" w:cs="Times New Roman"/>
                <w:szCs w:val="21"/>
              </w:rPr>
              <w:t>R</w:t>
            </w:r>
            <w:r>
              <w:rPr>
                <w:rFonts w:ascii="Times New Roman" w:hAnsi="Times New Roman" w:cs="Times New Roman"/>
                <w:szCs w:val="21"/>
              </w:rPr>
              <w:t>（</w:t>
            </w:r>
            <w:r>
              <w:rPr>
                <w:rFonts w:ascii="Times New Roman" w:hAnsi="Times New Roman" w:cs="Times New Roman"/>
                <w:szCs w:val="21"/>
              </w:rPr>
              <w:t xml:space="preserve">10 </w:t>
            </w:r>
            <w:r>
              <w:rPr>
                <w:rFonts w:ascii="Times New Roman" w:hAnsi="Times New Roman" w:cs="Times New Roman"/>
                <w:szCs w:val="21"/>
              </w:rPr>
              <w:sym w:font="Symbol" w:char="F06D"/>
            </w:r>
            <w:r>
              <w:rPr>
                <w:rFonts w:ascii="Times New Roman" w:hAnsi="Times New Roman" w:cs="Times New Roman"/>
                <w:szCs w:val="21"/>
              </w:rPr>
              <w:t>M</w:t>
            </w:r>
            <w:r>
              <w:rPr>
                <w:rFonts w:ascii="Times New Roman" w:hAnsi="Times New Roman" w:cs="Times New Roman"/>
                <w:szCs w:val="21"/>
              </w:rPr>
              <w:t>）</w:t>
            </w:r>
          </w:p>
        </w:tc>
        <w:tc>
          <w:tcPr>
            <w:tcW w:w="1728"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 xml:space="preserve">.5 </w:t>
            </w:r>
            <w:r>
              <w:rPr>
                <w:rFonts w:ascii="Times New Roman" w:hAnsi="Times New Roman" w:cs="Times New Roman"/>
                <w:sz w:val="24"/>
                <w:szCs w:val="24"/>
                <w:lang w:eastAsia="zh-Hans"/>
              </w:rPr>
              <w:t>μL</w:t>
            </w:r>
          </w:p>
        </w:tc>
        <w:tc>
          <w:tcPr>
            <w:tcW w:w="1576"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hint="eastAsia"/>
                <w:szCs w:val="21"/>
              </w:rPr>
              <w:t>1</w:t>
            </w:r>
            <w:r>
              <w:rPr>
                <w:rFonts w:ascii="Times New Roman" w:hAnsi="Times New Roman" w:cs="Times New Roman"/>
                <w:szCs w:val="21"/>
              </w:rPr>
              <w:t>.</w:t>
            </w:r>
            <w:r>
              <w:rPr>
                <w:rFonts w:ascii="Times New Roman" w:hAnsi="Times New Roman" w:cs="Times New Roman" w:hint="eastAsia"/>
                <w:szCs w:val="21"/>
              </w:rPr>
              <w:t>0</w:t>
            </w:r>
            <w:r>
              <w:rPr>
                <w:rFonts w:ascii="Times New Roman" w:hAnsi="Times New Roman" w:cs="Times New Roman"/>
                <w:szCs w:val="21"/>
              </w:rPr>
              <w:t xml:space="preserve"> </w:t>
            </w:r>
            <w:r>
              <w:rPr>
                <w:rFonts w:ascii="Times New Roman" w:hAnsi="Times New Roman" w:cs="Times New Roman"/>
                <w:sz w:val="24"/>
                <w:szCs w:val="24"/>
                <w:lang w:eastAsia="zh-Hans"/>
              </w:rPr>
              <w:t>μL</w:t>
            </w:r>
          </w:p>
        </w:tc>
        <w:tc>
          <w:tcPr>
            <w:tcW w:w="1576"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w:t>
            </w:r>
            <w:r>
              <w:rPr>
                <w:rFonts w:ascii="Times New Roman" w:hAnsi="Times New Roman" w:cs="Times New Roman" w:hint="eastAsia"/>
                <w:szCs w:val="21"/>
              </w:rPr>
              <w:t>5</w:t>
            </w:r>
            <w:r>
              <w:rPr>
                <w:rFonts w:ascii="Times New Roman" w:hAnsi="Times New Roman" w:cs="Times New Roman"/>
                <w:szCs w:val="21"/>
              </w:rPr>
              <w:t xml:space="preserve"> </w:t>
            </w:r>
            <w:r>
              <w:rPr>
                <w:rFonts w:ascii="Times New Roman" w:hAnsi="Times New Roman" w:cs="Times New Roman"/>
                <w:sz w:val="24"/>
                <w:szCs w:val="24"/>
                <w:lang w:eastAsia="zh-Hans"/>
              </w:rPr>
              <w:t>μL</w:t>
            </w:r>
          </w:p>
        </w:tc>
      </w:tr>
      <w:tr w:rsidR="00012744">
        <w:trPr>
          <w:trHeight w:val="339"/>
        </w:trPr>
        <w:tc>
          <w:tcPr>
            <w:tcW w:w="2801"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szCs w:val="21"/>
              </w:rPr>
              <w:t>DNA</w:t>
            </w:r>
            <w:r>
              <w:rPr>
                <w:rFonts w:ascii="Times New Roman" w:hAnsi="Times New Roman" w:cs="Times New Roman"/>
                <w:szCs w:val="21"/>
              </w:rPr>
              <w:t>模板</w:t>
            </w:r>
          </w:p>
        </w:tc>
        <w:tc>
          <w:tcPr>
            <w:tcW w:w="1728"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hint="eastAsia"/>
                <w:szCs w:val="21"/>
              </w:rPr>
              <w:t xml:space="preserve">1.0 </w:t>
            </w:r>
            <w:r>
              <w:rPr>
                <w:rFonts w:ascii="Times New Roman" w:hAnsi="Times New Roman" w:cs="Times New Roman"/>
                <w:sz w:val="24"/>
                <w:szCs w:val="24"/>
                <w:lang w:eastAsia="zh-Hans"/>
              </w:rPr>
              <w:t>μL</w:t>
            </w:r>
          </w:p>
        </w:tc>
        <w:tc>
          <w:tcPr>
            <w:tcW w:w="1576"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hint="eastAsia"/>
                <w:szCs w:val="21"/>
              </w:rPr>
              <w:t xml:space="preserve">1.0 </w:t>
            </w:r>
            <w:r>
              <w:rPr>
                <w:rFonts w:ascii="Times New Roman" w:hAnsi="Times New Roman" w:cs="Times New Roman"/>
                <w:sz w:val="24"/>
                <w:szCs w:val="24"/>
                <w:lang w:eastAsia="zh-Hans"/>
              </w:rPr>
              <w:t>μL</w:t>
            </w:r>
          </w:p>
        </w:tc>
        <w:tc>
          <w:tcPr>
            <w:tcW w:w="1576"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hint="eastAsia"/>
                <w:szCs w:val="21"/>
              </w:rPr>
              <w:t xml:space="preserve">1.0 </w:t>
            </w:r>
            <w:r>
              <w:rPr>
                <w:rFonts w:ascii="Times New Roman" w:hAnsi="Times New Roman" w:cs="Times New Roman"/>
                <w:sz w:val="24"/>
                <w:szCs w:val="24"/>
                <w:lang w:eastAsia="zh-Hans"/>
              </w:rPr>
              <w:t>μL</w:t>
            </w:r>
          </w:p>
        </w:tc>
      </w:tr>
      <w:tr w:rsidR="00012744">
        <w:trPr>
          <w:trHeight w:val="338"/>
        </w:trPr>
        <w:tc>
          <w:tcPr>
            <w:tcW w:w="2801"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szCs w:val="21"/>
              </w:rPr>
              <w:t xml:space="preserve"> Taq DNA</w:t>
            </w:r>
            <w:r>
              <w:rPr>
                <w:rFonts w:ascii="Times New Roman" w:hAnsi="Times New Roman" w:cs="Times New Roman"/>
                <w:szCs w:val="21"/>
              </w:rPr>
              <w:t>聚合酶</w:t>
            </w:r>
          </w:p>
        </w:tc>
        <w:tc>
          <w:tcPr>
            <w:tcW w:w="1728"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w:t>
            </w:r>
            <w:r>
              <w:rPr>
                <w:rFonts w:ascii="Times New Roman" w:hAnsi="Times New Roman" w:cs="Times New Roman" w:hint="eastAsia"/>
                <w:szCs w:val="21"/>
              </w:rPr>
              <w:t>2</w:t>
            </w:r>
            <w:r>
              <w:rPr>
                <w:rFonts w:ascii="Times New Roman" w:hAnsi="Times New Roman" w:cs="Times New Roman"/>
                <w:szCs w:val="21"/>
              </w:rPr>
              <w:t>5 U</w:t>
            </w:r>
          </w:p>
        </w:tc>
        <w:tc>
          <w:tcPr>
            <w:tcW w:w="1576"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.5 U</w:t>
            </w:r>
          </w:p>
        </w:tc>
        <w:tc>
          <w:tcPr>
            <w:tcW w:w="1576"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hint="eastAsia"/>
                <w:szCs w:val="21"/>
              </w:rPr>
              <w:t>0</w:t>
            </w:r>
            <w:r>
              <w:rPr>
                <w:rFonts w:ascii="Times New Roman" w:hAnsi="Times New Roman" w:cs="Times New Roman"/>
                <w:szCs w:val="21"/>
              </w:rPr>
              <w:t>.</w:t>
            </w:r>
            <w:r>
              <w:rPr>
                <w:rFonts w:ascii="Times New Roman" w:hAnsi="Times New Roman" w:cs="Times New Roman" w:hint="eastAsia"/>
                <w:szCs w:val="21"/>
              </w:rPr>
              <w:t>2</w:t>
            </w:r>
            <w:r>
              <w:rPr>
                <w:rFonts w:ascii="Times New Roman" w:hAnsi="Times New Roman" w:cs="Times New Roman"/>
                <w:szCs w:val="21"/>
              </w:rPr>
              <w:t>5 U</w:t>
            </w:r>
          </w:p>
        </w:tc>
      </w:tr>
      <w:tr w:rsidR="00012744">
        <w:trPr>
          <w:trHeight w:val="350"/>
        </w:trPr>
        <w:tc>
          <w:tcPr>
            <w:tcW w:w="2801"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szCs w:val="21"/>
              </w:rPr>
              <w:t>灭菌双蒸水加至</w:t>
            </w:r>
          </w:p>
        </w:tc>
        <w:tc>
          <w:tcPr>
            <w:tcW w:w="1728"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szCs w:val="21"/>
              </w:rPr>
              <w:t>2</w:t>
            </w:r>
            <w:r>
              <w:rPr>
                <w:rFonts w:ascii="Times New Roman" w:hAnsi="Times New Roman" w:cs="Times New Roman" w:hint="eastAsia"/>
                <w:szCs w:val="21"/>
              </w:rPr>
              <w:t>0</w:t>
            </w:r>
            <w:r>
              <w:rPr>
                <w:rFonts w:ascii="Times New Roman" w:hAnsi="Times New Roman" w:cs="Times New Roman"/>
                <w:szCs w:val="21"/>
              </w:rPr>
              <w:t xml:space="preserve"> </w:t>
            </w:r>
            <w:r>
              <w:rPr>
                <w:rFonts w:ascii="Times New Roman" w:hAnsi="Times New Roman" w:cs="Times New Roman"/>
                <w:sz w:val="24"/>
                <w:szCs w:val="24"/>
                <w:lang w:eastAsia="zh-Hans"/>
              </w:rPr>
              <w:t>μL</w:t>
            </w:r>
          </w:p>
        </w:tc>
        <w:tc>
          <w:tcPr>
            <w:tcW w:w="1576"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szCs w:val="21"/>
              </w:rPr>
              <w:t>2</w:t>
            </w:r>
            <w:r>
              <w:rPr>
                <w:rFonts w:ascii="Times New Roman" w:hAnsi="Times New Roman" w:cs="Times New Roman" w:hint="eastAsia"/>
                <w:szCs w:val="21"/>
              </w:rPr>
              <w:t>0</w:t>
            </w:r>
            <w:r>
              <w:rPr>
                <w:rFonts w:ascii="Times New Roman" w:hAnsi="Times New Roman" w:cs="Times New Roman"/>
                <w:szCs w:val="21"/>
              </w:rPr>
              <w:t xml:space="preserve"> </w:t>
            </w:r>
            <w:r>
              <w:rPr>
                <w:rFonts w:ascii="Times New Roman" w:hAnsi="Times New Roman" w:cs="Times New Roman"/>
                <w:sz w:val="24"/>
                <w:szCs w:val="24"/>
                <w:lang w:eastAsia="zh-Hans"/>
              </w:rPr>
              <w:t>μL</w:t>
            </w:r>
          </w:p>
        </w:tc>
        <w:tc>
          <w:tcPr>
            <w:tcW w:w="1576"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szCs w:val="21"/>
              </w:rPr>
              <w:t>2</w:t>
            </w:r>
            <w:r>
              <w:rPr>
                <w:rFonts w:ascii="Times New Roman" w:hAnsi="Times New Roman" w:cs="Times New Roman" w:hint="eastAsia"/>
                <w:szCs w:val="21"/>
              </w:rPr>
              <w:t>0</w:t>
            </w:r>
            <w:r>
              <w:rPr>
                <w:rFonts w:ascii="Times New Roman" w:hAnsi="Times New Roman" w:cs="Times New Roman"/>
                <w:szCs w:val="21"/>
              </w:rPr>
              <w:t xml:space="preserve"> </w:t>
            </w:r>
            <w:r>
              <w:rPr>
                <w:rFonts w:ascii="Times New Roman" w:hAnsi="Times New Roman" w:cs="Times New Roman"/>
                <w:sz w:val="24"/>
                <w:szCs w:val="24"/>
                <w:lang w:eastAsia="zh-Hans"/>
              </w:rPr>
              <w:t>μL</w:t>
            </w:r>
          </w:p>
        </w:tc>
      </w:tr>
    </w:tbl>
    <w:p w:rsidR="00012744" w:rsidRDefault="00012744">
      <w:pPr>
        <w:numPr>
          <w:ilvl w:val="255"/>
          <w:numId w:val="0"/>
        </w:numPr>
        <w:spacing w:line="360" w:lineRule="auto"/>
        <w:rPr>
          <w:rFonts w:ascii="Times New Roman" w:hAnsi="Times New Roman" w:cs="Times New Roman"/>
          <w:sz w:val="24"/>
          <w:szCs w:val="24"/>
        </w:rPr>
      </w:pPr>
    </w:p>
    <w:p w:rsidR="00012744" w:rsidRDefault="000F5AE8">
      <w:pPr>
        <w:numPr>
          <w:ilvl w:val="255"/>
          <w:numId w:val="0"/>
        </w:num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将</w:t>
      </w:r>
      <w:r>
        <w:rPr>
          <w:rFonts w:ascii="Times New Roman" w:hAnsi="Times New Roman" w:cs="Times New Roman"/>
          <w:sz w:val="24"/>
          <w:szCs w:val="24"/>
        </w:rPr>
        <w:t>PCR</w:t>
      </w:r>
      <w:r>
        <w:rPr>
          <w:rFonts w:ascii="Times New Roman" w:hAnsi="Times New Roman" w:cs="Times New Roman"/>
          <w:sz w:val="24"/>
          <w:szCs w:val="24"/>
        </w:rPr>
        <w:t>反应所需的</w:t>
      </w:r>
      <w:r>
        <w:rPr>
          <w:rFonts w:ascii="Times New Roman" w:hAnsi="Times New Roman" w:cs="Times New Roman" w:hint="eastAsia"/>
          <w:sz w:val="24"/>
          <w:szCs w:val="24"/>
        </w:rPr>
        <w:t>基本</w:t>
      </w:r>
      <w:r>
        <w:rPr>
          <w:rFonts w:ascii="Times New Roman" w:hAnsi="Times New Roman" w:cs="Times New Roman"/>
          <w:sz w:val="24"/>
          <w:szCs w:val="24"/>
        </w:rPr>
        <w:t>成分配置完后，在</w:t>
      </w:r>
      <w:r>
        <w:rPr>
          <w:rFonts w:ascii="Times New Roman" w:hAnsi="Times New Roman" w:cs="Times New Roman"/>
          <w:sz w:val="24"/>
          <w:szCs w:val="24"/>
        </w:rPr>
        <w:t>PCR</w:t>
      </w:r>
      <w:r>
        <w:rPr>
          <w:rFonts w:ascii="Times New Roman" w:hAnsi="Times New Roman" w:cs="Times New Roman"/>
          <w:sz w:val="24"/>
          <w:szCs w:val="24"/>
        </w:rPr>
        <w:t>仪上于</w:t>
      </w:r>
      <w:r>
        <w:rPr>
          <w:rFonts w:ascii="Times New Roman" w:hAnsi="Times New Roman" w:cs="Times New Roman"/>
          <w:sz w:val="24"/>
          <w:szCs w:val="24"/>
        </w:rPr>
        <w:t>94-96℃</w:t>
      </w:r>
      <w:r>
        <w:rPr>
          <w:rFonts w:ascii="Times New Roman" w:hAnsi="Times New Roman" w:cs="Times New Roman"/>
          <w:sz w:val="24"/>
          <w:szCs w:val="24"/>
        </w:rPr>
        <w:t>预加热几十秒至几分钟，使模板</w:t>
      </w:r>
      <w:r>
        <w:rPr>
          <w:rFonts w:ascii="Times New Roman" w:hAnsi="Times New Roman" w:cs="Times New Roman"/>
          <w:sz w:val="24"/>
          <w:szCs w:val="24"/>
        </w:rPr>
        <w:t>DNA</w:t>
      </w:r>
      <w:r>
        <w:rPr>
          <w:rFonts w:ascii="Times New Roman" w:hAnsi="Times New Roman" w:cs="Times New Roman"/>
          <w:sz w:val="24"/>
          <w:szCs w:val="24"/>
        </w:rPr>
        <w:t>充分变性，然后进入扩增循环。在每一个循环中，双链</w:t>
      </w:r>
      <w:r>
        <w:rPr>
          <w:rFonts w:ascii="Times New Roman" w:hAnsi="Times New Roman" w:cs="Times New Roman"/>
          <w:sz w:val="24"/>
          <w:szCs w:val="24"/>
        </w:rPr>
        <w:t>DNA</w:t>
      </w:r>
      <w:r>
        <w:rPr>
          <w:rFonts w:ascii="Times New Roman" w:hAnsi="Times New Roman" w:cs="Times New Roman"/>
          <w:sz w:val="24"/>
          <w:szCs w:val="24"/>
        </w:rPr>
        <w:t>在</w:t>
      </w:r>
      <w:r>
        <w:rPr>
          <w:rFonts w:ascii="Times New Roman" w:hAnsi="Times New Roman" w:cs="Times New Roman"/>
          <w:sz w:val="24"/>
          <w:szCs w:val="24"/>
        </w:rPr>
        <w:t>90</w:t>
      </w:r>
      <w:r>
        <w:rPr>
          <w:rFonts w:ascii="Times New Roman" w:hAnsi="Times New Roman" w:cs="Times New Roman" w:hint="eastAsia"/>
          <w:sz w:val="24"/>
          <w:szCs w:val="24"/>
        </w:rPr>
        <w:t>-</w:t>
      </w:r>
      <w:r>
        <w:rPr>
          <w:rFonts w:ascii="Times New Roman" w:hAnsi="Times New Roman" w:cs="Times New Roman"/>
          <w:sz w:val="24"/>
          <w:szCs w:val="24"/>
        </w:rPr>
        <w:t>95℃</w:t>
      </w:r>
      <w:r>
        <w:rPr>
          <w:rFonts w:ascii="Times New Roman" w:hAnsi="Times New Roman" w:cs="Times New Roman"/>
          <w:sz w:val="24"/>
          <w:szCs w:val="24"/>
        </w:rPr>
        <w:t>变性，再迅速冷却至</w:t>
      </w:r>
      <w:r>
        <w:rPr>
          <w:rFonts w:ascii="Times New Roman" w:hAnsi="Times New Roman" w:cs="Times New Roman"/>
          <w:sz w:val="24"/>
          <w:szCs w:val="24"/>
        </w:rPr>
        <w:t>50</w:t>
      </w:r>
      <w:r>
        <w:rPr>
          <w:rFonts w:ascii="Times New Roman" w:hAnsi="Times New Roman" w:cs="Times New Roman" w:hint="eastAsia"/>
          <w:sz w:val="24"/>
          <w:szCs w:val="24"/>
        </w:rPr>
        <w:t>-</w:t>
      </w:r>
      <w:r>
        <w:rPr>
          <w:rFonts w:ascii="Times New Roman" w:hAnsi="Times New Roman" w:cs="Times New Roman"/>
          <w:sz w:val="24"/>
          <w:szCs w:val="24"/>
        </w:rPr>
        <w:t>68℃</w:t>
      </w:r>
      <w:r>
        <w:rPr>
          <w:rFonts w:ascii="Times New Roman" w:hAnsi="Times New Roman" w:cs="Times New Roman"/>
          <w:sz w:val="24"/>
          <w:szCs w:val="24"/>
        </w:rPr>
        <w:t>，引物退火并结合到靶序列上，然后快速升温至</w:t>
      </w:r>
      <w:r>
        <w:rPr>
          <w:rFonts w:ascii="Times New Roman" w:hAnsi="Times New Roman" w:cs="Times New Roman"/>
          <w:sz w:val="24"/>
          <w:szCs w:val="24"/>
        </w:rPr>
        <w:t>70</w:t>
      </w:r>
      <w:r>
        <w:rPr>
          <w:rFonts w:ascii="Times New Roman" w:hAnsi="Times New Roman" w:cs="Times New Roman" w:hint="eastAsia"/>
          <w:sz w:val="24"/>
          <w:szCs w:val="24"/>
        </w:rPr>
        <w:t>-</w:t>
      </w:r>
      <w:r>
        <w:rPr>
          <w:rFonts w:ascii="Times New Roman" w:hAnsi="Times New Roman" w:cs="Times New Roman"/>
          <w:sz w:val="24"/>
          <w:szCs w:val="24"/>
        </w:rPr>
        <w:t>75℃</w:t>
      </w:r>
      <w:r>
        <w:rPr>
          <w:rFonts w:ascii="Times New Roman" w:hAnsi="Times New Roman" w:cs="Times New Roman"/>
          <w:sz w:val="24"/>
          <w:szCs w:val="24"/>
        </w:rPr>
        <w:t>，在</w:t>
      </w:r>
      <w:r>
        <w:rPr>
          <w:rFonts w:ascii="Times New Roman" w:hAnsi="Times New Roman" w:cs="Times New Roman"/>
          <w:sz w:val="24"/>
          <w:szCs w:val="24"/>
        </w:rPr>
        <w:t xml:space="preserve">Taq DNA </w:t>
      </w:r>
      <w:r>
        <w:rPr>
          <w:rFonts w:ascii="Times New Roman" w:hAnsi="Times New Roman" w:cs="Times New Roman"/>
          <w:sz w:val="24"/>
          <w:szCs w:val="24"/>
        </w:rPr>
        <w:t>聚合酶的作用下，使引物链沿模板延伸</w:t>
      </w:r>
      <w:r>
        <w:rPr>
          <w:rFonts w:ascii="Times New Roman" w:hAnsi="Times New Roman" w:cs="Times New Roman" w:hint="eastAsia"/>
          <w:sz w:val="24"/>
          <w:szCs w:val="24"/>
        </w:rPr>
        <w:t>，</w:t>
      </w:r>
      <w:r>
        <w:rPr>
          <w:rFonts w:ascii="Times New Roman" w:hAnsi="Times New Roman" w:cs="Times New Roman"/>
          <w:sz w:val="24"/>
          <w:szCs w:val="24"/>
        </w:rPr>
        <w:t>对于较长靶基因</w:t>
      </w:r>
      <w:r>
        <w:rPr>
          <w:rFonts w:ascii="Times New Roman" w:hAnsi="Times New Roman" w:cs="Times New Roman" w:hint="eastAsia"/>
          <w:sz w:val="24"/>
          <w:szCs w:val="24"/>
        </w:rPr>
        <w:t>（</w:t>
      </w:r>
      <w:r>
        <w:rPr>
          <w:rFonts w:ascii="Times New Roman" w:hAnsi="Times New Roman" w:cs="Times New Roman"/>
          <w:sz w:val="24"/>
          <w:szCs w:val="24"/>
        </w:rPr>
        <w:t>长度为</w:t>
      </w:r>
      <w:r>
        <w:rPr>
          <w:rFonts w:ascii="Times New Roman" w:hAnsi="Times New Roman" w:cs="Times New Roman"/>
          <w:sz w:val="24"/>
          <w:szCs w:val="24"/>
        </w:rPr>
        <w:t>2</w:t>
      </w:r>
      <w:r>
        <w:rPr>
          <w:rFonts w:ascii="Times New Roman" w:hAnsi="Times New Roman" w:cs="Times New Roman" w:hint="eastAsia"/>
          <w:sz w:val="24"/>
          <w:szCs w:val="24"/>
        </w:rPr>
        <w:t>-</w:t>
      </w:r>
      <w:r>
        <w:rPr>
          <w:rFonts w:ascii="Times New Roman" w:hAnsi="Times New Roman" w:cs="Times New Roman"/>
          <w:sz w:val="24"/>
          <w:szCs w:val="24"/>
        </w:rPr>
        <w:t>4 kb</w:t>
      </w:r>
      <w:r>
        <w:rPr>
          <w:rFonts w:ascii="Times New Roman" w:hAnsi="Times New Roman" w:cs="Times New Roman"/>
          <w:sz w:val="24"/>
          <w:szCs w:val="24"/>
        </w:rPr>
        <w:t>时</w:t>
      </w:r>
      <w:r>
        <w:rPr>
          <w:rFonts w:ascii="Times New Roman" w:hAnsi="Times New Roman" w:cs="Times New Roman" w:hint="eastAsia"/>
          <w:sz w:val="24"/>
          <w:szCs w:val="24"/>
        </w:rPr>
        <w:t>）</w:t>
      </w:r>
      <w:r>
        <w:rPr>
          <w:rFonts w:ascii="Times New Roman" w:hAnsi="Times New Roman" w:cs="Times New Roman"/>
          <w:sz w:val="24"/>
          <w:szCs w:val="24"/>
        </w:rPr>
        <w:t>，需要延长退火和模板延伸的时间</w:t>
      </w:r>
      <w:r>
        <w:rPr>
          <w:rFonts w:ascii="Times New Roman" w:hAnsi="Times New Roman" w:cs="Times New Roman" w:hint="eastAsia"/>
          <w:sz w:val="24"/>
          <w:szCs w:val="24"/>
        </w:rPr>
        <w:t>，从而</w:t>
      </w:r>
      <w:r>
        <w:rPr>
          <w:rFonts w:ascii="Times New Roman" w:hAnsi="Times New Roman" w:cs="Times New Roman"/>
          <w:sz w:val="24"/>
          <w:szCs w:val="24"/>
        </w:rPr>
        <w:t>合成</w:t>
      </w:r>
      <w:r>
        <w:rPr>
          <w:rFonts w:ascii="Times New Roman" w:hAnsi="Times New Roman" w:cs="Times New Roman"/>
          <w:sz w:val="24"/>
          <w:szCs w:val="24"/>
        </w:rPr>
        <w:t>DNA</w:t>
      </w:r>
      <w:r>
        <w:rPr>
          <w:rFonts w:ascii="Times New Roman" w:hAnsi="Times New Roman" w:cs="Times New Roman"/>
          <w:sz w:val="24"/>
          <w:szCs w:val="24"/>
        </w:rPr>
        <w:t>，完成一个循环。重复这样的循环</w:t>
      </w:r>
      <w:r>
        <w:rPr>
          <w:rFonts w:ascii="Times New Roman" w:hAnsi="Times New Roman" w:cs="Times New Roman" w:hint="eastAsia"/>
          <w:sz w:val="24"/>
          <w:szCs w:val="24"/>
        </w:rPr>
        <w:t>30-40</w:t>
      </w:r>
      <w:r>
        <w:rPr>
          <w:rFonts w:ascii="Times New Roman" w:hAnsi="Times New Roman" w:cs="Times New Roman"/>
          <w:sz w:val="24"/>
          <w:szCs w:val="24"/>
        </w:rPr>
        <w:t>次，使扩增的</w:t>
      </w:r>
      <w:r>
        <w:rPr>
          <w:rFonts w:ascii="Times New Roman" w:hAnsi="Times New Roman" w:cs="Times New Roman"/>
          <w:sz w:val="24"/>
          <w:szCs w:val="24"/>
        </w:rPr>
        <w:t>DNA</w:t>
      </w:r>
      <w:r>
        <w:rPr>
          <w:rFonts w:ascii="Times New Roman" w:hAnsi="Times New Roman" w:cs="Times New Roman"/>
          <w:sz w:val="24"/>
          <w:szCs w:val="24"/>
        </w:rPr>
        <w:t>片段大量累积。最后，在</w:t>
      </w:r>
      <w:r>
        <w:rPr>
          <w:rFonts w:ascii="Times New Roman" w:hAnsi="Times New Roman" w:cs="Times New Roman"/>
          <w:sz w:val="24"/>
          <w:szCs w:val="24"/>
        </w:rPr>
        <w:t>72℃</w:t>
      </w:r>
      <w:r>
        <w:rPr>
          <w:rFonts w:ascii="Times New Roman" w:hAnsi="Times New Roman" w:cs="Times New Roman"/>
          <w:sz w:val="24"/>
          <w:szCs w:val="24"/>
        </w:rPr>
        <w:t>保持</w:t>
      </w:r>
      <w:r>
        <w:rPr>
          <w:rFonts w:ascii="Times New Roman" w:hAnsi="Times New Roman" w:cs="Times New Roman" w:hint="eastAsia"/>
          <w:sz w:val="24"/>
          <w:szCs w:val="24"/>
        </w:rPr>
        <w:t>10</w:t>
      </w:r>
      <w:r>
        <w:rPr>
          <w:rFonts w:ascii="Times New Roman" w:hAnsi="Times New Roman" w:cs="Times New Roman"/>
          <w:sz w:val="24"/>
          <w:szCs w:val="24"/>
        </w:rPr>
        <w:t xml:space="preserve"> min</w:t>
      </w:r>
      <w:r>
        <w:rPr>
          <w:rFonts w:ascii="Times New Roman" w:hAnsi="Times New Roman" w:cs="Times New Roman"/>
          <w:sz w:val="24"/>
          <w:szCs w:val="24"/>
        </w:rPr>
        <w:t>，使产物延伸完整，</w:t>
      </w:r>
      <w:r>
        <w:rPr>
          <w:rFonts w:ascii="Times New Roman" w:hAnsi="Times New Roman" w:cs="Times New Roman"/>
          <w:sz w:val="24"/>
          <w:szCs w:val="24"/>
        </w:rPr>
        <w:t>4℃</w:t>
      </w:r>
      <w:r>
        <w:rPr>
          <w:rFonts w:ascii="Times New Roman" w:hAnsi="Times New Roman" w:cs="Times New Roman"/>
          <w:sz w:val="24"/>
          <w:szCs w:val="24"/>
        </w:rPr>
        <w:t>保存。</w:t>
      </w:r>
    </w:p>
    <w:p w:rsidR="00012744" w:rsidRDefault="000F5AE8">
      <w:pPr>
        <w:numPr>
          <w:ilvl w:val="255"/>
          <w:numId w:val="0"/>
        </w:num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在</w:t>
      </w:r>
      <w:r>
        <w:rPr>
          <w:rFonts w:ascii="Times New Roman" w:hAnsi="Times New Roman" w:cs="Times New Roman" w:hint="eastAsia"/>
          <w:sz w:val="24"/>
          <w:szCs w:val="24"/>
        </w:rPr>
        <w:t>PCR</w:t>
      </w:r>
      <w:r>
        <w:rPr>
          <w:rFonts w:ascii="Times New Roman" w:hAnsi="Times New Roman" w:cs="Times New Roman" w:hint="eastAsia"/>
          <w:sz w:val="24"/>
          <w:szCs w:val="24"/>
        </w:rPr>
        <w:t>反应过程中需要对</w:t>
      </w:r>
      <w:r>
        <w:rPr>
          <w:rFonts w:ascii="Times New Roman" w:hAnsi="Times New Roman" w:cs="Times New Roman"/>
          <w:sz w:val="24"/>
          <w:szCs w:val="24"/>
        </w:rPr>
        <w:t>反应温度</w:t>
      </w:r>
      <w:r>
        <w:rPr>
          <w:rFonts w:ascii="Times New Roman" w:hAnsi="Times New Roman" w:cs="Times New Roman" w:hint="eastAsia"/>
          <w:sz w:val="24"/>
          <w:szCs w:val="24"/>
        </w:rPr>
        <w:t>、</w:t>
      </w:r>
      <w:r>
        <w:rPr>
          <w:rFonts w:ascii="Times New Roman" w:hAnsi="Times New Roman" w:cs="Times New Roman"/>
          <w:sz w:val="24"/>
          <w:szCs w:val="24"/>
        </w:rPr>
        <w:t>时间</w:t>
      </w:r>
      <w:r>
        <w:rPr>
          <w:rFonts w:ascii="Times New Roman" w:hAnsi="Times New Roman" w:cs="Times New Roman" w:hint="eastAsia"/>
          <w:sz w:val="24"/>
          <w:szCs w:val="24"/>
        </w:rPr>
        <w:t>和循环次数等</w:t>
      </w:r>
      <w:r>
        <w:rPr>
          <w:rFonts w:ascii="Times New Roman" w:hAnsi="Times New Roman" w:cs="Times New Roman"/>
          <w:sz w:val="24"/>
          <w:szCs w:val="24"/>
        </w:rPr>
        <w:t>条件</w:t>
      </w:r>
      <w:r>
        <w:rPr>
          <w:rFonts w:ascii="Times New Roman" w:hAnsi="Times New Roman" w:cs="Times New Roman" w:hint="eastAsia"/>
          <w:sz w:val="24"/>
          <w:szCs w:val="24"/>
        </w:rPr>
        <w:t>进行优化</w:t>
      </w:r>
      <w:r>
        <w:rPr>
          <w:rFonts w:ascii="Times New Roman" w:hAnsi="Times New Roman" w:cs="Times New Roman"/>
          <w:sz w:val="24"/>
          <w:szCs w:val="24"/>
        </w:rPr>
        <w:t>。</w:t>
      </w:r>
      <w:r>
        <w:rPr>
          <w:rFonts w:ascii="Times New Roman" w:hAnsi="Times New Roman" w:cs="Times New Roman" w:hint="eastAsia"/>
          <w:sz w:val="24"/>
          <w:szCs w:val="24"/>
        </w:rPr>
        <w:t>第一，通常</w:t>
      </w:r>
      <w:r>
        <w:rPr>
          <w:rFonts w:ascii="Times New Roman" w:hAnsi="Times New Roman" w:cs="Times New Roman" w:hint="eastAsia"/>
          <w:sz w:val="24"/>
          <w:szCs w:val="24"/>
        </w:rPr>
        <w:t>93-94</w:t>
      </w:r>
      <w:r>
        <w:rPr>
          <w:rFonts w:ascii="Times New Roman" w:hAnsi="Times New Roman" w:cs="Times New Roman" w:hint="eastAsia"/>
          <w:sz w:val="24"/>
          <w:szCs w:val="24"/>
        </w:rPr>
        <w:t>℃运行</w:t>
      </w:r>
      <w:r>
        <w:rPr>
          <w:rFonts w:ascii="Times New Roman" w:hAnsi="Times New Roman" w:cs="Times New Roman" w:hint="eastAsia"/>
          <w:sz w:val="24"/>
          <w:szCs w:val="24"/>
        </w:rPr>
        <w:t>l min</w:t>
      </w:r>
      <w:r>
        <w:rPr>
          <w:rFonts w:ascii="Times New Roman" w:hAnsi="Times New Roman" w:cs="Times New Roman" w:hint="eastAsia"/>
          <w:sz w:val="24"/>
          <w:szCs w:val="24"/>
        </w:rPr>
        <w:t>足以使模板</w:t>
      </w:r>
      <w:r>
        <w:rPr>
          <w:rFonts w:ascii="Times New Roman" w:hAnsi="Times New Roman" w:cs="Times New Roman" w:hint="eastAsia"/>
          <w:sz w:val="24"/>
          <w:szCs w:val="24"/>
        </w:rPr>
        <w:t>DNA</w:t>
      </w:r>
      <w:r>
        <w:rPr>
          <w:rFonts w:ascii="Times New Roman" w:hAnsi="Times New Roman" w:cs="Times New Roman" w:hint="eastAsia"/>
          <w:sz w:val="24"/>
          <w:szCs w:val="24"/>
        </w:rPr>
        <w:t>变性，若低于</w:t>
      </w:r>
      <w:r>
        <w:rPr>
          <w:rFonts w:ascii="Times New Roman" w:hAnsi="Times New Roman" w:cs="Times New Roman" w:hint="eastAsia"/>
          <w:sz w:val="24"/>
          <w:szCs w:val="24"/>
        </w:rPr>
        <w:t>93</w:t>
      </w:r>
      <w:r>
        <w:rPr>
          <w:rFonts w:ascii="Times New Roman" w:hAnsi="Times New Roman" w:cs="Times New Roman" w:hint="eastAsia"/>
          <w:sz w:val="24"/>
          <w:szCs w:val="24"/>
        </w:rPr>
        <w:t>℃则需延长时间，但温度不能过高，因为高温环境对酶的活性有影响；退火</w:t>
      </w:r>
      <w:r>
        <w:rPr>
          <w:rFonts w:ascii="Times New Roman" w:hAnsi="Times New Roman" w:cs="Times New Roman"/>
          <w:sz w:val="24"/>
          <w:szCs w:val="24"/>
        </w:rPr>
        <w:t>温度是</w:t>
      </w:r>
      <w:r>
        <w:rPr>
          <w:rFonts w:ascii="Times New Roman" w:hAnsi="Times New Roman" w:cs="Times New Roman"/>
          <w:sz w:val="24"/>
          <w:szCs w:val="24"/>
        </w:rPr>
        <w:t>PCR</w:t>
      </w:r>
      <w:r>
        <w:rPr>
          <w:rFonts w:ascii="Times New Roman" w:hAnsi="Times New Roman" w:cs="Times New Roman"/>
          <w:sz w:val="24"/>
          <w:szCs w:val="24"/>
        </w:rPr>
        <w:t>扩增是否顺利的关键因素，通常在</w:t>
      </w:r>
      <w:r>
        <w:rPr>
          <w:rFonts w:ascii="Times New Roman" w:hAnsi="Times New Roman" w:cs="Times New Roman"/>
          <w:sz w:val="24"/>
          <w:szCs w:val="24"/>
        </w:rPr>
        <w:t>50-60℃</w:t>
      </w:r>
      <w:r>
        <w:rPr>
          <w:rFonts w:ascii="Times New Roman" w:hAnsi="Times New Roman" w:cs="Times New Roman"/>
          <w:sz w:val="24"/>
          <w:szCs w:val="24"/>
        </w:rPr>
        <w:t>之间</w:t>
      </w:r>
      <w:r>
        <w:rPr>
          <w:rFonts w:ascii="Times New Roman" w:hAnsi="Times New Roman" w:cs="Times New Roman" w:hint="eastAsia"/>
          <w:sz w:val="24"/>
          <w:szCs w:val="24"/>
        </w:rPr>
        <w:t>，</w:t>
      </w:r>
      <w:r>
        <w:rPr>
          <w:rFonts w:ascii="Times New Roman" w:hAnsi="Times New Roman" w:cs="Times New Roman"/>
          <w:sz w:val="24"/>
          <w:szCs w:val="24"/>
        </w:rPr>
        <w:t>具体的温度主要由引物的</w:t>
      </w:r>
      <w:r>
        <w:rPr>
          <w:rFonts w:ascii="Times New Roman" w:hAnsi="Times New Roman" w:cs="Times New Roman"/>
          <w:sz w:val="24"/>
          <w:szCs w:val="24"/>
        </w:rPr>
        <w:t>Tm</w:t>
      </w:r>
      <w:r>
        <w:rPr>
          <w:rFonts w:ascii="Times New Roman" w:hAnsi="Times New Roman" w:cs="Times New Roman" w:hint="eastAsia"/>
          <w:sz w:val="24"/>
          <w:szCs w:val="24"/>
        </w:rPr>
        <w:t>（</w:t>
      </w:r>
      <w:r>
        <w:rPr>
          <w:rFonts w:ascii="Times New Roman" w:hAnsi="Times New Roman" w:cs="Times New Roman"/>
          <w:sz w:val="24"/>
          <w:szCs w:val="24"/>
        </w:rPr>
        <w:t>解链温度</w:t>
      </w:r>
      <w:r>
        <w:rPr>
          <w:rFonts w:ascii="Times New Roman" w:hAnsi="Times New Roman" w:cs="Times New Roman" w:hint="eastAsia"/>
          <w:sz w:val="24"/>
          <w:szCs w:val="24"/>
        </w:rPr>
        <w:t>）</w:t>
      </w:r>
      <w:r>
        <w:rPr>
          <w:rFonts w:ascii="Times New Roman" w:hAnsi="Times New Roman" w:cs="Times New Roman"/>
          <w:sz w:val="24"/>
          <w:szCs w:val="24"/>
        </w:rPr>
        <w:t>值决定</w:t>
      </w:r>
      <w:r>
        <w:rPr>
          <w:rFonts w:ascii="Times New Roman" w:hAnsi="Times New Roman" w:cs="Times New Roman" w:hint="eastAsia"/>
          <w:sz w:val="24"/>
          <w:szCs w:val="24"/>
        </w:rPr>
        <w:t>，即退火温度</w:t>
      </w:r>
      <w:r>
        <w:rPr>
          <w:rFonts w:ascii="Times New Roman" w:hAnsi="Times New Roman" w:cs="Times New Roman" w:hint="eastAsia"/>
          <w:sz w:val="24"/>
          <w:szCs w:val="24"/>
        </w:rPr>
        <w:t>=Tm</w:t>
      </w:r>
      <w:r>
        <w:rPr>
          <w:rFonts w:ascii="Times New Roman" w:hAnsi="Times New Roman" w:cs="Times New Roman" w:hint="eastAsia"/>
          <w:sz w:val="24"/>
          <w:szCs w:val="24"/>
        </w:rPr>
        <w:t>值</w:t>
      </w:r>
      <w:r>
        <w:rPr>
          <w:rFonts w:ascii="Times New Roman" w:hAnsi="Times New Roman" w:cs="Times New Roman" w:hint="eastAsia"/>
          <w:sz w:val="24"/>
          <w:szCs w:val="24"/>
        </w:rPr>
        <w:t>-(5-10</w:t>
      </w:r>
      <w:r>
        <w:rPr>
          <w:rFonts w:ascii="Times New Roman" w:hAnsi="Times New Roman" w:cs="Times New Roman" w:hint="eastAsia"/>
          <w:sz w:val="24"/>
          <w:szCs w:val="24"/>
        </w:rPr>
        <w:t>℃</w:t>
      </w:r>
      <w:r>
        <w:rPr>
          <w:rFonts w:ascii="Times New Roman" w:hAnsi="Times New Roman" w:cs="Times New Roman" w:hint="eastAsia"/>
          <w:sz w:val="24"/>
          <w:szCs w:val="24"/>
        </w:rPr>
        <w:t>)</w:t>
      </w:r>
      <w:r>
        <w:rPr>
          <w:rFonts w:ascii="Times New Roman" w:hAnsi="Times New Roman" w:cs="Times New Roman" w:hint="eastAsia"/>
          <w:sz w:val="24"/>
          <w:szCs w:val="24"/>
        </w:rPr>
        <w:t>，在</w:t>
      </w:r>
      <w:r>
        <w:rPr>
          <w:rFonts w:ascii="Times New Roman" w:hAnsi="Times New Roman" w:cs="Times New Roman" w:hint="eastAsia"/>
          <w:sz w:val="24"/>
          <w:szCs w:val="24"/>
        </w:rPr>
        <w:t>Tm</w:t>
      </w:r>
      <w:r>
        <w:rPr>
          <w:rFonts w:ascii="Times New Roman" w:hAnsi="Times New Roman" w:cs="Times New Roman" w:hint="eastAsia"/>
          <w:sz w:val="24"/>
          <w:szCs w:val="24"/>
        </w:rPr>
        <w:t>值允许范围内，选择较高的退火温度可大大减少引物和模板间的非特异性结合，提高</w:t>
      </w:r>
      <w:r>
        <w:rPr>
          <w:rFonts w:ascii="Times New Roman" w:hAnsi="Times New Roman" w:cs="Times New Roman" w:hint="eastAsia"/>
          <w:sz w:val="24"/>
          <w:szCs w:val="24"/>
        </w:rPr>
        <w:t>PCR</w:t>
      </w:r>
      <w:r>
        <w:rPr>
          <w:rFonts w:ascii="Times New Roman" w:hAnsi="Times New Roman" w:cs="Times New Roman" w:hint="eastAsia"/>
          <w:sz w:val="24"/>
          <w:szCs w:val="24"/>
        </w:rPr>
        <w:t>反应的特异性；</w:t>
      </w:r>
      <w:r>
        <w:rPr>
          <w:rFonts w:ascii="Times New Roman" w:hAnsi="Times New Roman" w:cs="Times New Roman"/>
          <w:sz w:val="24"/>
          <w:szCs w:val="24"/>
        </w:rPr>
        <w:t>延伸温度</w:t>
      </w:r>
      <w:r>
        <w:rPr>
          <w:rFonts w:ascii="Times New Roman" w:hAnsi="Times New Roman" w:cs="Times New Roman" w:hint="eastAsia"/>
          <w:sz w:val="24"/>
          <w:szCs w:val="24"/>
        </w:rPr>
        <w:t>通常</w:t>
      </w:r>
      <w:r>
        <w:rPr>
          <w:rFonts w:ascii="Times New Roman" w:hAnsi="Times New Roman" w:cs="Times New Roman"/>
          <w:sz w:val="24"/>
          <w:szCs w:val="24"/>
        </w:rPr>
        <w:t>设定为</w:t>
      </w:r>
      <w:r>
        <w:rPr>
          <w:rFonts w:ascii="Times New Roman" w:hAnsi="Times New Roman" w:cs="Times New Roman"/>
          <w:sz w:val="24"/>
          <w:szCs w:val="24"/>
        </w:rPr>
        <w:t>72℃</w:t>
      </w:r>
      <w:r>
        <w:rPr>
          <w:rFonts w:ascii="Times New Roman" w:hAnsi="Times New Roman" w:cs="Times New Roman" w:hint="eastAsia"/>
          <w:sz w:val="24"/>
          <w:szCs w:val="24"/>
        </w:rPr>
        <w:t>，过高的延伸温度不利于引物和模板的结合</w:t>
      </w:r>
      <w:r>
        <w:rPr>
          <w:rFonts w:ascii="Times New Roman" w:hAnsi="Times New Roman" w:cs="Times New Roman"/>
          <w:sz w:val="24"/>
          <w:szCs w:val="24"/>
        </w:rPr>
        <w:t>。</w:t>
      </w:r>
      <w:r>
        <w:rPr>
          <w:rFonts w:ascii="Times New Roman" w:hAnsi="Times New Roman" w:cs="Times New Roman" w:hint="eastAsia"/>
          <w:sz w:val="24"/>
          <w:szCs w:val="24"/>
        </w:rPr>
        <w:t>第二，</w:t>
      </w:r>
      <w:r>
        <w:rPr>
          <w:rFonts w:ascii="Times New Roman" w:hAnsi="Times New Roman" w:cs="Times New Roman"/>
          <w:sz w:val="24"/>
          <w:szCs w:val="24"/>
        </w:rPr>
        <w:t>如果模板的</w:t>
      </w:r>
      <w:r>
        <w:rPr>
          <w:rFonts w:ascii="Times New Roman" w:hAnsi="Times New Roman" w:cs="Times New Roman"/>
          <w:sz w:val="24"/>
          <w:szCs w:val="24"/>
        </w:rPr>
        <w:t>G+C</w:t>
      </w:r>
      <w:r>
        <w:rPr>
          <w:rFonts w:ascii="Times New Roman" w:hAnsi="Times New Roman" w:cs="Times New Roman"/>
          <w:sz w:val="24"/>
          <w:szCs w:val="24"/>
        </w:rPr>
        <w:t>含量较高，或直接用细胞做模板，变性时间可适当延长</w:t>
      </w:r>
      <w:r>
        <w:rPr>
          <w:rFonts w:ascii="Times New Roman" w:hAnsi="Times New Roman" w:cs="Times New Roman" w:hint="eastAsia"/>
          <w:sz w:val="24"/>
          <w:szCs w:val="24"/>
        </w:rPr>
        <w:t>。</w:t>
      </w:r>
      <w:r>
        <w:rPr>
          <w:rFonts w:ascii="Times New Roman" w:hAnsi="Times New Roman" w:cs="Times New Roman"/>
          <w:sz w:val="24"/>
          <w:szCs w:val="24"/>
        </w:rPr>
        <w:t>复性时间一般有</w:t>
      </w:r>
      <w:r>
        <w:rPr>
          <w:rFonts w:ascii="Times New Roman" w:hAnsi="Times New Roman" w:cs="Times New Roman"/>
          <w:sz w:val="24"/>
          <w:szCs w:val="24"/>
        </w:rPr>
        <w:t>30</w:t>
      </w:r>
      <w:r>
        <w:rPr>
          <w:rFonts w:ascii="Times New Roman" w:hAnsi="Times New Roman" w:cs="Times New Roman" w:hint="eastAsia"/>
          <w:sz w:val="24"/>
          <w:szCs w:val="24"/>
        </w:rPr>
        <w:t>-</w:t>
      </w:r>
      <w:r>
        <w:rPr>
          <w:rFonts w:ascii="Times New Roman" w:hAnsi="Times New Roman" w:cs="Times New Roman"/>
          <w:sz w:val="24"/>
          <w:szCs w:val="24"/>
        </w:rPr>
        <w:t>60 s</w:t>
      </w:r>
      <w:r>
        <w:rPr>
          <w:rFonts w:ascii="Times New Roman" w:hAnsi="Times New Roman" w:cs="Times New Roman"/>
          <w:sz w:val="24"/>
          <w:szCs w:val="24"/>
        </w:rPr>
        <w:t>足够使引物与模板之间完全结合</w:t>
      </w:r>
      <w:r>
        <w:rPr>
          <w:rFonts w:ascii="Times New Roman" w:hAnsi="Times New Roman" w:cs="Times New Roman" w:hint="eastAsia"/>
          <w:sz w:val="24"/>
          <w:szCs w:val="24"/>
        </w:rPr>
        <w:t>。</w:t>
      </w:r>
      <w:r>
        <w:rPr>
          <w:rFonts w:ascii="Times New Roman" w:hAnsi="Times New Roman" w:cs="Times New Roman"/>
          <w:sz w:val="24"/>
          <w:szCs w:val="24"/>
        </w:rPr>
        <w:t>延伸时间由扩增产物的大小决定，一般</w:t>
      </w:r>
      <w:r>
        <w:rPr>
          <w:rFonts w:ascii="Times New Roman" w:hAnsi="Times New Roman" w:cs="Times New Roman"/>
          <w:sz w:val="24"/>
          <w:szCs w:val="24"/>
        </w:rPr>
        <w:t>1 kb</w:t>
      </w:r>
      <w:r>
        <w:rPr>
          <w:rFonts w:ascii="Times New Roman" w:hAnsi="Times New Roman" w:cs="Times New Roman"/>
          <w:sz w:val="24"/>
          <w:szCs w:val="24"/>
        </w:rPr>
        <w:t>以内的</w:t>
      </w:r>
      <w:r>
        <w:rPr>
          <w:rFonts w:ascii="Times New Roman" w:hAnsi="Times New Roman" w:cs="Times New Roman"/>
          <w:sz w:val="24"/>
          <w:szCs w:val="24"/>
        </w:rPr>
        <w:t>DNA</w:t>
      </w:r>
      <w:r>
        <w:rPr>
          <w:rFonts w:ascii="Times New Roman" w:hAnsi="Times New Roman" w:cs="Times New Roman"/>
          <w:sz w:val="24"/>
          <w:szCs w:val="24"/>
        </w:rPr>
        <w:t>片段，延伸时间</w:t>
      </w:r>
      <w:r>
        <w:rPr>
          <w:rFonts w:ascii="Times New Roman" w:hAnsi="Times New Roman" w:cs="Times New Roman"/>
          <w:sz w:val="24"/>
          <w:szCs w:val="24"/>
        </w:rPr>
        <w:t>1 min</w:t>
      </w:r>
      <w:r>
        <w:rPr>
          <w:rFonts w:ascii="Times New Roman" w:hAnsi="Times New Roman" w:cs="Times New Roman"/>
          <w:sz w:val="24"/>
          <w:szCs w:val="24"/>
        </w:rPr>
        <w:t>是足够的</w:t>
      </w:r>
      <w:r>
        <w:rPr>
          <w:rFonts w:ascii="Times New Roman" w:hAnsi="Times New Roman" w:cs="Times New Roman" w:hint="eastAsia"/>
          <w:sz w:val="24"/>
          <w:szCs w:val="24"/>
        </w:rPr>
        <w:t>；</w:t>
      </w:r>
      <w:r>
        <w:rPr>
          <w:rFonts w:ascii="Times New Roman" w:hAnsi="Times New Roman" w:cs="Times New Roman"/>
          <w:sz w:val="24"/>
          <w:szCs w:val="24"/>
        </w:rPr>
        <w:t>3</w:t>
      </w:r>
      <w:r>
        <w:rPr>
          <w:rFonts w:ascii="Times New Roman" w:hAnsi="Times New Roman" w:cs="Times New Roman" w:hint="eastAsia"/>
          <w:sz w:val="24"/>
          <w:szCs w:val="24"/>
        </w:rPr>
        <w:t>-</w:t>
      </w:r>
      <w:r>
        <w:rPr>
          <w:rFonts w:ascii="Times New Roman" w:hAnsi="Times New Roman" w:cs="Times New Roman"/>
          <w:sz w:val="24"/>
          <w:szCs w:val="24"/>
        </w:rPr>
        <w:t>4 kb</w:t>
      </w:r>
      <w:r>
        <w:rPr>
          <w:rFonts w:ascii="Times New Roman" w:hAnsi="Times New Roman" w:cs="Times New Roman"/>
          <w:sz w:val="24"/>
          <w:szCs w:val="24"/>
        </w:rPr>
        <w:t>的靶序列需</w:t>
      </w:r>
      <w:r>
        <w:rPr>
          <w:rFonts w:ascii="Times New Roman" w:hAnsi="Times New Roman" w:cs="Times New Roman"/>
          <w:sz w:val="24"/>
          <w:szCs w:val="24"/>
        </w:rPr>
        <w:t>2</w:t>
      </w:r>
      <w:r>
        <w:rPr>
          <w:rFonts w:ascii="Times New Roman" w:hAnsi="Times New Roman" w:cs="Times New Roman" w:hint="eastAsia"/>
          <w:sz w:val="24"/>
          <w:szCs w:val="24"/>
        </w:rPr>
        <w:t>-</w:t>
      </w:r>
      <w:r>
        <w:rPr>
          <w:rFonts w:ascii="Times New Roman" w:hAnsi="Times New Roman" w:cs="Times New Roman"/>
          <w:sz w:val="24"/>
          <w:szCs w:val="24"/>
        </w:rPr>
        <w:t>4 min</w:t>
      </w:r>
      <w:r>
        <w:rPr>
          <w:rFonts w:ascii="Times New Roman" w:hAnsi="Times New Roman" w:cs="Times New Roman"/>
          <w:sz w:val="24"/>
          <w:szCs w:val="24"/>
        </w:rPr>
        <w:t>；扩增</w:t>
      </w:r>
      <w:r>
        <w:rPr>
          <w:rFonts w:ascii="Times New Roman" w:hAnsi="Times New Roman" w:cs="Times New Roman"/>
          <w:sz w:val="24"/>
          <w:szCs w:val="24"/>
        </w:rPr>
        <w:t>10 kb</w:t>
      </w:r>
      <w:r>
        <w:rPr>
          <w:rFonts w:ascii="Times New Roman" w:hAnsi="Times New Roman" w:cs="Times New Roman"/>
          <w:sz w:val="24"/>
          <w:szCs w:val="24"/>
        </w:rPr>
        <w:t>需延伸至</w:t>
      </w:r>
      <w:r>
        <w:rPr>
          <w:rFonts w:ascii="Times New Roman" w:hAnsi="Times New Roman" w:cs="Times New Roman"/>
          <w:sz w:val="24"/>
          <w:szCs w:val="24"/>
        </w:rPr>
        <w:t>15</w:t>
      </w:r>
      <w:r>
        <w:rPr>
          <w:rFonts w:ascii="Times New Roman" w:hAnsi="Times New Roman" w:cs="Times New Roman" w:hint="eastAsia"/>
          <w:sz w:val="24"/>
          <w:szCs w:val="24"/>
        </w:rPr>
        <w:t xml:space="preserve"> </w:t>
      </w:r>
      <w:r>
        <w:rPr>
          <w:rFonts w:ascii="Times New Roman" w:hAnsi="Times New Roman" w:cs="Times New Roman"/>
          <w:sz w:val="24"/>
          <w:szCs w:val="24"/>
        </w:rPr>
        <w:t>min</w:t>
      </w:r>
      <w:r>
        <w:rPr>
          <w:rFonts w:ascii="Times New Roman" w:hAnsi="Times New Roman" w:cs="Times New Roman"/>
          <w:sz w:val="24"/>
          <w:szCs w:val="24"/>
        </w:rPr>
        <w:t>。</w:t>
      </w:r>
      <w:r>
        <w:rPr>
          <w:rFonts w:ascii="Times New Roman" w:hAnsi="Times New Roman" w:cs="Times New Roman" w:hint="eastAsia"/>
          <w:sz w:val="24"/>
          <w:szCs w:val="24"/>
        </w:rPr>
        <w:t>第三，</w:t>
      </w:r>
      <w:r>
        <w:rPr>
          <w:rFonts w:ascii="Times New Roman" w:hAnsi="Times New Roman" w:cs="Times New Roman"/>
          <w:sz w:val="24"/>
          <w:szCs w:val="24"/>
        </w:rPr>
        <w:t>循环次数主要与模板的起始数量有关，一般循环数通常为</w:t>
      </w:r>
      <w:r>
        <w:rPr>
          <w:rFonts w:ascii="Times New Roman" w:hAnsi="Times New Roman" w:cs="Times New Roman"/>
          <w:sz w:val="24"/>
          <w:szCs w:val="24"/>
        </w:rPr>
        <w:t>30</w:t>
      </w:r>
      <w:r>
        <w:rPr>
          <w:rFonts w:ascii="Times New Roman" w:hAnsi="Times New Roman" w:cs="Times New Roman" w:hint="eastAsia"/>
          <w:sz w:val="24"/>
          <w:szCs w:val="24"/>
        </w:rPr>
        <w:t>-</w:t>
      </w:r>
      <w:r>
        <w:rPr>
          <w:rFonts w:ascii="Times New Roman" w:hAnsi="Times New Roman" w:cs="Times New Roman"/>
          <w:sz w:val="24"/>
          <w:szCs w:val="24"/>
        </w:rPr>
        <w:t>40</w:t>
      </w:r>
      <w:r>
        <w:rPr>
          <w:rFonts w:ascii="Times New Roman" w:hAnsi="Times New Roman" w:cs="Times New Roman"/>
          <w:sz w:val="24"/>
          <w:szCs w:val="24"/>
        </w:rPr>
        <w:t>次，循环次数越多，非特异性产物的量亦随之增多。</w:t>
      </w:r>
    </w:p>
    <w:p w:rsidR="00012744" w:rsidRDefault="000F5AE8">
      <w:pPr>
        <w:numPr>
          <w:ilvl w:val="255"/>
          <w:numId w:val="0"/>
        </w:num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根据以上</w:t>
      </w:r>
      <w:r>
        <w:rPr>
          <w:rFonts w:ascii="Times New Roman" w:hAnsi="Times New Roman" w:cs="Times New Roman" w:hint="eastAsia"/>
          <w:sz w:val="24"/>
          <w:szCs w:val="24"/>
        </w:rPr>
        <w:t>PCR</w:t>
      </w:r>
      <w:r>
        <w:rPr>
          <w:rFonts w:ascii="Times New Roman" w:hAnsi="Times New Roman" w:cs="Times New Roman" w:hint="eastAsia"/>
          <w:sz w:val="24"/>
          <w:szCs w:val="24"/>
        </w:rPr>
        <w:t>反应程序设置</w:t>
      </w:r>
      <w:r>
        <w:rPr>
          <w:rFonts w:ascii="Times New Roman" w:hAnsi="Times New Roman" w:cs="Times New Roman"/>
          <w:sz w:val="24"/>
          <w:szCs w:val="24"/>
        </w:rPr>
        <w:t>原则，</w:t>
      </w:r>
      <w:r>
        <w:rPr>
          <w:rFonts w:ascii="Times New Roman" w:hAnsi="Times New Roman" w:cs="Times New Roman" w:hint="eastAsia"/>
          <w:sz w:val="24"/>
          <w:szCs w:val="24"/>
        </w:rPr>
        <w:t>我们</w:t>
      </w:r>
      <w:r>
        <w:rPr>
          <w:rFonts w:ascii="Times New Roman" w:hAnsi="Times New Roman" w:cs="Times New Roman"/>
          <w:sz w:val="24"/>
          <w:szCs w:val="24"/>
        </w:rPr>
        <w:t>在</w:t>
      </w:r>
      <w:r>
        <w:rPr>
          <w:rFonts w:ascii="Times New Roman" w:hAnsi="Times New Roman" w:cs="Times New Roman" w:hint="eastAsia"/>
          <w:sz w:val="24"/>
          <w:szCs w:val="24"/>
        </w:rPr>
        <w:t>研究过程</w:t>
      </w:r>
      <w:r>
        <w:rPr>
          <w:rFonts w:ascii="Times New Roman" w:hAnsi="Times New Roman" w:cs="Times New Roman"/>
          <w:sz w:val="24"/>
          <w:szCs w:val="24"/>
        </w:rPr>
        <w:t>中分别</w:t>
      </w:r>
      <w:r>
        <w:rPr>
          <w:rFonts w:ascii="Times New Roman" w:hAnsi="Times New Roman" w:cs="Times New Roman" w:hint="eastAsia"/>
          <w:sz w:val="24"/>
          <w:szCs w:val="24"/>
        </w:rPr>
        <w:t>设置</w:t>
      </w:r>
      <w:r>
        <w:rPr>
          <w:rFonts w:ascii="Times New Roman" w:hAnsi="Times New Roman" w:cs="Times New Roman"/>
          <w:sz w:val="24"/>
          <w:szCs w:val="24"/>
        </w:rPr>
        <w:t>了</w:t>
      </w:r>
      <w:r>
        <w:rPr>
          <w:rFonts w:ascii="Times New Roman" w:hAnsi="Times New Roman" w:cs="Times New Roman" w:hint="eastAsia"/>
          <w:sz w:val="24"/>
          <w:szCs w:val="24"/>
        </w:rPr>
        <w:t>3</w:t>
      </w:r>
      <w:r>
        <w:rPr>
          <w:rFonts w:ascii="Times New Roman" w:hAnsi="Times New Roman" w:cs="Times New Roman"/>
          <w:sz w:val="24"/>
          <w:szCs w:val="24"/>
        </w:rPr>
        <w:t>组</w:t>
      </w:r>
      <w:r>
        <w:rPr>
          <w:rFonts w:ascii="Times New Roman" w:hAnsi="Times New Roman" w:cs="Times New Roman"/>
          <w:sz w:val="24"/>
          <w:szCs w:val="24"/>
        </w:rPr>
        <w:t>PCR</w:t>
      </w:r>
      <w:r>
        <w:rPr>
          <w:rFonts w:ascii="Times New Roman" w:hAnsi="Times New Roman" w:cs="Times New Roman"/>
          <w:sz w:val="24"/>
          <w:szCs w:val="24"/>
        </w:rPr>
        <w:t>反应</w:t>
      </w:r>
      <w:r>
        <w:rPr>
          <w:rFonts w:ascii="Times New Roman" w:hAnsi="Times New Roman" w:cs="Times New Roman" w:hint="eastAsia"/>
          <w:sz w:val="24"/>
          <w:szCs w:val="24"/>
        </w:rPr>
        <w:t>程序</w:t>
      </w:r>
      <w:r>
        <w:rPr>
          <w:rFonts w:ascii="Times New Roman" w:hAnsi="Times New Roman" w:cs="Times New Roman"/>
          <w:sz w:val="24"/>
          <w:szCs w:val="24"/>
        </w:rPr>
        <w:t>：</w:t>
      </w:r>
    </w:p>
    <w:p w:rsidR="00012744" w:rsidRDefault="000F5AE8">
      <w:pPr>
        <w:numPr>
          <w:ilvl w:val="255"/>
          <w:numId w:val="0"/>
        </w:num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lastRenderedPageBreak/>
        <w:t>程序</w:t>
      </w:r>
      <w:r>
        <w:rPr>
          <w:rFonts w:ascii="Times New Roman" w:hAnsi="Times New Roman" w:cs="Times New Roman" w:hint="eastAsia"/>
          <w:sz w:val="24"/>
          <w:szCs w:val="24"/>
        </w:rPr>
        <w:t>1</w:t>
      </w:r>
      <w:r>
        <w:rPr>
          <w:rFonts w:ascii="Times New Roman" w:hAnsi="Times New Roman" w:cs="Times New Roman"/>
          <w:sz w:val="24"/>
          <w:szCs w:val="24"/>
        </w:rPr>
        <w:t>：</w:t>
      </w:r>
      <w:r>
        <w:rPr>
          <w:rFonts w:ascii="Times New Roman" w:hAnsi="Times New Roman" w:cs="Times New Roman"/>
          <w:sz w:val="24"/>
          <w:szCs w:val="24"/>
        </w:rPr>
        <w:t>94℃</w:t>
      </w:r>
      <w:r>
        <w:rPr>
          <w:rFonts w:ascii="Times New Roman" w:hAnsi="Times New Roman" w:cs="Times New Roman"/>
          <w:sz w:val="24"/>
          <w:szCs w:val="24"/>
        </w:rPr>
        <w:t>预变性</w:t>
      </w:r>
      <w:r>
        <w:rPr>
          <w:rFonts w:ascii="Times New Roman" w:hAnsi="Times New Roman" w:cs="Times New Roman"/>
          <w:sz w:val="24"/>
          <w:szCs w:val="24"/>
        </w:rPr>
        <w:t>5 min</w:t>
      </w:r>
      <w:r>
        <w:rPr>
          <w:rFonts w:ascii="Times New Roman" w:hAnsi="Times New Roman" w:cs="Times New Roman"/>
          <w:sz w:val="24"/>
          <w:szCs w:val="24"/>
        </w:rPr>
        <w:t>；然后进行</w:t>
      </w:r>
      <w:r>
        <w:rPr>
          <w:rFonts w:ascii="Times New Roman" w:hAnsi="Times New Roman" w:cs="Times New Roman"/>
          <w:sz w:val="24"/>
          <w:szCs w:val="24"/>
        </w:rPr>
        <w:t>35</w:t>
      </w:r>
      <w:r>
        <w:rPr>
          <w:rFonts w:ascii="Times New Roman" w:hAnsi="Times New Roman" w:cs="Times New Roman"/>
          <w:sz w:val="24"/>
          <w:szCs w:val="24"/>
        </w:rPr>
        <w:t>个循环的扩增反应，每个循环包括</w:t>
      </w:r>
      <w:r>
        <w:rPr>
          <w:rFonts w:ascii="Times New Roman" w:hAnsi="Times New Roman" w:cs="Times New Roman"/>
          <w:sz w:val="24"/>
          <w:szCs w:val="24"/>
        </w:rPr>
        <w:t>94℃</w:t>
      </w:r>
      <w:r>
        <w:rPr>
          <w:rFonts w:ascii="Times New Roman" w:hAnsi="Times New Roman" w:cs="Times New Roman"/>
          <w:sz w:val="24"/>
          <w:szCs w:val="24"/>
        </w:rPr>
        <w:t>变性</w:t>
      </w:r>
      <w:r>
        <w:rPr>
          <w:rFonts w:ascii="Times New Roman" w:hAnsi="Times New Roman" w:cs="Times New Roman"/>
          <w:sz w:val="24"/>
          <w:szCs w:val="24"/>
        </w:rPr>
        <w:t>30 s</w:t>
      </w:r>
      <w:r>
        <w:rPr>
          <w:rFonts w:ascii="Times New Roman" w:hAnsi="Times New Roman" w:cs="Times New Roman"/>
          <w:sz w:val="24"/>
          <w:szCs w:val="24"/>
        </w:rPr>
        <w:t>，</w:t>
      </w:r>
      <w:r>
        <w:rPr>
          <w:rFonts w:ascii="Times New Roman" w:hAnsi="Times New Roman" w:cs="Times New Roman"/>
          <w:sz w:val="24"/>
          <w:szCs w:val="24"/>
        </w:rPr>
        <w:t xml:space="preserve"> 5</w:t>
      </w:r>
      <w:r>
        <w:rPr>
          <w:rFonts w:ascii="Times New Roman" w:hAnsi="Times New Roman" w:cs="Times New Roman" w:hint="eastAsia"/>
          <w:sz w:val="24"/>
          <w:szCs w:val="24"/>
        </w:rPr>
        <w:t>7-</w:t>
      </w:r>
      <w:r>
        <w:rPr>
          <w:rFonts w:ascii="Times New Roman" w:hAnsi="Times New Roman" w:cs="Times New Roman"/>
          <w:sz w:val="24"/>
          <w:szCs w:val="24"/>
        </w:rPr>
        <w:t>6</w:t>
      </w:r>
      <w:r>
        <w:rPr>
          <w:rFonts w:ascii="Times New Roman" w:hAnsi="Times New Roman" w:cs="Times New Roman" w:hint="eastAsia"/>
          <w:sz w:val="24"/>
          <w:szCs w:val="24"/>
        </w:rPr>
        <w:t>4</w:t>
      </w:r>
      <w:r>
        <w:rPr>
          <w:rFonts w:ascii="Times New Roman" w:hAnsi="Times New Roman" w:cs="Times New Roman"/>
          <w:sz w:val="24"/>
          <w:szCs w:val="24"/>
        </w:rPr>
        <w:t>℃</w:t>
      </w:r>
      <w:r>
        <w:rPr>
          <w:rFonts w:ascii="Times New Roman" w:hAnsi="Times New Roman" w:cs="Times New Roman"/>
          <w:sz w:val="24"/>
          <w:szCs w:val="24"/>
        </w:rPr>
        <w:t>退火</w:t>
      </w:r>
      <w:r>
        <w:rPr>
          <w:rFonts w:ascii="Times New Roman" w:hAnsi="Times New Roman" w:cs="Times New Roman"/>
          <w:sz w:val="24"/>
          <w:szCs w:val="24"/>
        </w:rPr>
        <w:t xml:space="preserve">45 </w:t>
      </w:r>
      <w:r>
        <w:rPr>
          <w:rFonts w:ascii="Times New Roman" w:hAnsi="Times New Roman" w:cs="Times New Roman" w:hint="eastAsia"/>
          <w:sz w:val="24"/>
          <w:szCs w:val="24"/>
        </w:rPr>
        <w:t>s</w:t>
      </w:r>
      <w:r>
        <w:rPr>
          <w:rFonts w:ascii="Times New Roman" w:hAnsi="Times New Roman" w:cs="Times New Roman"/>
          <w:sz w:val="24"/>
          <w:szCs w:val="24"/>
        </w:rPr>
        <w:t>，</w:t>
      </w:r>
      <w:r>
        <w:rPr>
          <w:rFonts w:ascii="Times New Roman" w:hAnsi="Times New Roman" w:cs="Times New Roman"/>
          <w:sz w:val="24"/>
          <w:szCs w:val="24"/>
        </w:rPr>
        <w:t>72℃</w:t>
      </w:r>
      <w:r>
        <w:rPr>
          <w:rFonts w:ascii="Times New Roman" w:hAnsi="Times New Roman" w:cs="Times New Roman"/>
          <w:sz w:val="24"/>
          <w:szCs w:val="24"/>
        </w:rPr>
        <w:t>聚合</w:t>
      </w:r>
      <w:r>
        <w:rPr>
          <w:rFonts w:ascii="Times New Roman" w:hAnsi="Times New Roman" w:cs="Times New Roman"/>
          <w:sz w:val="24"/>
          <w:szCs w:val="24"/>
        </w:rPr>
        <w:t>1.5 min</w:t>
      </w:r>
      <w:r>
        <w:rPr>
          <w:rFonts w:ascii="Times New Roman" w:hAnsi="Times New Roman" w:cs="Times New Roman"/>
          <w:sz w:val="24"/>
          <w:szCs w:val="24"/>
        </w:rPr>
        <w:t>；最后</w:t>
      </w:r>
      <w:r>
        <w:rPr>
          <w:rFonts w:ascii="Times New Roman" w:hAnsi="Times New Roman" w:cs="Times New Roman"/>
          <w:sz w:val="24"/>
          <w:szCs w:val="24"/>
        </w:rPr>
        <w:t>72℃</w:t>
      </w:r>
      <w:r>
        <w:rPr>
          <w:rFonts w:ascii="Times New Roman" w:hAnsi="Times New Roman" w:cs="Times New Roman"/>
          <w:sz w:val="24"/>
          <w:szCs w:val="24"/>
        </w:rPr>
        <w:t>聚合延伸</w:t>
      </w:r>
      <w:r>
        <w:rPr>
          <w:rFonts w:ascii="Times New Roman" w:hAnsi="Times New Roman" w:cs="Times New Roman"/>
          <w:sz w:val="24"/>
          <w:szCs w:val="24"/>
        </w:rPr>
        <w:t>10 min</w:t>
      </w:r>
      <w:r>
        <w:rPr>
          <w:rFonts w:ascii="Times New Roman" w:hAnsi="Times New Roman" w:cs="Times New Roman"/>
          <w:sz w:val="24"/>
          <w:szCs w:val="24"/>
        </w:rPr>
        <w:t>，</w:t>
      </w:r>
      <w:r>
        <w:rPr>
          <w:rFonts w:ascii="Times New Roman" w:hAnsi="Times New Roman" w:cs="Times New Roman"/>
          <w:sz w:val="24"/>
          <w:szCs w:val="24"/>
        </w:rPr>
        <w:t>4℃</w:t>
      </w:r>
      <w:r>
        <w:rPr>
          <w:rFonts w:ascii="Times New Roman" w:hAnsi="Times New Roman" w:cs="Times New Roman"/>
          <w:sz w:val="24"/>
          <w:szCs w:val="24"/>
        </w:rPr>
        <w:t>保存。</w:t>
      </w:r>
    </w:p>
    <w:p w:rsidR="00012744" w:rsidRDefault="000F5AE8">
      <w:pPr>
        <w:numPr>
          <w:ilvl w:val="255"/>
          <w:numId w:val="0"/>
        </w:num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程序</w:t>
      </w:r>
      <w:r>
        <w:rPr>
          <w:rFonts w:ascii="Times New Roman" w:hAnsi="Times New Roman" w:cs="Times New Roman" w:hint="eastAsia"/>
          <w:sz w:val="24"/>
          <w:szCs w:val="24"/>
        </w:rPr>
        <w:t>2</w:t>
      </w:r>
      <w:r>
        <w:rPr>
          <w:rFonts w:ascii="Times New Roman" w:hAnsi="Times New Roman" w:cs="Times New Roman"/>
          <w:sz w:val="24"/>
          <w:szCs w:val="24"/>
        </w:rPr>
        <w:t>：</w:t>
      </w:r>
      <w:r>
        <w:rPr>
          <w:rFonts w:ascii="Times New Roman" w:hAnsi="Times New Roman" w:cs="Times New Roman"/>
          <w:sz w:val="24"/>
          <w:szCs w:val="24"/>
        </w:rPr>
        <w:t>94℃</w:t>
      </w:r>
      <w:r>
        <w:rPr>
          <w:rFonts w:ascii="Times New Roman" w:hAnsi="Times New Roman" w:cs="Times New Roman"/>
          <w:sz w:val="24"/>
          <w:szCs w:val="24"/>
        </w:rPr>
        <w:t>预变性</w:t>
      </w:r>
      <w:r>
        <w:rPr>
          <w:rFonts w:ascii="Times New Roman" w:hAnsi="Times New Roman" w:cs="Times New Roman"/>
          <w:sz w:val="24"/>
          <w:szCs w:val="24"/>
        </w:rPr>
        <w:t>5 min</w:t>
      </w:r>
      <w:r>
        <w:rPr>
          <w:rFonts w:ascii="Times New Roman" w:hAnsi="Times New Roman" w:cs="Times New Roman"/>
          <w:sz w:val="24"/>
          <w:szCs w:val="24"/>
        </w:rPr>
        <w:t>；然后进行</w:t>
      </w:r>
      <w:r>
        <w:rPr>
          <w:rFonts w:ascii="Times New Roman" w:hAnsi="Times New Roman" w:cs="Times New Roman"/>
          <w:sz w:val="24"/>
          <w:szCs w:val="24"/>
        </w:rPr>
        <w:t>35</w:t>
      </w:r>
      <w:r>
        <w:rPr>
          <w:rFonts w:ascii="Times New Roman" w:hAnsi="Times New Roman" w:cs="Times New Roman"/>
          <w:sz w:val="24"/>
          <w:szCs w:val="24"/>
        </w:rPr>
        <w:t>个循环的扩增反应，每个循环包括</w:t>
      </w:r>
      <w:r>
        <w:rPr>
          <w:rFonts w:ascii="Times New Roman" w:hAnsi="Times New Roman" w:cs="Times New Roman"/>
          <w:sz w:val="24"/>
          <w:szCs w:val="24"/>
        </w:rPr>
        <w:t>94℃</w:t>
      </w:r>
      <w:r>
        <w:rPr>
          <w:rFonts w:ascii="Times New Roman" w:hAnsi="Times New Roman" w:cs="Times New Roman"/>
          <w:sz w:val="24"/>
          <w:szCs w:val="24"/>
        </w:rPr>
        <w:t>变性</w:t>
      </w:r>
      <w:r>
        <w:rPr>
          <w:rFonts w:ascii="Times New Roman" w:hAnsi="Times New Roman" w:cs="Times New Roman"/>
          <w:sz w:val="24"/>
          <w:szCs w:val="24"/>
        </w:rPr>
        <w:t>30 s</w:t>
      </w:r>
      <w:r>
        <w:rPr>
          <w:rFonts w:ascii="Times New Roman" w:hAnsi="Times New Roman" w:cs="Times New Roman"/>
          <w:sz w:val="24"/>
          <w:szCs w:val="24"/>
        </w:rPr>
        <w:t>，</w:t>
      </w:r>
      <w:r>
        <w:rPr>
          <w:rFonts w:ascii="Times New Roman" w:hAnsi="Times New Roman" w:cs="Times New Roman"/>
          <w:sz w:val="24"/>
          <w:szCs w:val="24"/>
        </w:rPr>
        <w:t xml:space="preserve"> 5</w:t>
      </w:r>
      <w:r>
        <w:rPr>
          <w:rFonts w:ascii="Times New Roman" w:hAnsi="Times New Roman" w:cs="Times New Roman" w:hint="eastAsia"/>
          <w:sz w:val="24"/>
          <w:szCs w:val="24"/>
        </w:rPr>
        <w:t>7-</w:t>
      </w:r>
      <w:r>
        <w:rPr>
          <w:rFonts w:ascii="Times New Roman" w:hAnsi="Times New Roman" w:cs="Times New Roman"/>
          <w:sz w:val="24"/>
          <w:szCs w:val="24"/>
        </w:rPr>
        <w:t>6</w:t>
      </w:r>
      <w:r>
        <w:rPr>
          <w:rFonts w:ascii="Times New Roman" w:hAnsi="Times New Roman" w:cs="Times New Roman" w:hint="eastAsia"/>
          <w:sz w:val="24"/>
          <w:szCs w:val="24"/>
        </w:rPr>
        <w:t>4</w:t>
      </w:r>
      <w:r>
        <w:rPr>
          <w:rFonts w:ascii="Times New Roman" w:hAnsi="Times New Roman" w:cs="Times New Roman"/>
          <w:sz w:val="24"/>
          <w:szCs w:val="24"/>
        </w:rPr>
        <w:t>℃</w:t>
      </w:r>
      <w:r>
        <w:rPr>
          <w:rFonts w:ascii="Times New Roman" w:hAnsi="Times New Roman" w:cs="Times New Roman"/>
          <w:sz w:val="24"/>
          <w:szCs w:val="24"/>
        </w:rPr>
        <w:t>退火</w:t>
      </w:r>
      <w:r>
        <w:rPr>
          <w:rFonts w:ascii="Times New Roman" w:hAnsi="Times New Roman" w:cs="Times New Roman" w:hint="eastAsia"/>
          <w:sz w:val="24"/>
          <w:szCs w:val="24"/>
        </w:rPr>
        <w:t>30</w:t>
      </w:r>
      <w:r>
        <w:rPr>
          <w:rFonts w:ascii="Times New Roman" w:hAnsi="Times New Roman" w:cs="Times New Roman"/>
          <w:sz w:val="24"/>
          <w:szCs w:val="24"/>
        </w:rPr>
        <w:t xml:space="preserve"> </w:t>
      </w:r>
      <w:r>
        <w:rPr>
          <w:rFonts w:ascii="Times New Roman" w:hAnsi="Times New Roman" w:cs="Times New Roman" w:hint="eastAsia"/>
          <w:sz w:val="24"/>
          <w:szCs w:val="24"/>
        </w:rPr>
        <w:t>s</w:t>
      </w:r>
      <w:r>
        <w:rPr>
          <w:rFonts w:ascii="Times New Roman" w:hAnsi="Times New Roman" w:cs="Times New Roman"/>
          <w:sz w:val="24"/>
          <w:szCs w:val="24"/>
        </w:rPr>
        <w:t>，</w:t>
      </w:r>
      <w:r>
        <w:rPr>
          <w:rFonts w:ascii="Times New Roman" w:hAnsi="Times New Roman" w:cs="Times New Roman"/>
          <w:sz w:val="24"/>
          <w:szCs w:val="24"/>
        </w:rPr>
        <w:t>72℃</w:t>
      </w:r>
      <w:r>
        <w:rPr>
          <w:rFonts w:ascii="Times New Roman" w:hAnsi="Times New Roman" w:cs="Times New Roman"/>
          <w:sz w:val="24"/>
          <w:szCs w:val="24"/>
        </w:rPr>
        <w:t>聚合</w:t>
      </w:r>
      <w:r>
        <w:rPr>
          <w:rFonts w:ascii="Times New Roman" w:hAnsi="Times New Roman" w:cs="Times New Roman" w:hint="eastAsia"/>
          <w:sz w:val="24"/>
          <w:szCs w:val="24"/>
        </w:rPr>
        <w:t>1</w:t>
      </w:r>
      <w:r>
        <w:rPr>
          <w:rFonts w:ascii="Times New Roman" w:hAnsi="Times New Roman" w:cs="Times New Roman"/>
          <w:sz w:val="24"/>
          <w:szCs w:val="24"/>
        </w:rPr>
        <w:t xml:space="preserve"> min</w:t>
      </w:r>
      <w:r>
        <w:rPr>
          <w:rFonts w:ascii="Times New Roman" w:hAnsi="Times New Roman" w:cs="Times New Roman"/>
          <w:sz w:val="24"/>
          <w:szCs w:val="24"/>
        </w:rPr>
        <w:t>；最后</w:t>
      </w:r>
      <w:r>
        <w:rPr>
          <w:rFonts w:ascii="Times New Roman" w:hAnsi="Times New Roman" w:cs="Times New Roman"/>
          <w:sz w:val="24"/>
          <w:szCs w:val="24"/>
        </w:rPr>
        <w:t>72℃</w:t>
      </w:r>
      <w:r>
        <w:rPr>
          <w:rFonts w:ascii="Times New Roman" w:hAnsi="Times New Roman" w:cs="Times New Roman"/>
          <w:sz w:val="24"/>
          <w:szCs w:val="24"/>
        </w:rPr>
        <w:t>聚合延伸</w:t>
      </w:r>
      <w:r>
        <w:rPr>
          <w:rFonts w:ascii="Times New Roman" w:hAnsi="Times New Roman" w:cs="Times New Roman"/>
          <w:sz w:val="24"/>
          <w:szCs w:val="24"/>
        </w:rPr>
        <w:t>10 min</w:t>
      </w:r>
      <w:r>
        <w:rPr>
          <w:rFonts w:ascii="Times New Roman" w:hAnsi="Times New Roman" w:cs="Times New Roman"/>
          <w:sz w:val="24"/>
          <w:szCs w:val="24"/>
        </w:rPr>
        <w:t>，</w:t>
      </w:r>
      <w:r>
        <w:rPr>
          <w:rFonts w:ascii="Times New Roman" w:hAnsi="Times New Roman" w:cs="Times New Roman"/>
          <w:sz w:val="24"/>
          <w:szCs w:val="24"/>
        </w:rPr>
        <w:t>4℃</w:t>
      </w:r>
      <w:r>
        <w:rPr>
          <w:rFonts w:ascii="Times New Roman" w:hAnsi="Times New Roman" w:cs="Times New Roman"/>
          <w:sz w:val="24"/>
          <w:szCs w:val="24"/>
        </w:rPr>
        <w:t>保存。</w:t>
      </w:r>
    </w:p>
    <w:p w:rsidR="00012744" w:rsidRDefault="000F5AE8">
      <w:pPr>
        <w:numPr>
          <w:ilvl w:val="255"/>
          <w:numId w:val="0"/>
        </w:num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程序</w:t>
      </w:r>
      <w:r>
        <w:rPr>
          <w:rFonts w:ascii="Times New Roman" w:hAnsi="Times New Roman" w:cs="Times New Roman" w:hint="eastAsia"/>
          <w:sz w:val="24"/>
          <w:szCs w:val="24"/>
        </w:rPr>
        <w:t>3</w:t>
      </w:r>
      <w:r>
        <w:rPr>
          <w:rFonts w:ascii="Times New Roman" w:hAnsi="Times New Roman" w:cs="Times New Roman"/>
          <w:sz w:val="24"/>
          <w:szCs w:val="24"/>
        </w:rPr>
        <w:t>：</w:t>
      </w:r>
      <w:r>
        <w:rPr>
          <w:rFonts w:ascii="Times New Roman" w:hAnsi="Times New Roman" w:cs="Times New Roman"/>
          <w:sz w:val="24"/>
          <w:szCs w:val="24"/>
        </w:rPr>
        <w:t>94℃</w:t>
      </w:r>
      <w:r>
        <w:rPr>
          <w:rFonts w:ascii="Times New Roman" w:hAnsi="Times New Roman" w:cs="Times New Roman"/>
          <w:sz w:val="24"/>
          <w:szCs w:val="24"/>
        </w:rPr>
        <w:t>预变性</w:t>
      </w:r>
      <w:r>
        <w:rPr>
          <w:rFonts w:ascii="Times New Roman" w:hAnsi="Times New Roman" w:cs="Times New Roman"/>
          <w:sz w:val="24"/>
          <w:szCs w:val="24"/>
        </w:rPr>
        <w:t>5 min</w:t>
      </w:r>
      <w:r>
        <w:rPr>
          <w:rFonts w:ascii="Times New Roman" w:hAnsi="Times New Roman" w:cs="Times New Roman"/>
          <w:sz w:val="24"/>
          <w:szCs w:val="24"/>
        </w:rPr>
        <w:t>；然后进行</w:t>
      </w:r>
      <w:r>
        <w:rPr>
          <w:rFonts w:ascii="Times New Roman" w:hAnsi="Times New Roman" w:cs="Times New Roman"/>
          <w:sz w:val="24"/>
          <w:szCs w:val="24"/>
        </w:rPr>
        <w:t>35</w:t>
      </w:r>
      <w:r>
        <w:rPr>
          <w:rFonts w:ascii="Times New Roman" w:hAnsi="Times New Roman" w:cs="Times New Roman"/>
          <w:sz w:val="24"/>
          <w:szCs w:val="24"/>
        </w:rPr>
        <w:t>个循环的扩增反应，每个循环包括</w:t>
      </w:r>
      <w:r>
        <w:rPr>
          <w:rFonts w:ascii="Times New Roman" w:hAnsi="Times New Roman" w:cs="Times New Roman"/>
          <w:sz w:val="24"/>
          <w:szCs w:val="24"/>
        </w:rPr>
        <w:t>94℃</w:t>
      </w:r>
      <w:r>
        <w:rPr>
          <w:rFonts w:ascii="Times New Roman" w:hAnsi="Times New Roman" w:cs="Times New Roman"/>
          <w:sz w:val="24"/>
          <w:szCs w:val="24"/>
        </w:rPr>
        <w:t>变性</w:t>
      </w:r>
      <w:r>
        <w:rPr>
          <w:rFonts w:ascii="Times New Roman" w:hAnsi="Times New Roman" w:cs="Times New Roman"/>
          <w:sz w:val="24"/>
          <w:szCs w:val="24"/>
        </w:rPr>
        <w:t>30 s</w:t>
      </w:r>
      <w:r>
        <w:rPr>
          <w:rFonts w:ascii="Times New Roman" w:hAnsi="Times New Roman" w:cs="Times New Roman"/>
          <w:sz w:val="24"/>
          <w:szCs w:val="24"/>
        </w:rPr>
        <w:t>，</w:t>
      </w:r>
      <w:r>
        <w:rPr>
          <w:rFonts w:ascii="Times New Roman" w:hAnsi="Times New Roman" w:cs="Times New Roman"/>
          <w:sz w:val="24"/>
          <w:szCs w:val="24"/>
        </w:rPr>
        <w:t>5</w:t>
      </w:r>
      <w:r>
        <w:rPr>
          <w:rFonts w:ascii="Times New Roman" w:hAnsi="Times New Roman" w:cs="Times New Roman" w:hint="eastAsia"/>
          <w:sz w:val="24"/>
          <w:szCs w:val="24"/>
        </w:rPr>
        <w:t>7-</w:t>
      </w:r>
      <w:r>
        <w:rPr>
          <w:rFonts w:ascii="Times New Roman" w:hAnsi="Times New Roman" w:cs="Times New Roman"/>
          <w:sz w:val="24"/>
          <w:szCs w:val="24"/>
        </w:rPr>
        <w:t>6</w:t>
      </w:r>
      <w:r>
        <w:rPr>
          <w:rFonts w:ascii="Times New Roman" w:hAnsi="Times New Roman" w:cs="Times New Roman" w:hint="eastAsia"/>
          <w:sz w:val="24"/>
          <w:szCs w:val="24"/>
        </w:rPr>
        <w:t>4</w:t>
      </w:r>
      <w:r>
        <w:rPr>
          <w:rFonts w:ascii="Times New Roman" w:hAnsi="Times New Roman" w:cs="Times New Roman"/>
          <w:sz w:val="24"/>
          <w:szCs w:val="24"/>
        </w:rPr>
        <w:t>℃</w:t>
      </w:r>
      <w:r>
        <w:rPr>
          <w:rFonts w:ascii="Times New Roman" w:hAnsi="Times New Roman" w:cs="Times New Roman"/>
          <w:sz w:val="24"/>
          <w:szCs w:val="24"/>
        </w:rPr>
        <w:t>退火</w:t>
      </w:r>
      <w:r>
        <w:rPr>
          <w:rFonts w:ascii="Times New Roman" w:hAnsi="Times New Roman" w:cs="Times New Roman" w:hint="eastAsia"/>
          <w:sz w:val="24"/>
          <w:szCs w:val="24"/>
        </w:rPr>
        <w:t>30</w:t>
      </w:r>
      <w:r>
        <w:rPr>
          <w:rFonts w:ascii="Times New Roman" w:hAnsi="Times New Roman" w:cs="Times New Roman"/>
          <w:sz w:val="24"/>
          <w:szCs w:val="24"/>
        </w:rPr>
        <w:t xml:space="preserve"> </w:t>
      </w:r>
      <w:r>
        <w:rPr>
          <w:rFonts w:ascii="Times New Roman" w:hAnsi="Times New Roman" w:cs="Times New Roman" w:hint="eastAsia"/>
          <w:sz w:val="24"/>
          <w:szCs w:val="24"/>
        </w:rPr>
        <w:t>s</w:t>
      </w:r>
      <w:r>
        <w:rPr>
          <w:rFonts w:ascii="Times New Roman" w:hAnsi="Times New Roman" w:cs="Times New Roman"/>
          <w:sz w:val="24"/>
          <w:szCs w:val="24"/>
        </w:rPr>
        <w:t>，</w:t>
      </w:r>
      <w:r>
        <w:rPr>
          <w:rFonts w:ascii="Times New Roman" w:hAnsi="Times New Roman" w:cs="Times New Roman"/>
          <w:sz w:val="24"/>
          <w:szCs w:val="24"/>
        </w:rPr>
        <w:t>72℃</w:t>
      </w:r>
      <w:r>
        <w:rPr>
          <w:rFonts w:ascii="Times New Roman" w:hAnsi="Times New Roman" w:cs="Times New Roman"/>
          <w:sz w:val="24"/>
          <w:szCs w:val="24"/>
        </w:rPr>
        <w:t>聚合</w:t>
      </w:r>
      <w:r>
        <w:rPr>
          <w:rFonts w:ascii="Times New Roman" w:hAnsi="Times New Roman" w:cs="Times New Roman"/>
          <w:sz w:val="24"/>
          <w:szCs w:val="24"/>
        </w:rPr>
        <w:t xml:space="preserve">30 </w:t>
      </w:r>
      <w:r>
        <w:rPr>
          <w:rFonts w:ascii="Times New Roman" w:hAnsi="Times New Roman" w:cs="Times New Roman" w:hint="eastAsia"/>
          <w:sz w:val="24"/>
          <w:szCs w:val="24"/>
        </w:rPr>
        <w:t>s</w:t>
      </w:r>
      <w:r>
        <w:rPr>
          <w:rFonts w:ascii="Times New Roman" w:hAnsi="Times New Roman" w:cs="Times New Roman" w:hint="eastAsia"/>
          <w:sz w:val="24"/>
          <w:szCs w:val="24"/>
        </w:rPr>
        <w:t>；</w:t>
      </w:r>
      <w:r>
        <w:rPr>
          <w:rFonts w:ascii="Times New Roman" w:hAnsi="Times New Roman" w:cs="Times New Roman"/>
          <w:sz w:val="24"/>
          <w:szCs w:val="24"/>
        </w:rPr>
        <w:t>最后</w:t>
      </w:r>
      <w:r>
        <w:rPr>
          <w:rFonts w:ascii="Times New Roman" w:hAnsi="Times New Roman" w:cs="Times New Roman"/>
          <w:sz w:val="24"/>
          <w:szCs w:val="24"/>
        </w:rPr>
        <w:t>72℃</w:t>
      </w:r>
      <w:r>
        <w:rPr>
          <w:rFonts w:ascii="Times New Roman" w:hAnsi="Times New Roman" w:cs="Times New Roman"/>
          <w:sz w:val="24"/>
          <w:szCs w:val="24"/>
        </w:rPr>
        <w:t>聚合延伸</w:t>
      </w:r>
      <w:r>
        <w:rPr>
          <w:rFonts w:ascii="Times New Roman" w:hAnsi="Times New Roman" w:cs="Times New Roman"/>
          <w:sz w:val="24"/>
          <w:szCs w:val="24"/>
        </w:rPr>
        <w:t>10 min</w:t>
      </w:r>
      <w:r>
        <w:rPr>
          <w:rFonts w:ascii="Times New Roman" w:hAnsi="Times New Roman" w:cs="Times New Roman"/>
          <w:sz w:val="24"/>
          <w:szCs w:val="24"/>
        </w:rPr>
        <w:t>，</w:t>
      </w:r>
      <w:r>
        <w:rPr>
          <w:rFonts w:ascii="Times New Roman" w:hAnsi="Times New Roman" w:cs="Times New Roman"/>
          <w:sz w:val="24"/>
          <w:szCs w:val="24"/>
        </w:rPr>
        <w:t>4℃</w:t>
      </w:r>
      <w:r>
        <w:rPr>
          <w:rFonts w:ascii="Times New Roman" w:hAnsi="Times New Roman" w:cs="Times New Roman"/>
          <w:sz w:val="24"/>
          <w:szCs w:val="24"/>
        </w:rPr>
        <w:t>保存。</w:t>
      </w:r>
    </w:p>
    <w:p w:rsidR="00012744" w:rsidRDefault="00012744">
      <w:pPr>
        <w:numPr>
          <w:ilvl w:val="255"/>
          <w:numId w:val="0"/>
        </w:numPr>
        <w:spacing w:line="360" w:lineRule="auto"/>
        <w:ind w:firstLineChars="200" w:firstLine="480"/>
        <w:rPr>
          <w:rFonts w:ascii="Times New Roman" w:hAnsi="Times New Roman" w:cs="Times New Roman"/>
          <w:sz w:val="24"/>
          <w:szCs w:val="24"/>
        </w:rPr>
      </w:pPr>
    </w:p>
    <w:p w:rsidR="00012744" w:rsidRDefault="000F5AE8">
      <w:pPr>
        <w:numPr>
          <w:ilvl w:val="255"/>
          <w:numId w:val="0"/>
        </w:numPr>
        <w:spacing w:line="360" w:lineRule="auto"/>
        <w:rPr>
          <w:rFonts w:ascii="Times New Roman" w:hAnsi="Times New Roman" w:cs="Times New Roman"/>
          <w:b/>
          <w:bCs/>
          <w:szCs w:val="21"/>
        </w:rPr>
      </w:pPr>
      <w:r>
        <w:rPr>
          <w:noProof/>
        </w:rPr>
        <mc:AlternateContent>
          <mc:Choice Requires="wps">
            <w:drawing>
              <wp:anchor distT="0" distB="0" distL="114300" distR="114300" simplePos="0" relativeHeight="251661312" behindDoc="0" locked="0" layoutInCell="1" allowOverlap="1">
                <wp:simplePos x="0" y="0"/>
                <wp:positionH relativeFrom="column">
                  <wp:posOffset>-334645</wp:posOffset>
                </wp:positionH>
                <wp:positionV relativeFrom="paragraph">
                  <wp:posOffset>2481580</wp:posOffset>
                </wp:positionV>
                <wp:extent cx="320040" cy="32829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320040" cy="328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rPr>
                                <w:rFonts w:ascii="Times New Roman" w:hAnsi="Times New Roman" w:cs="Times New Roman"/>
                                <w:b/>
                                <w:bCs/>
                                <w:sz w:val="24"/>
                                <w:szCs w:val="28"/>
                              </w:rPr>
                            </w:pPr>
                            <w:r>
                              <w:rPr>
                                <w:rFonts w:ascii="Times New Roman" w:hAnsi="Times New Roman" w:cs="Times New Roman" w:hint="eastAsia"/>
                                <w:b/>
                                <w:bCs/>
                                <w:sz w:val="24"/>
                                <w:szCs w:val="28"/>
                              </w:rPr>
                              <w:t>b</w:t>
                            </w:r>
                            <w:r>
                              <w:rPr>
                                <w:rFonts w:ascii="Times New Roman" w:hAnsi="Times New Roman" w:cs="Times New Roman"/>
                                <w:b/>
                                <w:bCs/>
                                <w:sz w:val="24"/>
                                <w:szCs w:val="2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9" o:spid="_x0000_s1060" type="#_x0000_t202" style="position:absolute;left:0;text-align:left;margin-left:-26.35pt;margin-top:195.4pt;width:25.2pt;height:25.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" filled="f" stroked="f" strokeweight=".5pt">
                <v:textbox>
                  <w:txbxContent>
                    <w:p w:rsidR="00957D79" w:rsidRDefault="00957D79">
                      <w:pPr>
                        <w:rPr>
                          <w:rFonts w:ascii="Times New Roman" w:hAnsi="Times New Roman" w:cs="Times New Roman"/>
                          <w:b/>
                          <w:bCs/>
                          <w:sz w:val="24"/>
                          <w:szCs w:val="28"/>
                        </w:rPr>
                      </w:pPr>
                      <w:proofErr w:type="gramStart"/>
                      <w:r>
                        <w:rPr>
                          <w:rFonts w:ascii="Times New Roman" w:hAnsi="Times New Roman" w:cs="Times New Roman" w:hint="eastAsia"/>
                          <w:b/>
                          <w:bCs/>
                          <w:sz w:val="24"/>
                          <w:szCs w:val="28"/>
                        </w:rPr>
                        <w:t>b</w:t>
                      </w:r>
                      <w:proofErr w:type="gramEnd"/>
                      <w:r>
                        <w:rPr>
                          <w:rFonts w:ascii="Times New Roman" w:hAnsi="Times New Roman" w:cs="Times New Roman"/>
                          <w:b/>
                          <w:bCs/>
                          <w:sz w:val="24"/>
                          <w:szCs w:val="28"/>
                        </w:rPr>
                        <w:t>.</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-322580</wp:posOffset>
                </wp:positionH>
                <wp:positionV relativeFrom="paragraph">
                  <wp:posOffset>-86995</wp:posOffset>
                </wp:positionV>
                <wp:extent cx="320040" cy="328295"/>
                <wp:effectExtent l="0" t="0" r="0" b="0"/>
                <wp:wrapNone/>
                <wp:docPr id="37" name="文本框 37"/>
                <wp:cNvGraphicFramePr/>
                <a:graphic xmlns:a="http://schemas.openxmlformats.org/drawingml/2006/main">
                  <a:graphicData uri="http://schemas.microsoft.com/office/word/2010/wordprocessingShape">
                    <wps:wsp>
                      <wps:cNvSpPr txBox="1"/>
                      <wps:spPr>
                        <a:xfrm>
                          <a:off x="965200" y="984250"/>
                          <a:ext cx="320040" cy="328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rPr>
                                <w:rFonts w:ascii="Times New Roman" w:hAnsi="Times New Roman" w:cs="Times New Roman"/>
                                <w:b/>
                                <w:bCs/>
                                <w:sz w:val="24"/>
                                <w:szCs w:val="28"/>
                              </w:rPr>
                            </w:pPr>
                            <w:r>
                              <w:rPr>
                                <w:rFonts w:ascii="Times New Roman" w:hAnsi="Times New Roman" w:cs="Times New Roman"/>
                                <w:b/>
                                <w:bCs/>
                                <w:sz w:val="24"/>
                                <w:szCs w:val="28"/>
                              </w:rPr>
                              <w: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7" o:spid="_x0000_s1061" type="#_x0000_t202" style="position:absolute;left:0;text-align:left;margin-left:-25.4pt;margin-top:-6.85pt;width:25.2pt;height:25.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" filled="f" stroked="f" strokeweight=".5pt">
                <v:textbox>
                  <w:txbxContent>
                    <w:p w:rsidR="00957D79" w:rsidRDefault="00957D79">
                      <w:pPr>
                        <w:rPr>
                          <w:rFonts w:ascii="Times New Roman" w:hAnsi="Times New Roman" w:cs="Times New Roman"/>
                          <w:b/>
                          <w:bCs/>
                          <w:sz w:val="24"/>
                          <w:szCs w:val="28"/>
                        </w:rPr>
                      </w:pPr>
                      <w:proofErr w:type="gramStart"/>
                      <w:r>
                        <w:rPr>
                          <w:rFonts w:ascii="Times New Roman" w:hAnsi="Times New Roman" w:cs="Times New Roman"/>
                          <w:b/>
                          <w:bCs/>
                          <w:sz w:val="24"/>
                          <w:szCs w:val="28"/>
                        </w:rPr>
                        <w:t>a</w:t>
                      </w:r>
                      <w:proofErr w:type="gramEnd"/>
                      <w:r>
                        <w:rPr>
                          <w:rFonts w:ascii="Times New Roman" w:hAnsi="Times New Roman" w:cs="Times New Roman"/>
                          <w:b/>
                          <w:bCs/>
                          <w:sz w:val="24"/>
                          <w:szCs w:val="28"/>
                        </w:rPr>
                        <w:t>.</w:t>
                      </w:r>
                    </w:p>
                  </w:txbxContent>
                </v:textbox>
              </v:shape>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column">
                  <wp:posOffset>102235</wp:posOffset>
                </wp:positionH>
                <wp:positionV relativeFrom="paragraph">
                  <wp:posOffset>755650</wp:posOffset>
                </wp:positionV>
                <wp:extent cx="4953000" cy="574675"/>
                <wp:effectExtent l="0" t="0" r="0" b="0"/>
                <wp:wrapNone/>
                <wp:docPr id="24" name="组合 24"/>
                <wp:cNvGraphicFramePr/>
                <a:graphic xmlns:a="http://schemas.openxmlformats.org/drawingml/2006/main">
                  <a:graphicData uri="http://schemas.microsoft.com/office/word/2010/wordprocessingGroup">
                    <wpg:wgp>
                      <wpg:cNvGrpSpPr/>
                      <wpg:grpSpPr>
                        <a:xfrm>
                          <a:off x="0" y="0"/>
                          <a:ext cx="4953000" cy="574675"/>
                          <a:chOff x="7519" y="281997"/>
                          <a:chExt cx="7800" cy="905"/>
                        </a:xfrm>
                      </wpg:grpSpPr>
                      <wps:wsp>
                        <wps:cNvPr id="22" name="文本框 22"/>
                        <wps:cNvSpPr txBox="1"/>
                        <wps:spPr>
                          <a:xfrm>
                            <a:off x="7519" y="281997"/>
                            <a:ext cx="7800" cy="49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rPr>
                                  <w:color w:val="C0DCC0" w:themeColor="background1"/>
                                </w:rPr>
                              </w:pPr>
                              <w:r>
                                <w:rPr>
                                  <w:rFonts w:hint="eastAsia"/>
                                  <w:color w:val="C0DCC0" w:themeColor="background1"/>
                                  <w:sz w:val="18"/>
                                  <w:szCs w:val="18"/>
                                </w:rPr>
                                <w:t xml:space="preserve">1      3     5      7   </w:t>
                              </w:r>
                              <w:r>
                                <w:rPr>
                                  <w:rFonts w:hint="eastAsia"/>
                                  <w:color w:val="C0DCC0" w:themeColor="background1"/>
                                </w:rPr>
                                <w:t xml:space="preserve">  M    10    12    14   16    18    20   22    24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 name="文本框 30"/>
                        <wps:cNvSpPr txBox="1"/>
                        <wps:spPr>
                          <a:xfrm>
                            <a:off x="7872" y="282408"/>
                            <a:ext cx="7145" cy="49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rPr>
                                  <w:color w:val="C0DCC0" w:themeColor="background1"/>
                                </w:rPr>
                              </w:pPr>
                              <w:r>
                                <w:rPr>
                                  <w:rFonts w:hint="eastAsia"/>
                                  <w:color w:val="C0DCC0" w:themeColor="background1"/>
                                  <w:sz w:val="18"/>
                                  <w:szCs w:val="18"/>
                                </w:rPr>
                                <w:t xml:space="preserve">2     4      6     </w:t>
                              </w:r>
                              <w:r>
                                <w:rPr>
                                  <w:rFonts w:hint="eastAsia"/>
                                  <w:color w:val="C0DCC0" w:themeColor="background1"/>
                                </w:rPr>
                                <w:t xml:space="preserve">8     9    11    13    15    17   19    21    23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24" o:spid="_x0000_s1062" style="position:absolute;left:0;text-align:left;margin-left:8.05pt;margin-top:59.5pt;width:390pt;height:45.25pt;z-index:251659264" coordorigin="7519,281997" coordsize="7800,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">
                <v:shape id="文本框 22" o:spid="_x0000_s1063" type="#_x0000_t202" style="position:absolute;left:7519;top:281997;width:780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rsidR="00957D79" w:rsidRDefault="00957D79">
                        <w:pPr>
                          <w:rPr>
                            <w:color w:val="FFFFFF" w:themeColor="background1"/>
                          </w:rPr>
                        </w:pPr>
                        <w:r>
                          <w:rPr>
                            <w:rFonts w:hint="eastAsia"/>
                            <w:color w:val="FFFFFF" w:themeColor="background1"/>
                            <w:sz w:val="18"/>
                            <w:szCs w:val="18"/>
                          </w:rPr>
                          <w:t xml:space="preserve">1      3     5      7   </w:t>
                        </w:r>
                        <w:r>
                          <w:rPr>
                            <w:rFonts w:hint="eastAsia"/>
                            <w:color w:val="FFFFFF" w:themeColor="background1"/>
                          </w:rPr>
                          <w:t xml:space="preserve">  M    10    12    14   16    18    20   22    24</w:t>
                        </w:r>
                      </w:p>
                    </w:txbxContent>
                  </v:textbox>
                </v:shape>
                <v:shape id="文本框 30" o:spid="_x0000_s1064" type="#_x0000_t202" style="position:absolute;left:7872;top:282408;width:7145;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957D79" w:rsidRDefault="00957D79">
                        <w:pPr>
                          <w:rPr>
                            <w:color w:val="FFFFFF" w:themeColor="background1"/>
                          </w:rPr>
                        </w:pPr>
                        <w:r>
                          <w:rPr>
                            <w:rFonts w:hint="eastAsia"/>
                            <w:color w:val="FFFFFF" w:themeColor="background1"/>
                            <w:sz w:val="18"/>
                            <w:szCs w:val="18"/>
                          </w:rPr>
                          <w:t xml:space="preserve">2     4      6     </w:t>
                        </w:r>
                        <w:r>
                          <w:rPr>
                            <w:rFonts w:hint="eastAsia"/>
                            <w:color w:val="FFFFFF" w:themeColor="background1"/>
                          </w:rPr>
                          <w:t xml:space="preserve">8     9    11    13    15    17   19    21    23 </w:t>
                        </w:r>
                      </w:p>
                    </w:txbxContent>
                  </v:textbox>
                </v:shape>
              </v:group>
            </w:pict>
          </mc:Fallback>
        </mc:AlternateContent>
      </w:r>
      <w:r>
        <w:rPr>
          <w:noProof/>
        </w:rPr>
        <w:drawing>
          <wp:inline distT="0" distB="0" distL="114300" distR="114300">
            <wp:extent cx="5059680" cy="1918970"/>
            <wp:effectExtent l="0" t="0" r="7620" b="1143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4"/>
                    <a:stretch>
                      <a:fillRect/>
                    </a:stretch>
                  </pic:blipFill>
                  <pic:spPr>
                    <a:xfrm>
                      <a:off x="0" y="0"/>
                      <a:ext cx="5059680" cy="1918970"/>
                    </a:xfrm>
                    <a:prstGeom prst="rect">
                      <a:avLst/>
                    </a:prstGeom>
                    <a:noFill/>
                    <a:ln>
                      <a:noFill/>
                    </a:ln>
                  </pic:spPr>
                </pic:pic>
              </a:graphicData>
            </a:graphic>
          </wp:inline>
        </w:drawing>
      </w:r>
    </w:p>
    <w:p w:rsidR="00012744" w:rsidRDefault="000F5AE8">
      <w:pPr>
        <w:numPr>
          <w:ilvl w:val="255"/>
          <w:numId w:val="0"/>
        </w:numPr>
        <w:spacing w:line="360" w:lineRule="auto"/>
        <w:rPr>
          <w:rFonts w:ascii="Times New Roman" w:hAnsi="Times New Roman" w:cs="Times New Roman"/>
          <w:szCs w:val="21"/>
        </w:rPr>
      </w:pPr>
      <w:r>
        <w:rPr>
          <w:noProof/>
        </w:rPr>
        <mc:AlternateContent>
          <mc:Choice Requires="wpg">
            <w:drawing>
              <wp:anchor distT="0" distB="0" distL="114300" distR="114300" simplePos="0" relativeHeight="251662336" behindDoc="0" locked="0" layoutInCell="1" allowOverlap="1">
                <wp:simplePos x="0" y="0"/>
                <wp:positionH relativeFrom="column">
                  <wp:posOffset>98425</wp:posOffset>
                </wp:positionH>
                <wp:positionV relativeFrom="paragraph">
                  <wp:posOffset>772795</wp:posOffset>
                </wp:positionV>
                <wp:extent cx="4953000" cy="473075"/>
                <wp:effectExtent l="0" t="0" r="0" b="0"/>
                <wp:wrapNone/>
                <wp:docPr id="25" name="组合 25"/>
                <wp:cNvGraphicFramePr/>
                <a:graphic xmlns:a="http://schemas.openxmlformats.org/drawingml/2006/main">
                  <a:graphicData uri="http://schemas.microsoft.com/office/word/2010/wordprocessingGroup">
                    <wpg:wgp>
                      <wpg:cNvGrpSpPr/>
                      <wpg:grpSpPr>
                        <a:xfrm>
                          <a:off x="0" y="0"/>
                          <a:ext cx="4953000" cy="473075"/>
                          <a:chOff x="7513" y="285144"/>
                          <a:chExt cx="7800" cy="745"/>
                        </a:xfrm>
                      </wpg:grpSpPr>
                      <wps:wsp>
                        <wps:cNvPr id="31" name="文本框 31"/>
                        <wps:cNvSpPr txBox="1"/>
                        <wps:spPr>
                          <a:xfrm>
                            <a:off x="7513" y="285144"/>
                            <a:ext cx="7800" cy="49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rPr>
                                  <w:color w:val="C0DCC0" w:themeColor="background1"/>
                                </w:rPr>
                              </w:pPr>
                              <w:r>
                                <w:rPr>
                                  <w:rFonts w:hint="eastAsia"/>
                                  <w:color w:val="C0DCC0" w:themeColor="background1"/>
                                  <w:sz w:val="18"/>
                                  <w:szCs w:val="18"/>
                                </w:rPr>
                                <w:t xml:space="preserve">1      3     5      7   </w:t>
                              </w:r>
                              <w:r>
                                <w:rPr>
                                  <w:rFonts w:hint="eastAsia"/>
                                  <w:color w:val="C0DCC0" w:themeColor="background1"/>
                                </w:rPr>
                                <w:t xml:space="preserve">  M    10    12    14   16    18    20   22    24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32"/>
                        <wps:cNvSpPr txBox="1"/>
                        <wps:spPr>
                          <a:xfrm>
                            <a:off x="7853" y="285395"/>
                            <a:ext cx="7145" cy="49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rPr>
                                  <w:color w:val="C0DCC0" w:themeColor="background1"/>
                                </w:rPr>
                              </w:pPr>
                              <w:r>
                                <w:rPr>
                                  <w:rFonts w:hint="eastAsia"/>
                                  <w:color w:val="C0DCC0" w:themeColor="background1"/>
                                  <w:sz w:val="18"/>
                                  <w:szCs w:val="18"/>
                                </w:rPr>
                                <w:t xml:space="preserve">2     4      6     </w:t>
                              </w:r>
                              <w:r>
                                <w:rPr>
                                  <w:rFonts w:hint="eastAsia"/>
                                  <w:color w:val="C0DCC0" w:themeColor="background1"/>
                                </w:rPr>
                                <w:t xml:space="preserve">8     9    11    13    15    17   19    21    23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25" o:spid="_x0000_s1065" style="position:absolute;left:0;text-align:left;margin-left:7.75pt;margin-top:60.85pt;width:390pt;height:37.25pt;z-index:251662336" coordorigin="7513,285144" coordsize="7800,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">
                <v:shape id="文本框 31" o:spid="_x0000_s1066" type="#_x0000_t202" style="position:absolute;left:7513;top:285144;width:7800;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957D79" w:rsidRDefault="00957D79">
                        <w:pPr>
                          <w:rPr>
                            <w:color w:val="FFFFFF" w:themeColor="background1"/>
                          </w:rPr>
                        </w:pPr>
                        <w:r>
                          <w:rPr>
                            <w:rFonts w:hint="eastAsia"/>
                            <w:color w:val="FFFFFF" w:themeColor="background1"/>
                            <w:sz w:val="18"/>
                            <w:szCs w:val="18"/>
                          </w:rPr>
                          <w:t xml:space="preserve">1      3     5      7   </w:t>
                        </w:r>
                        <w:r>
                          <w:rPr>
                            <w:rFonts w:hint="eastAsia"/>
                            <w:color w:val="FFFFFF" w:themeColor="background1"/>
                          </w:rPr>
                          <w:t xml:space="preserve">  M    10    12    14   16    18    20   22    24</w:t>
                        </w:r>
                      </w:p>
                    </w:txbxContent>
                  </v:textbox>
                </v:shape>
                <v:shape id="文本框 32" o:spid="_x0000_s1067" type="#_x0000_t202" style="position:absolute;left:7853;top:285395;width:7145;height: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957D79" w:rsidRDefault="00957D79">
                        <w:pPr>
                          <w:rPr>
                            <w:color w:val="FFFFFF" w:themeColor="background1"/>
                          </w:rPr>
                        </w:pPr>
                        <w:r>
                          <w:rPr>
                            <w:rFonts w:hint="eastAsia"/>
                            <w:color w:val="FFFFFF" w:themeColor="background1"/>
                            <w:sz w:val="18"/>
                            <w:szCs w:val="18"/>
                          </w:rPr>
                          <w:t xml:space="preserve">2     4      6     </w:t>
                        </w:r>
                        <w:r>
                          <w:rPr>
                            <w:rFonts w:hint="eastAsia"/>
                            <w:color w:val="FFFFFF" w:themeColor="background1"/>
                          </w:rPr>
                          <w:t xml:space="preserve">8     9    11    13    15    17   19    21    23 </w:t>
                        </w:r>
                      </w:p>
                    </w:txbxContent>
                  </v:textbox>
                </v:shape>
              </v:group>
            </w:pict>
          </mc:Fallback>
        </mc:AlternateContent>
      </w:r>
      <w:r>
        <w:rPr>
          <w:noProof/>
        </w:rPr>
        <w:drawing>
          <wp:inline distT="0" distB="0" distL="114300" distR="114300">
            <wp:extent cx="5075555" cy="2044700"/>
            <wp:effectExtent l="0" t="0" r="4445" b="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5"/>
                    <a:stretch>
                      <a:fillRect/>
                    </a:stretch>
                  </pic:blipFill>
                  <pic:spPr>
                    <a:xfrm>
                      <a:off x="0" y="0"/>
                      <a:ext cx="5075555" cy="2044700"/>
                    </a:xfrm>
                    <a:prstGeom prst="rect">
                      <a:avLst/>
                    </a:prstGeom>
                    <a:noFill/>
                    <a:ln>
                      <a:noFill/>
                    </a:ln>
                  </pic:spPr>
                </pic:pic>
              </a:graphicData>
            </a:graphic>
          </wp:inline>
        </w:drawing>
      </w:r>
    </w:p>
    <w:p w:rsidR="00012744" w:rsidRDefault="000F5AE8">
      <w:pPr>
        <w:rPr>
          <w:rFonts w:ascii="Times New Roman" w:hAnsi="Times New Roman" w:cs="Times New Roman"/>
          <w:szCs w:val="21"/>
          <w:highlight w:val="yellow"/>
        </w:rPr>
      </w:pPr>
      <w:r>
        <w:rPr>
          <w:rFonts w:ascii="Times New Roman" w:hAnsi="Times New Roman" w:cs="Times New Roman"/>
          <w:szCs w:val="21"/>
        </w:rPr>
        <w:t>注：</w:t>
      </w:r>
      <w:r>
        <w:rPr>
          <w:rFonts w:ascii="Times New Roman" w:hAnsi="Times New Roman" w:cs="Times New Roman"/>
          <w:szCs w:val="21"/>
        </w:rPr>
        <w:t>a</w:t>
      </w:r>
      <w:r>
        <w:rPr>
          <w:rFonts w:ascii="Times New Roman" w:hAnsi="Times New Roman" w:cs="Times New Roman" w:hint="eastAsia"/>
          <w:szCs w:val="21"/>
        </w:rPr>
        <w:t>：</w:t>
      </w:r>
      <w:r>
        <w:rPr>
          <w:rFonts w:ascii="Times New Roman" w:hAnsi="Times New Roman" w:cs="Times New Roman"/>
          <w:i/>
          <w:iCs/>
          <w:szCs w:val="21"/>
        </w:rPr>
        <w:t>SUOX</w:t>
      </w:r>
      <w:r>
        <w:rPr>
          <w:rFonts w:ascii="Times New Roman" w:hAnsi="Times New Roman" w:cs="Times New Roman"/>
          <w:szCs w:val="21"/>
        </w:rPr>
        <w:t>基因不同温度梯度的</w:t>
      </w:r>
      <w:r>
        <w:rPr>
          <w:rFonts w:ascii="Times New Roman" w:hAnsi="Times New Roman" w:cs="Times New Roman"/>
          <w:szCs w:val="21"/>
        </w:rPr>
        <w:t>PCR</w:t>
      </w:r>
      <w:r>
        <w:rPr>
          <w:rFonts w:ascii="Times New Roman" w:hAnsi="Times New Roman" w:cs="Times New Roman"/>
          <w:szCs w:val="21"/>
        </w:rPr>
        <w:t>扩增结果，扩增目的片段大小均为</w:t>
      </w:r>
      <w:r>
        <w:rPr>
          <w:rFonts w:ascii="Times New Roman" w:hAnsi="Times New Roman" w:cs="Times New Roman"/>
          <w:szCs w:val="21"/>
        </w:rPr>
        <w:t>250 bp</w:t>
      </w:r>
      <w:r>
        <w:rPr>
          <w:rFonts w:ascii="Times New Roman" w:hAnsi="Times New Roman" w:cs="Times New Roman" w:hint="eastAsia"/>
          <w:szCs w:val="21"/>
        </w:rPr>
        <w:t>；</w:t>
      </w:r>
      <w:r>
        <w:rPr>
          <w:rFonts w:ascii="Times New Roman" w:hAnsi="Times New Roman" w:cs="Times New Roman"/>
          <w:szCs w:val="21"/>
        </w:rPr>
        <w:t>b</w:t>
      </w:r>
      <w:r>
        <w:rPr>
          <w:rFonts w:ascii="Times New Roman" w:hAnsi="Times New Roman" w:cs="Times New Roman" w:hint="eastAsia"/>
          <w:szCs w:val="21"/>
        </w:rPr>
        <w:t>：</w:t>
      </w:r>
      <w:r>
        <w:rPr>
          <w:rFonts w:ascii="Times New Roman" w:hAnsi="Times New Roman" w:cs="Times New Roman"/>
          <w:i/>
          <w:iCs/>
          <w:szCs w:val="21"/>
        </w:rPr>
        <w:t>MCOS1</w:t>
      </w:r>
      <w:r>
        <w:rPr>
          <w:rFonts w:ascii="Times New Roman" w:hAnsi="Times New Roman" w:cs="Times New Roman"/>
          <w:szCs w:val="21"/>
        </w:rPr>
        <w:t>基因不同温度梯度的</w:t>
      </w:r>
      <w:r>
        <w:rPr>
          <w:rFonts w:ascii="Times New Roman" w:hAnsi="Times New Roman" w:cs="Times New Roman"/>
          <w:szCs w:val="21"/>
        </w:rPr>
        <w:t>PCR</w:t>
      </w:r>
      <w:r>
        <w:rPr>
          <w:rFonts w:ascii="Times New Roman" w:hAnsi="Times New Roman" w:cs="Times New Roman"/>
          <w:szCs w:val="21"/>
        </w:rPr>
        <w:t>扩增结果，扩增目的片段大小均为</w:t>
      </w:r>
      <w:r>
        <w:rPr>
          <w:rFonts w:ascii="Times New Roman" w:hAnsi="Times New Roman" w:cs="Times New Roman"/>
          <w:szCs w:val="21"/>
        </w:rPr>
        <w:t>274 bp</w:t>
      </w:r>
      <w:r>
        <w:rPr>
          <w:rFonts w:ascii="Times New Roman" w:hAnsi="Times New Roman" w:cs="Times New Roman"/>
          <w:szCs w:val="21"/>
        </w:rPr>
        <w:t>；</w:t>
      </w:r>
      <w:r>
        <w:rPr>
          <w:rFonts w:ascii="Times New Roman" w:hAnsi="Times New Roman" w:cs="Times New Roman"/>
          <w:szCs w:val="21"/>
        </w:rPr>
        <w:t>1-8</w:t>
      </w:r>
      <w:r>
        <w:rPr>
          <w:rFonts w:ascii="Times New Roman" w:hAnsi="Times New Roman" w:cs="Times New Roman"/>
          <w:szCs w:val="21"/>
        </w:rPr>
        <w:t>泳道为体系</w:t>
      </w:r>
      <w:r>
        <w:rPr>
          <w:rFonts w:ascii="Times New Roman" w:hAnsi="Times New Roman" w:cs="Times New Roman"/>
          <w:szCs w:val="21"/>
        </w:rPr>
        <w:t>1</w:t>
      </w:r>
      <w:r>
        <w:rPr>
          <w:rFonts w:ascii="Times New Roman" w:hAnsi="Times New Roman" w:cs="Times New Roman"/>
          <w:szCs w:val="21"/>
        </w:rPr>
        <w:t>不同温度梯度</w:t>
      </w:r>
      <w:r>
        <w:rPr>
          <w:rFonts w:ascii="Times New Roman" w:hAnsi="Times New Roman" w:cs="Times New Roman"/>
          <w:szCs w:val="21"/>
        </w:rPr>
        <w:t>PCR</w:t>
      </w:r>
      <w:r>
        <w:rPr>
          <w:rFonts w:ascii="Times New Roman" w:hAnsi="Times New Roman" w:cs="Times New Roman"/>
          <w:szCs w:val="21"/>
        </w:rPr>
        <w:t>产物；</w:t>
      </w:r>
      <w:r>
        <w:rPr>
          <w:rFonts w:ascii="Times New Roman" w:hAnsi="Times New Roman" w:cs="Times New Roman"/>
          <w:szCs w:val="21"/>
        </w:rPr>
        <w:t>9-16</w:t>
      </w:r>
      <w:r>
        <w:rPr>
          <w:rFonts w:ascii="Times New Roman" w:hAnsi="Times New Roman" w:cs="Times New Roman"/>
          <w:szCs w:val="21"/>
        </w:rPr>
        <w:t>泳道为体系</w:t>
      </w:r>
      <w:r>
        <w:rPr>
          <w:rFonts w:ascii="Times New Roman" w:hAnsi="Times New Roman" w:cs="Times New Roman"/>
          <w:szCs w:val="21"/>
        </w:rPr>
        <w:t>2</w:t>
      </w:r>
      <w:r>
        <w:rPr>
          <w:rFonts w:ascii="Times New Roman" w:hAnsi="Times New Roman" w:cs="Times New Roman"/>
          <w:szCs w:val="21"/>
        </w:rPr>
        <w:t>不同温度梯度</w:t>
      </w:r>
      <w:r>
        <w:rPr>
          <w:rFonts w:ascii="Times New Roman" w:hAnsi="Times New Roman" w:cs="Times New Roman"/>
          <w:szCs w:val="21"/>
        </w:rPr>
        <w:t>PCR</w:t>
      </w:r>
      <w:r>
        <w:rPr>
          <w:rFonts w:ascii="Times New Roman" w:hAnsi="Times New Roman" w:cs="Times New Roman"/>
          <w:szCs w:val="21"/>
        </w:rPr>
        <w:t>产物；</w:t>
      </w:r>
      <w:r>
        <w:rPr>
          <w:rFonts w:ascii="Times New Roman" w:hAnsi="Times New Roman" w:cs="Times New Roman"/>
          <w:szCs w:val="21"/>
        </w:rPr>
        <w:t>17-24</w:t>
      </w:r>
      <w:r>
        <w:rPr>
          <w:rFonts w:ascii="Times New Roman" w:hAnsi="Times New Roman" w:cs="Times New Roman"/>
          <w:szCs w:val="21"/>
        </w:rPr>
        <w:t>泳道为体系</w:t>
      </w:r>
      <w:r>
        <w:rPr>
          <w:rFonts w:ascii="Times New Roman" w:hAnsi="Times New Roman" w:cs="Times New Roman"/>
          <w:szCs w:val="21"/>
        </w:rPr>
        <w:t>3</w:t>
      </w:r>
      <w:r>
        <w:rPr>
          <w:rFonts w:ascii="Times New Roman" w:hAnsi="Times New Roman" w:cs="Times New Roman"/>
          <w:szCs w:val="21"/>
        </w:rPr>
        <w:t>不同温度梯度</w:t>
      </w:r>
      <w:r>
        <w:rPr>
          <w:rFonts w:ascii="Times New Roman" w:hAnsi="Times New Roman" w:cs="Times New Roman"/>
          <w:szCs w:val="21"/>
        </w:rPr>
        <w:t>PCR</w:t>
      </w:r>
      <w:r>
        <w:rPr>
          <w:rFonts w:ascii="Times New Roman" w:hAnsi="Times New Roman" w:cs="Times New Roman"/>
          <w:szCs w:val="21"/>
        </w:rPr>
        <w:t>产物；</w:t>
      </w:r>
      <w:r>
        <w:rPr>
          <w:rFonts w:ascii="Times New Roman" w:hAnsi="Times New Roman" w:cs="Times New Roman"/>
          <w:szCs w:val="21"/>
        </w:rPr>
        <w:t>M</w:t>
      </w:r>
      <w:r>
        <w:rPr>
          <w:rFonts w:ascii="Times New Roman" w:hAnsi="Times New Roman" w:cs="Times New Roman"/>
          <w:szCs w:val="21"/>
        </w:rPr>
        <w:t>为</w:t>
      </w:r>
      <w:r>
        <w:rPr>
          <w:rFonts w:ascii="Times New Roman" w:hAnsi="Times New Roman" w:cs="Times New Roman"/>
          <w:szCs w:val="21"/>
        </w:rPr>
        <w:t>100 bp ladder</w:t>
      </w:r>
      <w:r>
        <w:rPr>
          <w:rFonts w:ascii="Times New Roman" w:hAnsi="Times New Roman" w:cs="Times New Roman" w:hint="eastAsia"/>
          <w:szCs w:val="21"/>
        </w:rPr>
        <w:t>；</w:t>
      </w:r>
      <w:r>
        <w:rPr>
          <w:rFonts w:ascii="Times New Roman" w:hAnsi="Times New Roman" w:cs="Times New Roman"/>
          <w:szCs w:val="21"/>
        </w:rPr>
        <w:t>退火温度梯度范围介于</w:t>
      </w:r>
      <w:r>
        <w:rPr>
          <w:rFonts w:ascii="Times New Roman" w:hAnsi="Times New Roman" w:cs="Times New Roman"/>
          <w:szCs w:val="21"/>
        </w:rPr>
        <w:t>56-63</w:t>
      </w:r>
      <w:r>
        <w:rPr>
          <w:rFonts w:ascii="Times New Roman" w:hAnsi="Times New Roman" w:cs="Times New Roman"/>
          <w:szCs w:val="21"/>
          <w:lang w:eastAsia="zh-Hans"/>
        </w:rPr>
        <w:t>℃</w:t>
      </w:r>
      <w:r>
        <w:rPr>
          <w:rFonts w:ascii="Times New Roman" w:hAnsi="Times New Roman" w:cs="Times New Roman"/>
          <w:szCs w:val="21"/>
        </w:rPr>
        <w:t>。</w:t>
      </w:r>
    </w:p>
    <w:p w:rsidR="00012744" w:rsidRDefault="000F5AE8">
      <w:pPr>
        <w:numPr>
          <w:ilvl w:val="255"/>
          <w:numId w:val="0"/>
        </w:numPr>
        <w:spacing w:line="360" w:lineRule="auto"/>
        <w:ind w:firstLineChars="200" w:firstLine="482"/>
        <w:jc w:val="center"/>
        <w:rPr>
          <w:rFonts w:ascii="Times New Roman Regular" w:hAnsi="Times New Roman Regular" w:cs="Times New Roman Regular"/>
          <w:b/>
          <w:bCs/>
          <w:sz w:val="24"/>
          <w:szCs w:val="24"/>
          <w:lang w:eastAsia="zh-Hans"/>
        </w:rPr>
      </w:pPr>
      <w:r>
        <w:rPr>
          <w:rFonts w:ascii="Times New Roman" w:hAnsi="Times New Roman" w:cs="Times New Roman" w:hint="eastAsia"/>
          <w:b/>
          <w:bCs/>
          <w:sz w:val="24"/>
          <w:szCs w:val="24"/>
        </w:rPr>
        <w:t>图</w:t>
      </w:r>
      <w:r>
        <w:rPr>
          <w:rFonts w:ascii="Times New Roman" w:hAnsi="Times New Roman" w:cs="Times New Roman"/>
          <w:b/>
          <w:bCs/>
          <w:sz w:val="24"/>
          <w:szCs w:val="24"/>
        </w:rPr>
        <w:t>7</w:t>
      </w:r>
      <w:r>
        <w:rPr>
          <w:rFonts w:ascii="Times New Roman" w:hAnsi="Times New Roman" w:cs="Times New Roman" w:hint="eastAsia"/>
          <w:b/>
          <w:bCs/>
          <w:sz w:val="24"/>
          <w:szCs w:val="24"/>
        </w:rPr>
        <w:t xml:space="preserve">  </w:t>
      </w:r>
      <w:r>
        <w:rPr>
          <w:rFonts w:ascii="Times New Roman" w:hAnsi="Times New Roman" w:cs="Times New Roman" w:hint="eastAsia"/>
          <w:b/>
          <w:bCs/>
          <w:i/>
          <w:iCs/>
          <w:sz w:val="24"/>
          <w:szCs w:val="24"/>
        </w:rPr>
        <w:t>SUOX</w:t>
      </w:r>
      <w:r>
        <w:rPr>
          <w:rFonts w:ascii="Times New Roman" w:hAnsi="Times New Roman" w:cs="Times New Roman" w:hint="eastAsia"/>
          <w:b/>
          <w:bCs/>
          <w:sz w:val="24"/>
          <w:szCs w:val="24"/>
        </w:rPr>
        <w:t>和</w:t>
      </w:r>
      <w:r>
        <w:rPr>
          <w:rFonts w:ascii="Times New Roman" w:hAnsi="Times New Roman" w:cs="Times New Roman" w:hint="eastAsia"/>
          <w:b/>
          <w:bCs/>
          <w:i/>
          <w:iCs/>
          <w:sz w:val="24"/>
          <w:szCs w:val="24"/>
        </w:rPr>
        <w:t>MCOS1</w:t>
      </w:r>
      <w:r>
        <w:rPr>
          <w:rFonts w:ascii="Times New Roman" w:hAnsi="Times New Roman" w:cs="Times New Roman" w:hint="eastAsia"/>
          <w:b/>
          <w:bCs/>
          <w:sz w:val="24"/>
          <w:szCs w:val="24"/>
        </w:rPr>
        <w:t>基因</w:t>
      </w:r>
      <w:r>
        <w:rPr>
          <w:rFonts w:ascii="Times New Roman" w:hAnsi="Times New Roman" w:cs="Times New Roman"/>
          <w:b/>
          <w:bCs/>
          <w:sz w:val="24"/>
          <w:szCs w:val="24"/>
        </w:rPr>
        <w:t>不同退火温度梯度的</w:t>
      </w:r>
      <w:r>
        <w:rPr>
          <w:rFonts w:ascii="Times New Roman" w:hAnsi="Times New Roman" w:cs="Times New Roman"/>
          <w:b/>
          <w:bCs/>
          <w:sz w:val="24"/>
          <w:szCs w:val="24"/>
        </w:rPr>
        <w:t>PCR</w:t>
      </w:r>
      <w:r>
        <w:rPr>
          <w:rFonts w:ascii="Times New Roman" w:hAnsi="Times New Roman" w:cs="Times New Roman" w:hint="eastAsia"/>
          <w:b/>
          <w:bCs/>
          <w:sz w:val="24"/>
          <w:szCs w:val="24"/>
        </w:rPr>
        <w:t>扩增</w:t>
      </w:r>
      <w:r>
        <w:rPr>
          <w:rFonts w:ascii="Times New Roman" w:hAnsi="Times New Roman" w:cs="Times New Roman"/>
          <w:b/>
          <w:bCs/>
          <w:sz w:val="24"/>
          <w:szCs w:val="24"/>
        </w:rPr>
        <w:t>结果</w:t>
      </w:r>
    </w:p>
    <w:p w:rsidR="00012744" w:rsidRDefault="00012744">
      <w:pPr>
        <w:spacing w:line="360" w:lineRule="auto"/>
        <w:ind w:firstLineChars="200" w:firstLine="480"/>
        <w:rPr>
          <w:rFonts w:ascii="Times New Roman" w:hAnsi="Times New Roman" w:cs="Times New Roman"/>
          <w:sz w:val="24"/>
          <w:szCs w:val="24"/>
        </w:rPr>
      </w:pPr>
    </w:p>
    <w:p w:rsidR="00012744" w:rsidRDefault="000F5AE8">
      <w:pPr>
        <w:spacing w:line="360" w:lineRule="auto"/>
        <w:ind w:firstLineChars="200" w:firstLine="480"/>
        <w:rPr>
          <w:rFonts w:ascii="Times New Roman" w:hAnsi="Times New Roman" w:cs="Times New Roman"/>
          <w:sz w:val="24"/>
          <w:szCs w:val="24"/>
          <w:lang w:eastAsia="zh-Hans"/>
        </w:rPr>
      </w:pPr>
      <w:r>
        <w:rPr>
          <w:rFonts w:ascii="Times New Roman" w:hAnsi="Times New Roman" w:cs="Times New Roman" w:hint="eastAsia"/>
          <w:sz w:val="24"/>
          <w:szCs w:val="24"/>
        </w:rPr>
        <w:t>图</w:t>
      </w:r>
      <w:r>
        <w:rPr>
          <w:rFonts w:ascii="Times New Roman" w:hAnsi="Times New Roman" w:cs="Times New Roman" w:hint="eastAsia"/>
          <w:sz w:val="24"/>
          <w:szCs w:val="24"/>
        </w:rPr>
        <w:t>7</w:t>
      </w:r>
      <w:r>
        <w:rPr>
          <w:rFonts w:ascii="Times New Roman" w:hAnsi="Times New Roman" w:cs="Times New Roman" w:hint="eastAsia"/>
          <w:sz w:val="24"/>
          <w:szCs w:val="24"/>
        </w:rPr>
        <w:t>给出了不同反应体系梯度</w:t>
      </w:r>
      <w:r>
        <w:rPr>
          <w:rFonts w:ascii="Times New Roman" w:hAnsi="Times New Roman" w:cs="Times New Roman"/>
          <w:sz w:val="24"/>
          <w:szCs w:val="24"/>
        </w:rPr>
        <w:t>PCR</w:t>
      </w:r>
      <w:r>
        <w:rPr>
          <w:rFonts w:ascii="Times New Roman" w:hAnsi="Times New Roman" w:cs="Times New Roman" w:hint="eastAsia"/>
          <w:sz w:val="24"/>
          <w:szCs w:val="24"/>
        </w:rPr>
        <w:t>产物经</w:t>
      </w:r>
      <w:r>
        <w:rPr>
          <w:rFonts w:ascii="Times New Roman" w:hAnsi="Times New Roman" w:cs="Times New Roman"/>
          <w:sz w:val="24"/>
          <w:szCs w:val="24"/>
        </w:rPr>
        <w:t>2%</w:t>
      </w:r>
      <w:r>
        <w:rPr>
          <w:rFonts w:ascii="Times New Roman" w:hAnsi="Times New Roman" w:cs="Times New Roman" w:hint="eastAsia"/>
          <w:sz w:val="24"/>
          <w:szCs w:val="24"/>
        </w:rPr>
        <w:t>琼脂糖凝胶检测结果。通过对</w:t>
      </w:r>
      <w:r>
        <w:rPr>
          <w:rFonts w:ascii="Times New Roman" w:hAnsi="Times New Roman" w:cs="Times New Roman" w:hint="eastAsia"/>
          <w:sz w:val="24"/>
          <w:szCs w:val="24"/>
        </w:rPr>
        <w:lastRenderedPageBreak/>
        <w:t>实验结果分析，在</w:t>
      </w:r>
      <w:r>
        <w:rPr>
          <w:rFonts w:ascii="Times New Roman" w:hAnsi="Times New Roman" w:cs="Times New Roman"/>
          <w:sz w:val="24"/>
          <w:szCs w:val="24"/>
        </w:rPr>
        <w:t>3</w:t>
      </w:r>
      <w:r>
        <w:rPr>
          <w:rFonts w:ascii="Times New Roman" w:hAnsi="Times New Roman" w:cs="Times New Roman" w:hint="eastAsia"/>
          <w:sz w:val="24"/>
          <w:szCs w:val="24"/>
        </w:rPr>
        <w:t>个不同的反应体系中，</w:t>
      </w:r>
      <w:r>
        <w:rPr>
          <w:rFonts w:ascii="Times New Roman" w:hAnsi="Times New Roman" w:cs="Times New Roman"/>
          <w:i/>
          <w:iCs/>
          <w:sz w:val="24"/>
          <w:szCs w:val="24"/>
        </w:rPr>
        <w:t>SUOX</w:t>
      </w:r>
      <w:r>
        <w:rPr>
          <w:rFonts w:ascii="Times New Roman" w:hAnsi="Times New Roman" w:cs="Times New Roman" w:hint="eastAsia"/>
          <w:sz w:val="24"/>
          <w:szCs w:val="24"/>
        </w:rPr>
        <w:t>和</w:t>
      </w:r>
      <w:r>
        <w:rPr>
          <w:rFonts w:ascii="Times New Roman" w:hAnsi="Times New Roman" w:cs="Times New Roman"/>
          <w:i/>
          <w:iCs/>
          <w:sz w:val="24"/>
          <w:szCs w:val="24"/>
        </w:rPr>
        <w:t>MCOS1</w:t>
      </w:r>
      <w:r>
        <w:rPr>
          <w:rFonts w:ascii="Times New Roman" w:hAnsi="Times New Roman" w:cs="Times New Roman" w:hint="eastAsia"/>
          <w:sz w:val="24"/>
          <w:szCs w:val="24"/>
        </w:rPr>
        <w:t>基因均是体系</w:t>
      </w:r>
      <w:r>
        <w:rPr>
          <w:rFonts w:ascii="Times New Roman" w:hAnsi="Times New Roman" w:cs="Times New Roman"/>
          <w:sz w:val="24"/>
          <w:szCs w:val="24"/>
        </w:rPr>
        <w:t>3</w:t>
      </w:r>
      <w:r>
        <w:rPr>
          <w:rFonts w:ascii="Times New Roman" w:hAnsi="Times New Roman" w:cs="Times New Roman" w:hint="eastAsia"/>
          <w:sz w:val="24"/>
          <w:szCs w:val="24"/>
        </w:rPr>
        <w:t>基本成分的添加量为最优，背景比较清晰，引物二聚体最少，故本标准采用了体系</w:t>
      </w:r>
      <w:r>
        <w:rPr>
          <w:rFonts w:ascii="Times New Roman" w:hAnsi="Times New Roman" w:cs="Times New Roman"/>
          <w:sz w:val="24"/>
          <w:szCs w:val="24"/>
        </w:rPr>
        <w:t>3</w:t>
      </w:r>
      <w:r>
        <w:rPr>
          <w:rFonts w:ascii="Times New Roman" w:hAnsi="Times New Roman" w:cs="Times New Roman" w:hint="eastAsia"/>
          <w:sz w:val="24"/>
          <w:szCs w:val="24"/>
        </w:rPr>
        <w:t>的</w:t>
      </w:r>
      <w:r>
        <w:rPr>
          <w:rFonts w:ascii="Times New Roman" w:hAnsi="Times New Roman" w:cs="Times New Roman"/>
          <w:sz w:val="24"/>
          <w:szCs w:val="24"/>
        </w:rPr>
        <w:t>PCR</w:t>
      </w:r>
      <w:r>
        <w:rPr>
          <w:rFonts w:ascii="Times New Roman" w:hAnsi="Times New Roman" w:cs="Times New Roman" w:hint="eastAsia"/>
          <w:sz w:val="24"/>
          <w:szCs w:val="24"/>
        </w:rPr>
        <w:t>反应体系。</w:t>
      </w:r>
      <w:r>
        <w:rPr>
          <w:rFonts w:ascii="Times New Roman" w:hAnsi="Times New Roman" w:cs="Times New Roman"/>
          <w:i/>
          <w:iCs/>
          <w:sz w:val="24"/>
          <w:szCs w:val="24"/>
        </w:rPr>
        <w:t>SUOX</w:t>
      </w:r>
      <w:r>
        <w:rPr>
          <w:rFonts w:ascii="Times New Roman" w:hAnsi="Times New Roman" w:cs="Times New Roman" w:hint="eastAsia"/>
          <w:sz w:val="24"/>
          <w:szCs w:val="24"/>
        </w:rPr>
        <w:t>和</w:t>
      </w:r>
      <w:r>
        <w:rPr>
          <w:rFonts w:ascii="Times New Roman" w:hAnsi="Times New Roman" w:cs="Times New Roman"/>
          <w:i/>
          <w:iCs/>
          <w:sz w:val="24"/>
          <w:szCs w:val="24"/>
        </w:rPr>
        <w:t>MCOS1</w:t>
      </w:r>
      <w:r>
        <w:rPr>
          <w:rFonts w:ascii="Times New Roman" w:hAnsi="Times New Roman" w:cs="Times New Roman" w:hint="eastAsia"/>
          <w:sz w:val="24"/>
          <w:szCs w:val="24"/>
        </w:rPr>
        <w:t>基因不同温度梯度的</w:t>
      </w:r>
      <w:r>
        <w:rPr>
          <w:rFonts w:ascii="Times New Roman" w:hAnsi="Times New Roman" w:cs="Times New Roman"/>
          <w:sz w:val="24"/>
          <w:szCs w:val="24"/>
        </w:rPr>
        <w:t>PCR</w:t>
      </w:r>
      <w:r>
        <w:rPr>
          <w:rFonts w:ascii="Times New Roman" w:hAnsi="Times New Roman" w:cs="Times New Roman" w:hint="eastAsia"/>
          <w:sz w:val="24"/>
          <w:szCs w:val="24"/>
        </w:rPr>
        <w:t>反应结果显示，退火温度</w:t>
      </w:r>
      <w:r>
        <w:rPr>
          <w:rFonts w:ascii="Times New Roman" w:hAnsi="Times New Roman" w:cs="Times New Roman"/>
          <w:sz w:val="24"/>
          <w:szCs w:val="24"/>
        </w:rPr>
        <w:t>6</w:t>
      </w:r>
      <w:r>
        <w:rPr>
          <w:rFonts w:ascii="Times New Roman" w:hAnsi="Times New Roman" w:cs="Times New Roman" w:hint="eastAsia"/>
          <w:sz w:val="24"/>
          <w:szCs w:val="24"/>
        </w:rPr>
        <w:t>3</w:t>
      </w:r>
      <w:r>
        <w:rPr>
          <w:rFonts w:ascii="Times New Roman" w:hAnsi="Times New Roman" w:cs="Times New Roman" w:hint="eastAsia"/>
          <w:sz w:val="24"/>
          <w:szCs w:val="24"/>
        </w:rPr>
        <w:t>℃为最优。比较</w:t>
      </w:r>
      <w:r>
        <w:rPr>
          <w:rFonts w:ascii="Times New Roman" w:hAnsi="Times New Roman" w:cs="Times New Roman"/>
          <w:sz w:val="24"/>
          <w:szCs w:val="24"/>
        </w:rPr>
        <w:t>3</w:t>
      </w:r>
      <w:r>
        <w:rPr>
          <w:rFonts w:ascii="Times New Roman" w:hAnsi="Times New Roman" w:cs="Times New Roman" w:hint="eastAsia"/>
          <w:sz w:val="24"/>
          <w:szCs w:val="24"/>
        </w:rPr>
        <w:t>组不同的</w:t>
      </w:r>
      <w:r>
        <w:rPr>
          <w:rFonts w:ascii="Times New Roman" w:hAnsi="Times New Roman" w:cs="Times New Roman"/>
          <w:sz w:val="24"/>
          <w:szCs w:val="24"/>
        </w:rPr>
        <w:t>PCR</w:t>
      </w:r>
      <w:r>
        <w:rPr>
          <w:rFonts w:ascii="Times New Roman" w:hAnsi="Times New Roman" w:cs="Times New Roman" w:hint="eastAsia"/>
          <w:sz w:val="24"/>
          <w:szCs w:val="24"/>
        </w:rPr>
        <w:t>反应程序，三者在产物浓度和特异性方面无差异，但程序</w:t>
      </w:r>
      <w:r>
        <w:rPr>
          <w:rFonts w:ascii="Times New Roman" w:hAnsi="Times New Roman" w:cs="Times New Roman"/>
          <w:sz w:val="24"/>
          <w:szCs w:val="24"/>
        </w:rPr>
        <w:t>3</w:t>
      </w:r>
      <w:r>
        <w:rPr>
          <w:rFonts w:ascii="Times New Roman" w:hAnsi="Times New Roman" w:cs="Times New Roman" w:hint="eastAsia"/>
          <w:sz w:val="24"/>
          <w:szCs w:val="24"/>
        </w:rPr>
        <w:t>耗时最短，时间最优，因此，本标准采用</w:t>
      </w:r>
      <w:r>
        <w:rPr>
          <w:rFonts w:ascii="Times New Roman" w:hAnsi="Times New Roman" w:cs="Times New Roman"/>
          <w:sz w:val="24"/>
          <w:szCs w:val="24"/>
        </w:rPr>
        <w:t>PCR</w:t>
      </w:r>
      <w:r>
        <w:rPr>
          <w:rFonts w:ascii="Times New Roman" w:hAnsi="Times New Roman" w:cs="Times New Roman" w:hint="eastAsia"/>
          <w:sz w:val="24"/>
          <w:szCs w:val="24"/>
        </w:rPr>
        <w:t>反应程序</w:t>
      </w:r>
      <w:r>
        <w:rPr>
          <w:rFonts w:ascii="Times New Roman" w:hAnsi="Times New Roman" w:cs="Times New Roman"/>
          <w:sz w:val="24"/>
          <w:szCs w:val="24"/>
        </w:rPr>
        <w:t>3</w:t>
      </w:r>
      <w:r>
        <w:rPr>
          <w:rFonts w:ascii="Times New Roman" w:hAnsi="Times New Roman" w:cs="Times New Roman" w:hint="eastAsia"/>
          <w:sz w:val="24"/>
          <w:szCs w:val="24"/>
        </w:rPr>
        <w:t>设置：</w:t>
      </w:r>
      <w:r>
        <w:rPr>
          <w:rFonts w:ascii="Times New Roman" w:hAnsi="Times New Roman" w:cs="Times New Roman" w:hint="eastAsia"/>
          <w:sz w:val="24"/>
          <w:szCs w:val="24"/>
          <w:lang w:eastAsia="zh-Hans"/>
        </w:rPr>
        <w:t>95</w:t>
      </w:r>
      <w:r>
        <w:rPr>
          <w:rFonts w:ascii="Times New Roman" w:hAnsi="Times New Roman" w:cs="Times New Roman" w:hint="eastAsia"/>
          <w:sz w:val="24"/>
          <w:szCs w:val="24"/>
          <w:lang w:eastAsia="zh-Hans"/>
        </w:rPr>
        <w:t>℃预变性</w:t>
      </w:r>
      <w:r>
        <w:rPr>
          <w:rFonts w:ascii="Times New Roman" w:hAnsi="Times New Roman" w:cs="Times New Roman"/>
          <w:sz w:val="24"/>
          <w:szCs w:val="24"/>
          <w:lang w:eastAsia="zh-Hans"/>
        </w:rPr>
        <w:t>5 min</w:t>
      </w:r>
      <w:r>
        <w:rPr>
          <w:rFonts w:ascii="Times New Roman" w:hAnsi="Times New Roman" w:cs="Times New Roman" w:hint="eastAsia"/>
          <w:sz w:val="24"/>
          <w:szCs w:val="24"/>
          <w:lang w:eastAsia="zh-Hans"/>
        </w:rPr>
        <w:t>，然后</w:t>
      </w:r>
      <w:r>
        <w:rPr>
          <w:rFonts w:ascii="Times New Roman" w:hAnsi="Times New Roman" w:cs="Times New Roman" w:hint="eastAsia"/>
          <w:sz w:val="24"/>
          <w:szCs w:val="24"/>
        </w:rPr>
        <w:t>进行</w:t>
      </w:r>
      <w:r>
        <w:rPr>
          <w:rFonts w:ascii="Times New Roman" w:hAnsi="Times New Roman" w:cs="Times New Roman"/>
          <w:sz w:val="24"/>
          <w:szCs w:val="24"/>
        </w:rPr>
        <w:t>35</w:t>
      </w:r>
      <w:r>
        <w:rPr>
          <w:rFonts w:ascii="Times New Roman" w:hAnsi="Times New Roman" w:cs="Times New Roman" w:hint="eastAsia"/>
          <w:sz w:val="24"/>
          <w:szCs w:val="24"/>
        </w:rPr>
        <w:t>个循环的扩增反应，每个循环包括</w:t>
      </w:r>
      <w:r>
        <w:rPr>
          <w:rFonts w:ascii="Times New Roman" w:hAnsi="Times New Roman" w:cs="Times New Roman" w:hint="eastAsia"/>
          <w:sz w:val="24"/>
          <w:szCs w:val="24"/>
          <w:lang w:eastAsia="zh-Hans"/>
        </w:rPr>
        <w:t>95</w:t>
      </w:r>
      <w:r>
        <w:rPr>
          <w:rFonts w:ascii="Times New Roman" w:hAnsi="Times New Roman" w:cs="Times New Roman" w:hint="eastAsia"/>
          <w:sz w:val="24"/>
          <w:szCs w:val="24"/>
          <w:lang w:eastAsia="zh-Hans"/>
        </w:rPr>
        <w:t>℃变性</w:t>
      </w:r>
      <w:r>
        <w:rPr>
          <w:rFonts w:ascii="Times New Roman" w:hAnsi="Times New Roman" w:cs="Times New Roman"/>
          <w:sz w:val="24"/>
          <w:szCs w:val="24"/>
          <w:lang w:eastAsia="zh-Hans"/>
        </w:rPr>
        <w:t>30 s</w:t>
      </w:r>
      <w:r>
        <w:rPr>
          <w:rFonts w:ascii="Times New Roman" w:hAnsi="Times New Roman" w:cs="Times New Roman" w:hint="eastAsia"/>
          <w:sz w:val="24"/>
          <w:szCs w:val="24"/>
          <w:lang w:eastAsia="zh-Hans"/>
        </w:rPr>
        <w:t>、</w:t>
      </w:r>
      <w:r>
        <w:rPr>
          <w:rFonts w:ascii="Times New Roman" w:hAnsi="Times New Roman" w:cs="Times New Roman"/>
          <w:sz w:val="24"/>
          <w:szCs w:val="24"/>
        </w:rPr>
        <w:t>6</w:t>
      </w:r>
      <w:r>
        <w:rPr>
          <w:rFonts w:ascii="Times New Roman" w:hAnsi="Times New Roman" w:cs="Times New Roman" w:hint="eastAsia"/>
          <w:sz w:val="24"/>
          <w:szCs w:val="24"/>
        </w:rPr>
        <w:t>3</w:t>
      </w:r>
      <w:r>
        <w:rPr>
          <w:rFonts w:ascii="Times New Roman" w:hAnsi="Times New Roman" w:cs="Times New Roman" w:hint="eastAsia"/>
          <w:sz w:val="24"/>
          <w:szCs w:val="24"/>
          <w:lang w:eastAsia="zh-Hans"/>
        </w:rPr>
        <w:t>℃退火</w:t>
      </w:r>
      <w:r>
        <w:rPr>
          <w:rFonts w:ascii="Times New Roman" w:hAnsi="Times New Roman" w:cs="Times New Roman"/>
          <w:sz w:val="24"/>
          <w:szCs w:val="24"/>
          <w:lang w:eastAsia="zh-Hans"/>
        </w:rPr>
        <w:t>30s</w:t>
      </w:r>
      <w:r>
        <w:rPr>
          <w:rFonts w:ascii="Times New Roman" w:hAnsi="Times New Roman" w:cs="Times New Roman" w:hint="eastAsia"/>
          <w:sz w:val="24"/>
          <w:szCs w:val="24"/>
          <w:lang w:eastAsia="zh-Hans"/>
        </w:rPr>
        <w:t>、</w:t>
      </w:r>
      <w:r>
        <w:rPr>
          <w:rFonts w:ascii="Times New Roman" w:hAnsi="Times New Roman" w:cs="Times New Roman" w:hint="eastAsia"/>
          <w:sz w:val="24"/>
          <w:szCs w:val="24"/>
          <w:lang w:eastAsia="zh-Hans"/>
        </w:rPr>
        <w:t>72</w:t>
      </w:r>
      <w:r>
        <w:rPr>
          <w:rFonts w:ascii="Times New Roman" w:hAnsi="Times New Roman" w:cs="Times New Roman" w:hint="eastAsia"/>
          <w:sz w:val="24"/>
          <w:szCs w:val="24"/>
          <w:lang w:eastAsia="zh-Hans"/>
        </w:rPr>
        <w:t>℃延伸</w:t>
      </w:r>
      <w:r>
        <w:rPr>
          <w:rFonts w:ascii="Times New Roman" w:hAnsi="Times New Roman" w:cs="Times New Roman"/>
          <w:sz w:val="24"/>
          <w:szCs w:val="24"/>
          <w:lang w:eastAsia="zh-Hans"/>
        </w:rPr>
        <w:t>30 s</w:t>
      </w:r>
      <w:r>
        <w:rPr>
          <w:rFonts w:ascii="Times New Roman" w:hAnsi="Times New Roman" w:cs="Times New Roman" w:hint="eastAsia"/>
          <w:sz w:val="24"/>
          <w:szCs w:val="24"/>
          <w:lang w:eastAsia="zh-Hans"/>
        </w:rPr>
        <w:t>，最后</w:t>
      </w:r>
      <w:r>
        <w:rPr>
          <w:rFonts w:ascii="Times New Roman" w:hAnsi="Times New Roman" w:cs="Times New Roman" w:hint="eastAsia"/>
          <w:sz w:val="24"/>
          <w:szCs w:val="24"/>
          <w:lang w:eastAsia="zh-Hans"/>
        </w:rPr>
        <w:t>72</w:t>
      </w:r>
      <w:r>
        <w:rPr>
          <w:rFonts w:ascii="Times New Roman" w:hAnsi="Times New Roman" w:cs="Times New Roman" w:hint="eastAsia"/>
          <w:sz w:val="24"/>
          <w:szCs w:val="24"/>
          <w:lang w:eastAsia="zh-Hans"/>
        </w:rPr>
        <w:t>℃充分延伸</w:t>
      </w:r>
      <w:r>
        <w:rPr>
          <w:rFonts w:ascii="Times New Roman" w:hAnsi="Times New Roman" w:cs="Times New Roman"/>
          <w:sz w:val="24"/>
          <w:szCs w:val="24"/>
          <w:lang w:eastAsia="zh-Hans"/>
        </w:rPr>
        <w:t>10 min</w:t>
      </w:r>
      <w:r>
        <w:rPr>
          <w:rFonts w:ascii="Times New Roman" w:hAnsi="Times New Roman" w:cs="Times New Roman" w:hint="eastAsia"/>
          <w:sz w:val="24"/>
          <w:szCs w:val="24"/>
        </w:rPr>
        <w:t>，</w:t>
      </w:r>
      <w:r>
        <w:rPr>
          <w:rFonts w:ascii="Times New Roman" w:hAnsi="Times New Roman" w:cs="Times New Roman" w:hint="eastAsia"/>
          <w:sz w:val="24"/>
          <w:szCs w:val="24"/>
        </w:rPr>
        <w:t>4</w:t>
      </w:r>
      <w:r>
        <w:rPr>
          <w:rFonts w:ascii="Times New Roman" w:hAnsi="Times New Roman" w:cs="Times New Roman" w:hint="eastAsia"/>
          <w:sz w:val="24"/>
          <w:szCs w:val="24"/>
        </w:rPr>
        <w:t>℃保存</w:t>
      </w:r>
      <w:r>
        <w:rPr>
          <w:rFonts w:ascii="Times New Roman" w:hAnsi="Times New Roman" w:cs="Times New Roman" w:hint="eastAsia"/>
          <w:sz w:val="24"/>
          <w:szCs w:val="24"/>
          <w:lang w:eastAsia="zh-Hans"/>
        </w:rPr>
        <w:t>。</w:t>
      </w:r>
    </w:p>
    <w:p w:rsidR="00012744" w:rsidRDefault="000F5AE8">
      <w:pPr>
        <w:autoSpaceDE w:val="0"/>
        <w:autoSpaceDN w:val="0"/>
        <w:adjustRightIn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-12700</wp:posOffset>
            </wp:positionH>
            <wp:positionV relativeFrom="paragraph">
              <wp:posOffset>1856105</wp:posOffset>
            </wp:positionV>
            <wp:extent cx="5274310" cy="1883410"/>
            <wp:effectExtent l="0" t="0" r="2540" b="2540"/>
            <wp:wrapTopAndBottom/>
            <wp:docPr id="77" name="图片 77" descr="C:\Users\CQ\Desktop\未标题-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C:\Users\CQ\Desktop\未标题-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1883410"/>
                    </a:xfrm>
                    <a:prstGeom prst="rect">
                      <a:avLst/>
                    </a:prstGeom>
                    <a:noFill/>
                    <a:ln>
                      <a:noFill/>
                    </a:ln>
                  </pic:spPr>
                </pic:pic>
              </a:graphicData>
            </a:graphic>
          </wp:anchor>
        </w:drawing>
      </w:r>
      <w:r>
        <w:rPr>
          <w:rFonts w:ascii="Times New Roman" w:eastAsia="宋体" w:hAnsi="Times New Roman" w:cs="Times New Roman" w:hint="eastAsia"/>
          <w:kern w:val="0"/>
          <w:sz w:val="24"/>
          <w:szCs w:val="24"/>
        </w:rPr>
        <w:t>进一步，对模板的添加量进行了优化，对比了</w:t>
      </w:r>
      <w:r>
        <w:rPr>
          <w:rFonts w:ascii="Times New Roman" w:eastAsia="宋体" w:hAnsi="Times New Roman" w:cs="Times New Roman" w:hint="eastAsia"/>
          <w:kern w:val="0"/>
          <w:sz w:val="24"/>
          <w:szCs w:val="24"/>
        </w:rPr>
        <w:t>1</w:t>
      </w:r>
      <w:r>
        <w:rPr>
          <w:rFonts w:ascii="Times New Roman" w:eastAsia="宋体" w:hAnsi="Times New Roman" w:cs="Times New Roman"/>
          <w:kern w:val="0"/>
          <w:sz w:val="24"/>
          <w:szCs w:val="24"/>
        </w:rPr>
        <w:t xml:space="preserve"> µL</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2</w:t>
      </w:r>
      <w:r>
        <w:rPr>
          <w:rFonts w:ascii="Times New Roman" w:eastAsia="宋体" w:hAnsi="Times New Roman" w:cs="Times New Roman"/>
          <w:kern w:val="0"/>
          <w:sz w:val="24"/>
          <w:szCs w:val="24"/>
        </w:rPr>
        <w:t xml:space="preserve"> µL</w:t>
      </w:r>
      <w:r>
        <w:rPr>
          <w:rFonts w:ascii="Times New Roman" w:eastAsia="宋体" w:hAnsi="Times New Roman" w:cs="Times New Roman" w:hint="eastAsia"/>
          <w:kern w:val="0"/>
          <w:sz w:val="24"/>
          <w:szCs w:val="24"/>
        </w:rPr>
        <w:t>和</w:t>
      </w:r>
      <w:r>
        <w:rPr>
          <w:rFonts w:ascii="Times New Roman" w:eastAsia="宋体" w:hAnsi="Times New Roman" w:cs="Times New Roman" w:hint="eastAsia"/>
          <w:kern w:val="0"/>
          <w:sz w:val="24"/>
          <w:szCs w:val="24"/>
        </w:rPr>
        <w:t>3</w:t>
      </w:r>
      <w:r>
        <w:rPr>
          <w:rFonts w:ascii="Times New Roman" w:eastAsia="宋体" w:hAnsi="Times New Roman" w:cs="Times New Roman"/>
          <w:kern w:val="0"/>
          <w:sz w:val="24"/>
          <w:szCs w:val="24"/>
        </w:rPr>
        <w:t xml:space="preserve"> µL</w:t>
      </w:r>
      <w:r>
        <w:rPr>
          <w:rFonts w:ascii="Times New Roman" w:eastAsia="宋体" w:hAnsi="Times New Roman" w:cs="Times New Roman" w:hint="eastAsia"/>
          <w:kern w:val="0"/>
          <w:sz w:val="24"/>
          <w:szCs w:val="24"/>
        </w:rPr>
        <w:t>模板添加量时</w:t>
      </w:r>
      <w:r>
        <w:rPr>
          <w:rFonts w:ascii="Times New Roman" w:eastAsia="宋体" w:hAnsi="Times New Roman" w:cs="Times New Roman" w:hint="eastAsia"/>
          <w:kern w:val="0"/>
          <w:sz w:val="24"/>
          <w:szCs w:val="24"/>
        </w:rPr>
        <w:t>PCR</w:t>
      </w:r>
      <w:r>
        <w:rPr>
          <w:rFonts w:ascii="Times New Roman" w:eastAsia="宋体" w:hAnsi="Times New Roman" w:cs="Times New Roman" w:hint="eastAsia"/>
          <w:kern w:val="0"/>
          <w:sz w:val="24"/>
          <w:szCs w:val="24"/>
        </w:rPr>
        <w:t>产物的浓度和特异性。选择</w:t>
      </w:r>
      <w:r>
        <w:rPr>
          <w:rFonts w:ascii="Times New Roman" w:eastAsia="宋体" w:hAnsi="Times New Roman" w:cs="Times New Roman" w:hint="eastAsia"/>
          <w:kern w:val="0"/>
          <w:sz w:val="24"/>
          <w:szCs w:val="24"/>
        </w:rPr>
        <w:t>3</w:t>
      </w:r>
      <w:r>
        <w:rPr>
          <w:rFonts w:ascii="Times New Roman" w:eastAsia="宋体" w:hAnsi="Times New Roman" w:cs="Times New Roman" w:hint="eastAsia"/>
          <w:kern w:val="0"/>
          <w:sz w:val="24"/>
          <w:szCs w:val="24"/>
        </w:rPr>
        <w:t>个样品（</w:t>
      </w: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个菌液组合样品和</w:t>
      </w:r>
      <w:r>
        <w:rPr>
          <w:rFonts w:ascii="Times New Roman" w:eastAsia="宋体" w:hAnsi="Times New Roman" w:cs="Times New Roman" w:hint="eastAsia"/>
          <w:kern w:val="0"/>
          <w:sz w:val="24"/>
          <w:szCs w:val="24"/>
        </w:rPr>
        <w:t>1</w:t>
      </w:r>
      <w:r>
        <w:rPr>
          <w:rFonts w:ascii="Times New Roman" w:eastAsia="宋体" w:hAnsi="Times New Roman" w:cs="Times New Roman" w:hint="eastAsia"/>
          <w:kern w:val="0"/>
          <w:sz w:val="24"/>
          <w:szCs w:val="24"/>
        </w:rPr>
        <w:t>个牛基因组</w:t>
      </w:r>
      <w:r>
        <w:rPr>
          <w:rFonts w:ascii="Times New Roman" w:eastAsia="宋体" w:hAnsi="Times New Roman" w:cs="Times New Roman" w:hint="eastAsia"/>
          <w:kern w:val="0"/>
          <w:sz w:val="24"/>
          <w:szCs w:val="24"/>
        </w:rPr>
        <w:t>DNA</w:t>
      </w:r>
      <w:r>
        <w:rPr>
          <w:rFonts w:ascii="Times New Roman" w:eastAsia="宋体" w:hAnsi="Times New Roman" w:cs="Times New Roman" w:hint="eastAsia"/>
          <w:kern w:val="0"/>
          <w:sz w:val="24"/>
          <w:szCs w:val="24"/>
        </w:rPr>
        <w:t>样品），</w:t>
      </w:r>
      <w:r>
        <w:rPr>
          <w:rFonts w:ascii="Times New Roman" w:eastAsia="宋体" w:hAnsi="Times New Roman" w:cs="Times New Roman"/>
          <w:kern w:val="0"/>
          <w:sz w:val="24"/>
          <w:szCs w:val="24"/>
        </w:rPr>
        <w:t>分别使用</w:t>
      </w:r>
      <w:r>
        <w:rPr>
          <w:rFonts w:ascii="Times New Roman" w:eastAsia="宋体" w:hAnsi="Times New Roman" w:cs="Times New Roman"/>
          <w:kern w:val="0"/>
          <w:sz w:val="24"/>
          <w:szCs w:val="24"/>
        </w:rPr>
        <w:t>1 µL</w:t>
      </w:r>
      <w:r>
        <w:rPr>
          <w:rFonts w:ascii="Times New Roman" w:eastAsia="宋体" w:hAnsi="Times New Roman" w:cs="Times New Roman"/>
          <w:kern w:val="0"/>
          <w:sz w:val="24"/>
          <w:szCs w:val="24"/>
        </w:rPr>
        <w:t>、</w:t>
      </w:r>
      <w:r>
        <w:rPr>
          <w:rFonts w:ascii="Times New Roman" w:eastAsia="宋体" w:hAnsi="Times New Roman" w:cs="Times New Roman"/>
          <w:kern w:val="0"/>
          <w:sz w:val="24"/>
          <w:szCs w:val="24"/>
        </w:rPr>
        <w:t>2 µL</w:t>
      </w:r>
      <w:r>
        <w:rPr>
          <w:rFonts w:ascii="Times New Roman" w:eastAsia="宋体" w:hAnsi="Times New Roman" w:cs="Times New Roman"/>
          <w:kern w:val="0"/>
          <w:sz w:val="24"/>
          <w:szCs w:val="24"/>
        </w:rPr>
        <w:t>和</w:t>
      </w:r>
      <w:r>
        <w:rPr>
          <w:rFonts w:ascii="Times New Roman" w:eastAsia="宋体" w:hAnsi="Times New Roman" w:cs="Times New Roman"/>
          <w:kern w:val="0"/>
          <w:sz w:val="24"/>
          <w:szCs w:val="24"/>
        </w:rPr>
        <w:t>3 µL</w:t>
      </w:r>
      <w:r>
        <w:rPr>
          <w:rFonts w:ascii="Times New Roman" w:eastAsia="宋体" w:hAnsi="Times New Roman" w:cs="Times New Roman"/>
          <w:kern w:val="0"/>
          <w:sz w:val="24"/>
          <w:szCs w:val="24"/>
        </w:rPr>
        <w:t>的模板量</w:t>
      </w:r>
      <w:r>
        <w:rPr>
          <w:rFonts w:ascii="Times New Roman" w:eastAsia="宋体" w:hAnsi="Times New Roman" w:cs="Times New Roman" w:hint="eastAsia"/>
          <w:kern w:val="0"/>
          <w:sz w:val="24"/>
          <w:szCs w:val="24"/>
        </w:rPr>
        <w:t>，反应程序和其他组分的添加量如上所述。图</w:t>
      </w:r>
      <w:r>
        <w:rPr>
          <w:rFonts w:ascii="Times New Roman" w:eastAsia="宋体" w:hAnsi="Times New Roman" w:cs="Times New Roman" w:hint="eastAsia"/>
          <w:kern w:val="0"/>
          <w:sz w:val="24"/>
          <w:szCs w:val="24"/>
        </w:rPr>
        <w:t>8</w:t>
      </w:r>
      <w:r>
        <w:rPr>
          <w:rFonts w:ascii="Times New Roman" w:eastAsia="宋体" w:hAnsi="Times New Roman" w:cs="Times New Roman"/>
          <w:kern w:val="0"/>
          <w:sz w:val="24"/>
          <w:szCs w:val="24"/>
        </w:rPr>
        <w:t>给出了</w:t>
      </w:r>
      <w:r>
        <w:rPr>
          <w:rFonts w:ascii="Times New Roman" w:eastAsia="宋体" w:hAnsi="Times New Roman" w:cs="Times New Roman"/>
          <w:kern w:val="0"/>
          <w:sz w:val="24"/>
          <w:szCs w:val="24"/>
        </w:rPr>
        <w:t>PCR</w:t>
      </w:r>
      <w:r>
        <w:rPr>
          <w:rFonts w:ascii="Times New Roman" w:eastAsia="宋体" w:hAnsi="Times New Roman" w:cs="Times New Roman"/>
          <w:kern w:val="0"/>
          <w:sz w:val="24"/>
          <w:szCs w:val="24"/>
        </w:rPr>
        <w:t>产物</w:t>
      </w:r>
      <w:r>
        <w:rPr>
          <w:rFonts w:ascii="Times New Roman" w:eastAsia="宋体" w:hAnsi="Times New Roman" w:cs="Times New Roman" w:hint="eastAsia"/>
          <w:kern w:val="0"/>
          <w:sz w:val="24"/>
          <w:szCs w:val="24"/>
        </w:rPr>
        <w:t>2%</w:t>
      </w:r>
      <w:r>
        <w:rPr>
          <w:rFonts w:ascii="Times New Roman" w:eastAsia="宋体" w:hAnsi="Times New Roman" w:cs="Times New Roman" w:hint="eastAsia"/>
          <w:kern w:val="0"/>
          <w:sz w:val="24"/>
          <w:szCs w:val="24"/>
        </w:rPr>
        <w:t>琼脂糖凝胶检测结果。</w:t>
      </w:r>
      <w:r>
        <w:rPr>
          <w:rFonts w:ascii="Times New Roman" w:eastAsia="宋体" w:hAnsi="Times New Roman" w:cs="Times New Roman"/>
          <w:kern w:val="0"/>
          <w:sz w:val="24"/>
          <w:szCs w:val="24"/>
        </w:rPr>
        <w:t>可以看出</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不同模板添加量对</w:t>
      </w:r>
      <w:r>
        <w:rPr>
          <w:rFonts w:ascii="Times New Roman" w:eastAsia="宋体" w:hAnsi="Times New Roman" w:cs="Times New Roman"/>
          <w:kern w:val="0"/>
          <w:sz w:val="24"/>
          <w:szCs w:val="24"/>
        </w:rPr>
        <w:t>PCR</w:t>
      </w:r>
      <w:r>
        <w:rPr>
          <w:rFonts w:ascii="Times New Roman" w:eastAsia="宋体" w:hAnsi="Times New Roman" w:cs="Times New Roman"/>
          <w:kern w:val="0"/>
          <w:sz w:val="24"/>
          <w:szCs w:val="24"/>
        </w:rPr>
        <w:t>产物的浓度和特异性没有影响</w:t>
      </w:r>
      <w:r>
        <w:rPr>
          <w:rFonts w:ascii="Times New Roman" w:eastAsia="宋体" w:hAnsi="Times New Roman" w:cs="Times New Roman" w:hint="eastAsia"/>
          <w:kern w:val="0"/>
          <w:sz w:val="24"/>
          <w:szCs w:val="24"/>
        </w:rPr>
        <w:t>，因此，最终选定模板添加量</w:t>
      </w:r>
      <w:r>
        <w:rPr>
          <w:rFonts w:ascii="Times New Roman" w:eastAsia="宋体" w:hAnsi="Times New Roman" w:cs="Times New Roman" w:hint="eastAsia"/>
          <w:kern w:val="0"/>
          <w:sz w:val="24"/>
          <w:szCs w:val="24"/>
        </w:rPr>
        <w:t>1</w:t>
      </w:r>
      <w:r>
        <w:rPr>
          <w:rFonts w:ascii="Times New Roman" w:eastAsia="宋体" w:hAnsi="Times New Roman" w:cs="Times New Roman"/>
          <w:kern w:val="0"/>
          <w:sz w:val="24"/>
          <w:szCs w:val="24"/>
        </w:rPr>
        <w:t xml:space="preserve"> µL</w:t>
      </w:r>
      <w:r>
        <w:rPr>
          <w:rFonts w:ascii="Times New Roman" w:eastAsia="宋体" w:hAnsi="Times New Roman" w:cs="Times New Roman" w:hint="eastAsia"/>
          <w:kern w:val="0"/>
          <w:sz w:val="24"/>
          <w:szCs w:val="24"/>
        </w:rPr>
        <w:t>（</w:t>
      </w:r>
      <w:r>
        <w:rPr>
          <w:rFonts w:ascii="Times New Roman" w:eastAsia="宋体" w:hAnsi="Times New Roman" w:cs="Times New Roman" w:hint="eastAsia"/>
          <w:kern w:val="0"/>
          <w:sz w:val="24"/>
          <w:szCs w:val="24"/>
        </w:rPr>
        <w:t>D</w:t>
      </w:r>
      <w:r>
        <w:rPr>
          <w:rFonts w:ascii="Times New Roman" w:eastAsia="宋体" w:hAnsi="Times New Roman" w:cs="Times New Roman"/>
          <w:kern w:val="0"/>
          <w:sz w:val="24"/>
          <w:szCs w:val="24"/>
        </w:rPr>
        <w:t>NA</w:t>
      </w:r>
      <w:r>
        <w:rPr>
          <w:rFonts w:ascii="Times New Roman" w:eastAsia="宋体" w:hAnsi="Times New Roman" w:cs="Times New Roman"/>
          <w:kern w:val="0"/>
          <w:sz w:val="24"/>
          <w:szCs w:val="24"/>
        </w:rPr>
        <w:t>浓度</w:t>
      </w:r>
      <w:r>
        <w:rPr>
          <w:rFonts w:ascii="Times New Roman" w:eastAsia="宋体" w:hAnsi="Times New Roman" w:cs="Times New Roman" w:hint="eastAsia"/>
          <w:kern w:val="0"/>
          <w:sz w:val="24"/>
          <w:szCs w:val="24"/>
        </w:rPr>
        <w:t>5</w:t>
      </w:r>
      <w:r>
        <w:rPr>
          <w:rFonts w:ascii="Times New Roman" w:eastAsia="宋体" w:hAnsi="Times New Roman" w:cs="Times New Roman"/>
          <w:kern w:val="0"/>
          <w:sz w:val="24"/>
          <w:szCs w:val="24"/>
        </w:rPr>
        <w:t>0</w:t>
      </w:r>
      <w:r>
        <w:rPr>
          <w:rFonts w:ascii="Times New Roman" w:eastAsia="宋体" w:hAnsi="Times New Roman" w:cs="Times New Roman" w:hint="eastAsia"/>
          <w:kern w:val="0"/>
          <w:sz w:val="24"/>
          <w:szCs w:val="24"/>
        </w:rPr>
        <w:t>-</w:t>
      </w:r>
      <w:r>
        <w:rPr>
          <w:rFonts w:ascii="Times New Roman" w:eastAsia="宋体" w:hAnsi="Times New Roman" w:cs="Times New Roman"/>
          <w:kern w:val="0"/>
          <w:sz w:val="24"/>
          <w:szCs w:val="24"/>
        </w:rPr>
        <w:t>100</w:t>
      </w:r>
      <w:r>
        <w:rPr>
          <w:rFonts w:ascii="Times New Roman" w:eastAsia="宋体" w:hAnsi="Times New Roman" w:cs="Times New Roman" w:hint="eastAsia"/>
          <w:kern w:val="0"/>
          <w:sz w:val="24"/>
          <w:szCs w:val="24"/>
        </w:rPr>
        <w:t xml:space="preserve"> </w:t>
      </w:r>
      <w:r>
        <w:rPr>
          <w:rFonts w:ascii="Times New Roman" w:eastAsia="宋体" w:hAnsi="Times New Roman" w:cs="Times New Roman"/>
          <w:kern w:val="0"/>
          <w:sz w:val="24"/>
          <w:szCs w:val="24"/>
        </w:rPr>
        <w:t>ng</w:t>
      </w:r>
      <w:r>
        <w:rPr>
          <w:rFonts w:ascii="Times New Roman" w:hAnsi="Times New Roman" w:cs="Times New Roman"/>
          <w:sz w:val="24"/>
          <w:szCs w:val="24"/>
          <w:lang w:eastAsia="zh-Hans"/>
        </w:rPr>
        <w:t>﹒</w:t>
      </w:r>
      <w:r>
        <w:rPr>
          <w:rFonts w:ascii="Times New Roman" w:eastAsia="宋体" w:hAnsi="Times New Roman" w:cs="Times New Roman"/>
          <w:kern w:val="0"/>
          <w:sz w:val="24"/>
          <w:szCs w:val="24"/>
        </w:rPr>
        <w:t>µL</w:t>
      </w:r>
      <w:r>
        <w:rPr>
          <w:rFonts w:ascii="Times New Roman" w:eastAsia="宋体" w:hAnsi="Times New Roman" w:cs="Times New Roman" w:hint="eastAsia"/>
          <w:kern w:val="0"/>
          <w:sz w:val="24"/>
          <w:szCs w:val="24"/>
          <w:vertAlign w:val="superscript"/>
        </w:rPr>
        <w:t>-1</w:t>
      </w:r>
      <w:r>
        <w:rPr>
          <w:rFonts w:ascii="Times New Roman" w:eastAsia="宋体" w:hAnsi="Times New Roman" w:cs="Times New Roman" w:hint="eastAsia"/>
          <w:kern w:val="0"/>
          <w:sz w:val="24"/>
          <w:szCs w:val="24"/>
        </w:rPr>
        <w:t>）。</w:t>
      </w:r>
    </w:p>
    <w:p w:rsidR="00012744" w:rsidRDefault="000F5AE8">
      <w:pPr>
        <w:adjustRightInd w:val="0"/>
        <w:snapToGrid w:val="0"/>
        <w:rPr>
          <w:rFonts w:ascii="Times New Roman" w:hAnsi="Times New Roman" w:cs="Times New Roman"/>
          <w:b/>
          <w:bCs/>
          <w:szCs w:val="21"/>
        </w:rPr>
      </w:pPr>
      <w:r>
        <w:rPr>
          <w:rFonts w:ascii="Times New Roman" w:hAnsi="Times New Roman" w:cs="Times New Roman"/>
          <w:szCs w:val="21"/>
        </w:rPr>
        <w:t>注：</w:t>
      </w:r>
      <w:r>
        <w:rPr>
          <w:rFonts w:ascii="Times New Roman" w:hAnsi="Times New Roman" w:cs="Times New Roman"/>
          <w:szCs w:val="21"/>
        </w:rPr>
        <w:t>1-11</w:t>
      </w:r>
      <w:r>
        <w:rPr>
          <w:rFonts w:ascii="Times New Roman" w:hAnsi="Times New Roman" w:cs="Times New Roman"/>
          <w:szCs w:val="21"/>
        </w:rPr>
        <w:t>为</w:t>
      </w:r>
      <w:r>
        <w:rPr>
          <w:rFonts w:ascii="Times New Roman" w:hAnsi="Times New Roman" w:cs="Times New Roman"/>
          <w:i/>
          <w:iCs/>
          <w:szCs w:val="21"/>
        </w:rPr>
        <w:t>MOCS1</w:t>
      </w:r>
      <w:r>
        <w:rPr>
          <w:rFonts w:ascii="Times New Roman" w:hAnsi="Times New Roman" w:cs="Times New Roman"/>
          <w:szCs w:val="21"/>
        </w:rPr>
        <w:t>基因扩增，</w:t>
      </w:r>
      <w:r>
        <w:rPr>
          <w:rFonts w:ascii="Times New Roman" w:hAnsi="Times New Roman" w:cs="Times New Roman"/>
          <w:szCs w:val="21"/>
        </w:rPr>
        <w:t>12-21</w:t>
      </w:r>
      <w:r>
        <w:rPr>
          <w:rFonts w:ascii="Times New Roman" w:hAnsi="Times New Roman" w:cs="Times New Roman"/>
          <w:szCs w:val="21"/>
        </w:rPr>
        <w:t>为</w:t>
      </w:r>
      <w:r>
        <w:rPr>
          <w:rFonts w:ascii="Times New Roman" w:hAnsi="Times New Roman" w:cs="Times New Roman"/>
          <w:i/>
          <w:iCs/>
          <w:szCs w:val="21"/>
        </w:rPr>
        <w:t>SUOX</w:t>
      </w:r>
      <w:r>
        <w:rPr>
          <w:rFonts w:ascii="Times New Roman" w:hAnsi="Times New Roman" w:cs="Times New Roman"/>
          <w:szCs w:val="21"/>
        </w:rPr>
        <w:t>基因扩增，</w:t>
      </w:r>
      <w:r>
        <w:rPr>
          <w:rFonts w:ascii="Times New Roman" w:hAnsi="Times New Roman" w:cs="Times New Roman"/>
          <w:szCs w:val="21"/>
        </w:rPr>
        <w:t>M</w:t>
      </w:r>
      <w:r>
        <w:rPr>
          <w:rFonts w:ascii="Times New Roman" w:hAnsi="Times New Roman" w:cs="Times New Roman"/>
          <w:szCs w:val="21"/>
        </w:rPr>
        <w:t>为</w:t>
      </w:r>
      <w:r>
        <w:rPr>
          <w:rFonts w:ascii="Times New Roman" w:hAnsi="Times New Roman" w:cs="Times New Roman"/>
          <w:szCs w:val="21"/>
        </w:rPr>
        <w:t>100 bp ladder</w:t>
      </w:r>
      <w:r>
        <w:rPr>
          <w:rFonts w:ascii="Times New Roman" w:hAnsi="Times New Roman" w:cs="Times New Roman"/>
          <w:szCs w:val="21"/>
        </w:rPr>
        <w:t>。</w:t>
      </w:r>
      <w:r>
        <w:rPr>
          <w:rFonts w:ascii="Times New Roman" w:hAnsi="Times New Roman" w:cs="Times New Roman"/>
          <w:szCs w:val="21"/>
        </w:rPr>
        <w:t>1</w:t>
      </w:r>
      <w:r>
        <w:rPr>
          <w:rFonts w:ascii="Times New Roman" w:hAnsi="Times New Roman" w:cs="Times New Roman"/>
          <w:szCs w:val="21"/>
        </w:rPr>
        <w:t>、</w:t>
      </w:r>
      <w:r>
        <w:rPr>
          <w:rFonts w:ascii="Times New Roman" w:hAnsi="Times New Roman" w:cs="Times New Roman"/>
          <w:szCs w:val="21"/>
        </w:rPr>
        <w:t>4</w:t>
      </w:r>
      <w:r>
        <w:rPr>
          <w:rFonts w:ascii="Times New Roman" w:hAnsi="Times New Roman" w:cs="Times New Roman"/>
          <w:szCs w:val="21"/>
        </w:rPr>
        <w:t>、</w:t>
      </w:r>
      <w:r>
        <w:rPr>
          <w:rFonts w:ascii="Times New Roman" w:hAnsi="Times New Roman" w:cs="Times New Roman"/>
          <w:szCs w:val="21"/>
        </w:rPr>
        <w:t>7</w:t>
      </w:r>
      <w:r>
        <w:rPr>
          <w:rFonts w:ascii="Times New Roman" w:hAnsi="Times New Roman" w:cs="Times New Roman"/>
          <w:szCs w:val="21"/>
        </w:rPr>
        <w:t>、</w:t>
      </w:r>
      <w:r>
        <w:rPr>
          <w:rFonts w:ascii="Times New Roman" w:hAnsi="Times New Roman" w:cs="Times New Roman"/>
          <w:szCs w:val="21"/>
        </w:rPr>
        <w:t>12</w:t>
      </w:r>
      <w:r>
        <w:rPr>
          <w:rFonts w:ascii="Times New Roman" w:hAnsi="Times New Roman" w:cs="Times New Roman"/>
          <w:szCs w:val="21"/>
        </w:rPr>
        <w:t>、</w:t>
      </w:r>
      <w:r>
        <w:rPr>
          <w:rFonts w:ascii="Times New Roman" w:hAnsi="Times New Roman" w:cs="Times New Roman"/>
          <w:szCs w:val="21"/>
        </w:rPr>
        <w:t>15</w:t>
      </w:r>
      <w:r>
        <w:rPr>
          <w:rFonts w:ascii="Times New Roman" w:hAnsi="Times New Roman" w:cs="Times New Roman"/>
          <w:szCs w:val="21"/>
        </w:rPr>
        <w:t>、</w:t>
      </w:r>
      <w:r>
        <w:rPr>
          <w:rFonts w:ascii="Times New Roman" w:hAnsi="Times New Roman" w:cs="Times New Roman"/>
          <w:szCs w:val="21"/>
        </w:rPr>
        <w:t>18</w:t>
      </w:r>
      <w:r>
        <w:rPr>
          <w:rFonts w:ascii="Times New Roman" w:hAnsi="Times New Roman" w:cs="Times New Roman"/>
          <w:szCs w:val="21"/>
        </w:rPr>
        <w:t>对应</w:t>
      </w:r>
      <w:r>
        <w:rPr>
          <w:rFonts w:ascii="Times New Roman" w:hAnsi="Times New Roman" w:cs="Times New Roman"/>
          <w:szCs w:val="21"/>
        </w:rPr>
        <w:t>1 µL</w:t>
      </w:r>
      <w:r>
        <w:rPr>
          <w:rFonts w:ascii="Times New Roman" w:hAnsi="Times New Roman" w:cs="Times New Roman"/>
          <w:szCs w:val="21"/>
        </w:rPr>
        <w:t>模板量，</w:t>
      </w:r>
      <w:r>
        <w:rPr>
          <w:rFonts w:ascii="Times New Roman" w:hAnsi="Times New Roman" w:cs="Times New Roman"/>
          <w:szCs w:val="21"/>
        </w:rPr>
        <w:t>2</w:t>
      </w:r>
      <w:r>
        <w:rPr>
          <w:rFonts w:ascii="Times New Roman" w:hAnsi="Times New Roman" w:cs="Times New Roman"/>
          <w:szCs w:val="21"/>
        </w:rPr>
        <w:t>、</w:t>
      </w:r>
      <w:r>
        <w:rPr>
          <w:rFonts w:ascii="Times New Roman" w:hAnsi="Times New Roman" w:cs="Times New Roman"/>
          <w:szCs w:val="21"/>
        </w:rPr>
        <w:t>5</w:t>
      </w:r>
      <w:r>
        <w:rPr>
          <w:rFonts w:ascii="Times New Roman" w:hAnsi="Times New Roman" w:cs="Times New Roman"/>
          <w:szCs w:val="21"/>
        </w:rPr>
        <w:t>、</w:t>
      </w:r>
      <w:r>
        <w:rPr>
          <w:rFonts w:ascii="Times New Roman" w:hAnsi="Times New Roman" w:cs="Times New Roman"/>
          <w:szCs w:val="21"/>
        </w:rPr>
        <w:t>8</w:t>
      </w:r>
      <w:r>
        <w:rPr>
          <w:rFonts w:ascii="Times New Roman" w:hAnsi="Times New Roman" w:cs="Times New Roman"/>
          <w:szCs w:val="21"/>
        </w:rPr>
        <w:t>、</w:t>
      </w:r>
      <w:r>
        <w:rPr>
          <w:rFonts w:ascii="Times New Roman" w:hAnsi="Times New Roman" w:cs="Times New Roman"/>
          <w:szCs w:val="21"/>
        </w:rPr>
        <w:t>13</w:t>
      </w:r>
      <w:r>
        <w:rPr>
          <w:rFonts w:ascii="Times New Roman" w:hAnsi="Times New Roman" w:cs="Times New Roman"/>
          <w:szCs w:val="21"/>
        </w:rPr>
        <w:t>、</w:t>
      </w:r>
      <w:r>
        <w:rPr>
          <w:rFonts w:ascii="Times New Roman" w:hAnsi="Times New Roman" w:cs="Times New Roman"/>
          <w:szCs w:val="21"/>
        </w:rPr>
        <w:t>16</w:t>
      </w:r>
      <w:r>
        <w:rPr>
          <w:rFonts w:ascii="Times New Roman" w:hAnsi="Times New Roman" w:cs="Times New Roman"/>
          <w:szCs w:val="21"/>
        </w:rPr>
        <w:t>、</w:t>
      </w:r>
      <w:r>
        <w:rPr>
          <w:rFonts w:ascii="Times New Roman" w:hAnsi="Times New Roman" w:cs="Times New Roman"/>
          <w:szCs w:val="21"/>
        </w:rPr>
        <w:t>19</w:t>
      </w:r>
      <w:r>
        <w:rPr>
          <w:rFonts w:ascii="Times New Roman" w:hAnsi="Times New Roman" w:cs="Times New Roman"/>
          <w:szCs w:val="21"/>
        </w:rPr>
        <w:t>对应</w:t>
      </w:r>
      <w:r>
        <w:rPr>
          <w:rFonts w:ascii="Times New Roman" w:hAnsi="Times New Roman" w:cs="Times New Roman"/>
          <w:szCs w:val="21"/>
        </w:rPr>
        <w:t>2 µL</w:t>
      </w:r>
      <w:r>
        <w:rPr>
          <w:rFonts w:ascii="Times New Roman" w:hAnsi="Times New Roman" w:cs="Times New Roman"/>
          <w:szCs w:val="21"/>
        </w:rPr>
        <w:t>模板量，</w:t>
      </w:r>
      <w:r>
        <w:rPr>
          <w:rFonts w:ascii="Times New Roman" w:hAnsi="Times New Roman" w:cs="Times New Roman"/>
          <w:szCs w:val="21"/>
        </w:rPr>
        <w:t>3</w:t>
      </w:r>
      <w:r>
        <w:rPr>
          <w:rFonts w:ascii="Times New Roman" w:hAnsi="Times New Roman" w:cs="Times New Roman"/>
          <w:szCs w:val="21"/>
        </w:rPr>
        <w:t>、</w:t>
      </w:r>
      <w:r>
        <w:rPr>
          <w:rFonts w:ascii="Times New Roman" w:hAnsi="Times New Roman" w:cs="Times New Roman"/>
          <w:szCs w:val="21"/>
        </w:rPr>
        <w:t>6</w:t>
      </w:r>
      <w:r>
        <w:rPr>
          <w:rFonts w:ascii="Times New Roman" w:hAnsi="Times New Roman" w:cs="Times New Roman"/>
          <w:szCs w:val="21"/>
        </w:rPr>
        <w:t>、</w:t>
      </w:r>
      <w:r>
        <w:rPr>
          <w:rFonts w:ascii="Times New Roman" w:hAnsi="Times New Roman" w:cs="Times New Roman"/>
          <w:szCs w:val="21"/>
        </w:rPr>
        <w:t>9</w:t>
      </w:r>
      <w:r>
        <w:rPr>
          <w:rFonts w:ascii="Times New Roman" w:hAnsi="Times New Roman" w:cs="Times New Roman"/>
          <w:szCs w:val="21"/>
        </w:rPr>
        <w:t>、</w:t>
      </w:r>
      <w:r>
        <w:rPr>
          <w:rFonts w:ascii="Times New Roman" w:hAnsi="Times New Roman" w:cs="Times New Roman"/>
          <w:szCs w:val="21"/>
        </w:rPr>
        <w:t>14</w:t>
      </w:r>
      <w:r>
        <w:rPr>
          <w:rFonts w:ascii="Times New Roman" w:hAnsi="Times New Roman" w:cs="Times New Roman"/>
          <w:szCs w:val="21"/>
        </w:rPr>
        <w:t>、</w:t>
      </w:r>
      <w:r>
        <w:rPr>
          <w:rFonts w:ascii="Times New Roman" w:hAnsi="Times New Roman" w:cs="Times New Roman"/>
          <w:szCs w:val="21"/>
        </w:rPr>
        <w:t>17</w:t>
      </w:r>
      <w:r>
        <w:rPr>
          <w:rFonts w:ascii="Times New Roman" w:hAnsi="Times New Roman" w:cs="Times New Roman"/>
          <w:szCs w:val="21"/>
        </w:rPr>
        <w:t>、</w:t>
      </w:r>
      <w:r>
        <w:rPr>
          <w:rFonts w:ascii="Times New Roman" w:hAnsi="Times New Roman" w:cs="Times New Roman"/>
          <w:szCs w:val="21"/>
        </w:rPr>
        <w:t>20</w:t>
      </w:r>
      <w:r>
        <w:rPr>
          <w:rFonts w:ascii="Times New Roman" w:hAnsi="Times New Roman" w:cs="Times New Roman"/>
          <w:szCs w:val="21"/>
        </w:rPr>
        <w:t>对应</w:t>
      </w:r>
      <w:r>
        <w:rPr>
          <w:rFonts w:ascii="Times New Roman" w:hAnsi="Times New Roman" w:cs="Times New Roman"/>
          <w:szCs w:val="21"/>
        </w:rPr>
        <w:t>3 µL</w:t>
      </w:r>
      <w:r>
        <w:rPr>
          <w:rFonts w:ascii="Times New Roman" w:hAnsi="Times New Roman" w:cs="Times New Roman"/>
          <w:szCs w:val="21"/>
        </w:rPr>
        <w:t>模板量，</w:t>
      </w:r>
      <w:r>
        <w:rPr>
          <w:rFonts w:ascii="Times New Roman" w:hAnsi="Times New Roman" w:cs="Times New Roman"/>
          <w:szCs w:val="21"/>
        </w:rPr>
        <w:t>10</w:t>
      </w:r>
      <w:r>
        <w:rPr>
          <w:rFonts w:ascii="Times New Roman" w:hAnsi="Times New Roman" w:cs="Times New Roman"/>
          <w:szCs w:val="21"/>
        </w:rPr>
        <w:t>、</w:t>
      </w:r>
      <w:r>
        <w:rPr>
          <w:rFonts w:ascii="Times New Roman" w:hAnsi="Times New Roman" w:cs="Times New Roman"/>
          <w:szCs w:val="21"/>
        </w:rPr>
        <w:t>11</w:t>
      </w:r>
      <w:r>
        <w:rPr>
          <w:rFonts w:ascii="Times New Roman" w:hAnsi="Times New Roman" w:cs="Times New Roman"/>
          <w:szCs w:val="21"/>
        </w:rPr>
        <w:t>、</w:t>
      </w:r>
      <w:r>
        <w:rPr>
          <w:rFonts w:ascii="Times New Roman" w:hAnsi="Times New Roman" w:cs="Times New Roman"/>
          <w:szCs w:val="21"/>
        </w:rPr>
        <w:t>21</w:t>
      </w:r>
      <w:r>
        <w:rPr>
          <w:rFonts w:ascii="Times New Roman" w:hAnsi="Times New Roman" w:cs="Times New Roman"/>
          <w:szCs w:val="21"/>
        </w:rPr>
        <w:t>为空白对照。</w:t>
      </w:r>
    </w:p>
    <w:p w:rsidR="00012744" w:rsidRDefault="000F5AE8">
      <w:pPr>
        <w:numPr>
          <w:ilvl w:val="255"/>
          <w:numId w:val="0"/>
        </w:numPr>
        <w:spacing w:line="360" w:lineRule="auto"/>
        <w:ind w:firstLineChars="200" w:firstLine="482"/>
        <w:jc w:val="center"/>
        <w:rPr>
          <w:rFonts w:ascii="Times New Roman Regular" w:hAnsi="Times New Roman Regular" w:cs="Times New Roman Regular"/>
          <w:b/>
          <w:bCs/>
          <w:sz w:val="24"/>
          <w:szCs w:val="24"/>
          <w:lang w:eastAsia="zh-Hans"/>
        </w:rPr>
      </w:pPr>
      <w:r>
        <w:rPr>
          <w:rFonts w:ascii="Times New Roman Regular" w:hAnsi="Times New Roman Regular" w:cs="Times New Roman Regular"/>
          <w:b/>
          <w:bCs/>
          <w:sz w:val="24"/>
          <w:szCs w:val="24"/>
        </w:rPr>
        <w:t>图</w:t>
      </w:r>
      <w:r>
        <w:rPr>
          <w:rFonts w:ascii="Times New Roman Regular" w:hAnsi="Times New Roman Regular" w:cs="Times New Roman Regular" w:hint="eastAsia"/>
          <w:b/>
          <w:bCs/>
          <w:sz w:val="24"/>
          <w:szCs w:val="24"/>
        </w:rPr>
        <w:t>8</w:t>
      </w:r>
      <w:r>
        <w:rPr>
          <w:rFonts w:ascii="Times New Roman Regular" w:hAnsi="Times New Roman Regular" w:cs="Times New Roman Regular"/>
          <w:b/>
          <w:bCs/>
          <w:sz w:val="24"/>
          <w:szCs w:val="24"/>
        </w:rPr>
        <w:t xml:space="preserve"> </w:t>
      </w:r>
      <w:r>
        <w:rPr>
          <w:rFonts w:ascii="Times New Roman Regular" w:hAnsi="Times New Roman Regular" w:cs="Times New Roman Regular"/>
          <w:b/>
          <w:bCs/>
          <w:sz w:val="24"/>
          <w:szCs w:val="24"/>
        </w:rPr>
        <w:t>不同模板添加量</w:t>
      </w:r>
      <w:r>
        <w:rPr>
          <w:rFonts w:ascii="Times New Roman" w:hAnsi="Times New Roman" w:cs="Times New Roman" w:hint="eastAsia"/>
          <w:b/>
          <w:bCs/>
          <w:sz w:val="24"/>
          <w:szCs w:val="24"/>
        </w:rPr>
        <w:t>对</w:t>
      </w:r>
      <w:r>
        <w:rPr>
          <w:rFonts w:ascii="Times New Roman" w:hAnsi="Times New Roman" w:cs="Times New Roman" w:hint="eastAsia"/>
          <w:b/>
          <w:bCs/>
          <w:i/>
          <w:iCs/>
          <w:sz w:val="24"/>
          <w:szCs w:val="24"/>
        </w:rPr>
        <w:t>SUOX</w:t>
      </w:r>
      <w:r>
        <w:rPr>
          <w:rFonts w:ascii="Times New Roman" w:hAnsi="Times New Roman" w:cs="Times New Roman" w:hint="eastAsia"/>
          <w:b/>
          <w:bCs/>
          <w:sz w:val="24"/>
          <w:szCs w:val="24"/>
        </w:rPr>
        <w:t>和</w:t>
      </w:r>
      <w:r>
        <w:rPr>
          <w:rFonts w:ascii="Times New Roman" w:hAnsi="Times New Roman" w:cs="Times New Roman" w:hint="eastAsia"/>
          <w:b/>
          <w:bCs/>
          <w:i/>
          <w:iCs/>
          <w:sz w:val="24"/>
          <w:szCs w:val="24"/>
        </w:rPr>
        <w:t>MCOS1</w:t>
      </w:r>
      <w:r>
        <w:rPr>
          <w:rFonts w:ascii="Times New Roman" w:hAnsi="Times New Roman" w:cs="Times New Roman" w:hint="eastAsia"/>
          <w:b/>
          <w:bCs/>
          <w:sz w:val="24"/>
          <w:szCs w:val="24"/>
        </w:rPr>
        <w:t>基因</w:t>
      </w:r>
      <w:r>
        <w:rPr>
          <w:rFonts w:ascii="Times New Roman" w:hAnsi="Times New Roman" w:cs="Times New Roman"/>
          <w:b/>
          <w:bCs/>
          <w:sz w:val="24"/>
          <w:szCs w:val="24"/>
        </w:rPr>
        <w:t>的</w:t>
      </w:r>
      <w:r>
        <w:rPr>
          <w:rFonts w:ascii="Times New Roman" w:hAnsi="Times New Roman" w:cs="Times New Roman"/>
          <w:b/>
          <w:bCs/>
          <w:sz w:val="24"/>
          <w:szCs w:val="24"/>
        </w:rPr>
        <w:t>PCR</w:t>
      </w:r>
      <w:r>
        <w:rPr>
          <w:rFonts w:ascii="Times New Roman" w:hAnsi="Times New Roman" w:cs="Times New Roman" w:hint="eastAsia"/>
          <w:b/>
          <w:bCs/>
          <w:sz w:val="24"/>
          <w:szCs w:val="24"/>
        </w:rPr>
        <w:t>扩增</w:t>
      </w:r>
      <w:r>
        <w:rPr>
          <w:rFonts w:ascii="Times New Roman" w:hAnsi="Times New Roman" w:cs="Times New Roman"/>
          <w:b/>
          <w:bCs/>
          <w:sz w:val="24"/>
          <w:szCs w:val="24"/>
        </w:rPr>
        <w:t>结果</w:t>
      </w:r>
    </w:p>
    <w:p w:rsidR="00012744" w:rsidRDefault="00012744">
      <w:pPr>
        <w:spacing w:line="360" w:lineRule="auto"/>
        <w:ind w:firstLine="480"/>
        <w:rPr>
          <w:rFonts w:ascii="Times New Roman Regular" w:hAnsi="Times New Roman Regular" w:cs="Times New Roman Regular"/>
          <w:b/>
          <w:bCs/>
          <w:sz w:val="24"/>
          <w:szCs w:val="24"/>
        </w:rPr>
      </w:pPr>
    </w:p>
    <w:p w:rsidR="00012744" w:rsidRDefault="00456C33">
      <w:pPr>
        <w:spacing w:line="360" w:lineRule="auto"/>
        <w:ind w:firstLine="480"/>
        <w:outlineLvl w:val="2"/>
        <w:rPr>
          <w:rFonts w:ascii="Times New Roman Regular" w:hAnsi="Times New Roman Regular" w:cs="Times New Roman Regular"/>
          <w:b/>
          <w:sz w:val="24"/>
          <w:szCs w:val="24"/>
          <w:lang w:eastAsia="zh-Hans"/>
        </w:rPr>
      </w:pPr>
      <w:r>
        <w:rPr>
          <w:rFonts w:ascii="Times New Roman Regular" w:hAnsi="Times New Roman Regular" w:cs="Times New Roman Regular"/>
          <w:b/>
          <w:bCs/>
          <w:sz w:val="24"/>
          <w:szCs w:val="24"/>
          <w:lang w:eastAsia="zh-Hans"/>
        </w:rPr>
        <w:t>8</w:t>
      </w:r>
      <w:r>
        <w:rPr>
          <w:rFonts w:ascii="Times New Roman Regular" w:hAnsi="Times New Roman Regular" w:cs="Times New Roman Regular" w:hint="eastAsia"/>
          <w:b/>
          <w:bCs/>
          <w:sz w:val="24"/>
          <w:szCs w:val="24"/>
          <w:lang w:eastAsia="zh-Hans"/>
        </w:rPr>
        <w:t>、</w:t>
      </w:r>
      <w:r w:rsidR="000F5AE8">
        <w:rPr>
          <w:rFonts w:ascii="Times New Roman Regular" w:hAnsi="Times New Roman Regular" w:cs="Times New Roman Regular" w:hint="eastAsia"/>
          <w:b/>
          <w:bCs/>
          <w:sz w:val="24"/>
          <w:szCs w:val="24"/>
        </w:rPr>
        <w:t>5</w:t>
      </w:r>
      <w:r w:rsidR="000F5AE8">
        <w:rPr>
          <w:rFonts w:ascii="Times New Roman Regular" w:hAnsi="Times New Roman Regular" w:cs="Times New Roman Regular"/>
          <w:b/>
          <w:bCs/>
          <w:sz w:val="24"/>
          <w:szCs w:val="24"/>
        </w:rPr>
        <w:t>’</w:t>
      </w:r>
      <w:r w:rsidR="000F5AE8">
        <w:rPr>
          <w:rFonts w:ascii="Times New Roman Regular" w:hAnsi="Times New Roman Regular" w:cs="Times New Roman Regular" w:hint="eastAsia"/>
          <w:b/>
          <w:bCs/>
          <w:sz w:val="24"/>
          <w:szCs w:val="24"/>
        </w:rPr>
        <w:t>端荧光报告基团的选择</w:t>
      </w:r>
    </w:p>
    <w:p w:rsidR="00012744" w:rsidRDefault="000F5AE8">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根据毛细管电泳技术原理，含有不同荧光染料的</w:t>
      </w:r>
      <w:r>
        <w:rPr>
          <w:rFonts w:ascii="Times New Roman" w:hAnsi="Times New Roman" w:cs="Times New Roman" w:hint="eastAsia"/>
          <w:sz w:val="24"/>
          <w:szCs w:val="24"/>
        </w:rPr>
        <w:t>PCR</w:t>
      </w:r>
      <w:r>
        <w:rPr>
          <w:rFonts w:ascii="Times New Roman" w:hAnsi="Times New Roman" w:cs="Times New Roman" w:hint="eastAsia"/>
          <w:sz w:val="24"/>
          <w:szCs w:val="24"/>
        </w:rPr>
        <w:t>产物可在一根</w:t>
      </w:r>
      <w:hyperlink r:id="rId17" w:tgtFrame="https://baike.baidu.com/item/DNA%E6%B5%8B%E5%BA%8F%E4%BB%AA/_blank" w:history="1">
        <w:r>
          <w:rPr>
            <w:rFonts w:ascii="Times New Roman" w:hAnsi="Times New Roman" w:cs="Times New Roman"/>
            <w:sz w:val="24"/>
            <w:szCs w:val="24"/>
          </w:rPr>
          <w:t>毛细管</w:t>
        </w:r>
      </w:hyperlink>
      <w:r>
        <w:rPr>
          <w:rFonts w:ascii="Times New Roman" w:hAnsi="Times New Roman" w:cs="Times New Roman"/>
          <w:sz w:val="24"/>
          <w:szCs w:val="24"/>
        </w:rPr>
        <w:t>内电泳，避免了泳道间</w:t>
      </w:r>
      <w:hyperlink r:id="rId18" w:tgtFrame="https://baike.baidu.com/item/DNA%E6%B5%8B%E5%BA%8F%E4%BB%AA/_blank" w:history="1">
        <w:r>
          <w:rPr>
            <w:rFonts w:ascii="Times New Roman" w:hAnsi="Times New Roman" w:cs="Times New Roman"/>
            <w:sz w:val="24"/>
            <w:szCs w:val="24"/>
          </w:rPr>
          <w:t>迁移率</w:t>
        </w:r>
      </w:hyperlink>
      <w:r>
        <w:rPr>
          <w:rFonts w:ascii="Times New Roman" w:hAnsi="Times New Roman" w:cs="Times New Roman"/>
          <w:sz w:val="24"/>
          <w:szCs w:val="24"/>
        </w:rPr>
        <w:t>差异的影响，</w:t>
      </w:r>
      <w:r>
        <w:rPr>
          <w:rFonts w:ascii="Times New Roman" w:hAnsi="Times New Roman" w:cs="Times New Roman" w:hint="eastAsia"/>
          <w:sz w:val="24"/>
          <w:szCs w:val="24"/>
        </w:rPr>
        <w:t>可</w:t>
      </w:r>
      <w:r>
        <w:rPr>
          <w:rFonts w:ascii="Times New Roman" w:hAnsi="Times New Roman" w:cs="Times New Roman"/>
          <w:sz w:val="24"/>
          <w:szCs w:val="24"/>
        </w:rPr>
        <w:t>大大提高测序的精确度。由于分子大小不同，在毛细管电泳中的迁移率也不同，当其通过毛细管读数窗口段时，</w:t>
      </w:r>
      <w:hyperlink r:id="rId19" w:tgtFrame="https://baike.baidu.com/item/DNA%E6%B5%8B%E5%BA%8F%E4%BB%AA/_blank" w:history="1">
        <w:r>
          <w:rPr>
            <w:rFonts w:ascii="Times New Roman" w:hAnsi="Times New Roman" w:cs="Times New Roman"/>
            <w:sz w:val="24"/>
            <w:szCs w:val="24"/>
          </w:rPr>
          <w:t>激光检测器</w:t>
        </w:r>
      </w:hyperlink>
      <w:r>
        <w:rPr>
          <w:rFonts w:ascii="Times New Roman" w:hAnsi="Times New Roman" w:cs="Times New Roman"/>
          <w:sz w:val="24"/>
          <w:szCs w:val="24"/>
        </w:rPr>
        <w:t>窗口中的</w:t>
      </w:r>
      <w:hyperlink r:id="rId20" w:tgtFrame="https://baike.baidu.com/item/DNA%E6%B5%8B%E5%BA%8F%E4%BB%AA/_blank" w:history="1">
        <w:r>
          <w:rPr>
            <w:rFonts w:ascii="Times New Roman" w:hAnsi="Times New Roman" w:cs="Times New Roman"/>
            <w:sz w:val="24"/>
            <w:szCs w:val="24"/>
          </w:rPr>
          <w:t>ccd</w:t>
        </w:r>
      </w:hyperlink>
      <w:r>
        <w:rPr>
          <w:rFonts w:ascii="Times New Roman" w:hAnsi="Times New Roman" w:cs="Times New Roman" w:hint="eastAsia"/>
          <w:sz w:val="24"/>
          <w:szCs w:val="24"/>
        </w:rPr>
        <w:t>（</w:t>
      </w:r>
      <w:r>
        <w:rPr>
          <w:rFonts w:ascii="Times New Roman" w:hAnsi="Times New Roman" w:cs="Times New Roman"/>
          <w:sz w:val="24"/>
          <w:szCs w:val="24"/>
        </w:rPr>
        <w:t>charge-coupled device</w:t>
      </w:r>
      <w:r>
        <w:rPr>
          <w:rFonts w:ascii="Times New Roman" w:hAnsi="Times New Roman" w:cs="Times New Roman" w:hint="eastAsia"/>
          <w:sz w:val="24"/>
          <w:szCs w:val="24"/>
        </w:rPr>
        <w:t>）</w:t>
      </w:r>
      <w:r>
        <w:rPr>
          <w:rFonts w:ascii="Times New Roman" w:hAnsi="Times New Roman" w:cs="Times New Roman"/>
          <w:sz w:val="24"/>
          <w:szCs w:val="24"/>
        </w:rPr>
        <w:t>摄影机检测器就可对</w:t>
      </w:r>
      <w:hyperlink r:id="rId21" w:tgtFrame="https://baike.baidu.com/item/DNA%E6%B5%8B%E5%BA%8F%E4%BB%AA/_blank" w:history="1">
        <w:r>
          <w:rPr>
            <w:rFonts w:ascii="Times New Roman" w:hAnsi="Times New Roman" w:cs="Times New Roman"/>
            <w:sz w:val="24"/>
            <w:szCs w:val="24"/>
          </w:rPr>
          <w:t>荧光分子</w:t>
        </w:r>
      </w:hyperlink>
      <w:r>
        <w:rPr>
          <w:rFonts w:ascii="Times New Roman" w:hAnsi="Times New Roman" w:cs="Times New Roman"/>
          <w:sz w:val="24"/>
          <w:szCs w:val="24"/>
        </w:rPr>
        <w:t>逐</w:t>
      </w:r>
      <w:r>
        <w:rPr>
          <w:rFonts w:ascii="Times New Roman" w:hAnsi="Times New Roman" w:cs="Times New Roman"/>
          <w:sz w:val="24"/>
          <w:szCs w:val="24"/>
        </w:rPr>
        <w:lastRenderedPageBreak/>
        <w:t>个进行检测，激发的荧光经光栅分光，以区分代表不同</w:t>
      </w:r>
      <w:hyperlink r:id="rId22" w:tgtFrame="https://baike.baidu.com/item/DNA%E6%B5%8B%E5%BA%8F%E4%BB%AA/_blank" w:history="1">
        <w:r>
          <w:rPr>
            <w:rFonts w:ascii="Times New Roman" w:hAnsi="Times New Roman" w:cs="Times New Roman"/>
            <w:sz w:val="24"/>
            <w:szCs w:val="24"/>
          </w:rPr>
          <w:t>碱基</w:t>
        </w:r>
      </w:hyperlink>
      <w:r>
        <w:rPr>
          <w:rFonts w:ascii="Times New Roman" w:hAnsi="Times New Roman" w:cs="Times New Roman"/>
          <w:sz w:val="24"/>
          <w:szCs w:val="24"/>
        </w:rPr>
        <w:t>信息的不同颜色的荧光，并在</w:t>
      </w:r>
      <w:r>
        <w:rPr>
          <w:rFonts w:ascii="Times New Roman" w:hAnsi="Times New Roman" w:cs="Times New Roman"/>
          <w:sz w:val="24"/>
          <w:szCs w:val="24"/>
        </w:rPr>
        <w:t>ccd</w:t>
      </w:r>
      <w:r>
        <w:rPr>
          <w:rFonts w:ascii="Times New Roman" w:hAnsi="Times New Roman" w:cs="Times New Roman"/>
          <w:sz w:val="24"/>
          <w:szCs w:val="24"/>
        </w:rPr>
        <w:t>摄影机上同步成像，分析软件可自动将不同荧光转变为</w:t>
      </w:r>
      <w:hyperlink r:id="rId23" w:tgtFrame="https://baike.baidu.com/item/DNA%E6%B5%8B%E5%BA%8F%E4%BB%AA/_blank" w:history="1">
        <w:r>
          <w:rPr>
            <w:rFonts w:ascii="Times New Roman" w:hAnsi="Times New Roman" w:cs="Times New Roman" w:hint="eastAsia"/>
            <w:sz w:val="24"/>
            <w:szCs w:val="24"/>
          </w:rPr>
          <w:t>DNA</w:t>
        </w:r>
        <w:r>
          <w:rPr>
            <w:rFonts w:ascii="Times New Roman" w:hAnsi="Times New Roman" w:cs="Times New Roman"/>
            <w:sz w:val="24"/>
            <w:szCs w:val="24"/>
          </w:rPr>
          <w:t>序列</w:t>
        </w:r>
      </w:hyperlink>
      <w:r>
        <w:rPr>
          <w:rFonts w:ascii="Times New Roman" w:hAnsi="Times New Roman" w:cs="Times New Roman"/>
          <w:sz w:val="24"/>
          <w:szCs w:val="24"/>
        </w:rPr>
        <w:t>，从而达到</w:t>
      </w:r>
      <w:hyperlink r:id="rId24" w:tgtFrame="https://baike.baidu.com/item/DNA%E6%B5%8B%E5%BA%8F%E4%BB%AA/_blank" w:history="1">
        <w:r>
          <w:rPr>
            <w:rFonts w:ascii="Times New Roman" w:hAnsi="Times New Roman" w:cs="Times New Roman" w:hint="eastAsia"/>
            <w:sz w:val="24"/>
            <w:szCs w:val="24"/>
          </w:rPr>
          <w:t>DNA</w:t>
        </w:r>
        <w:r>
          <w:rPr>
            <w:rFonts w:ascii="Times New Roman" w:hAnsi="Times New Roman" w:cs="Times New Roman"/>
            <w:sz w:val="24"/>
            <w:szCs w:val="24"/>
          </w:rPr>
          <w:t>测序</w:t>
        </w:r>
      </w:hyperlink>
      <w:r>
        <w:rPr>
          <w:rFonts w:ascii="Times New Roman" w:hAnsi="Times New Roman" w:cs="Times New Roman"/>
          <w:sz w:val="24"/>
          <w:szCs w:val="24"/>
        </w:rPr>
        <w:t>的目的。</w:t>
      </w:r>
    </w:p>
    <w:p w:rsidR="00012744" w:rsidRDefault="000F5AE8">
      <w:pPr>
        <w:spacing w:line="360" w:lineRule="auto"/>
        <w:ind w:firstLineChars="200" w:firstLine="480"/>
        <w:rPr>
          <w:rFonts w:ascii="Times New Roman Regular" w:hAnsi="Times New Roman Regular" w:cs="Times New Roman Regular"/>
          <w:sz w:val="24"/>
          <w:szCs w:val="24"/>
          <w:lang w:eastAsia="zh-Hans"/>
        </w:rPr>
      </w:pPr>
      <w:r>
        <w:rPr>
          <w:rFonts w:ascii="Times New Roman" w:hAnsi="Times New Roman" w:cs="Times New Roman" w:hint="eastAsia"/>
          <w:sz w:val="24"/>
          <w:szCs w:val="24"/>
        </w:rPr>
        <w:t>在牛</w:t>
      </w:r>
      <w:r>
        <w:rPr>
          <w:rFonts w:ascii="Times New Roman" w:hAnsi="Times New Roman" w:cs="Times New Roman" w:hint="eastAsia"/>
          <w:sz w:val="24"/>
          <w:szCs w:val="24"/>
        </w:rPr>
        <w:t>AS</w:t>
      </w:r>
      <w:r>
        <w:rPr>
          <w:rFonts w:ascii="Times New Roman" w:hAnsi="Times New Roman" w:cs="Times New Roman" w:hint="eastAsia"/>
          <w:sz w:val="24"/>
          <w:szCs w:val="24"/>
        </w:rPr>
        <w:t>两个致因突变位点的独立检测实验中</w:t>
      </w:r>
      <w:r>
        <w:rPr>
          <w:rFonts w:ascii="Times New Roman" w:hAnsi="Times New Roman" w:cs="Times New Roman" w:hint="eastAsia"/>
          <w:sz w:val="24"/>
          <w:szCs w:val="24"/>
        </w:rPr>
        <w:t>FAM</w:t>
      </w:r>
      <w:r>
        <w:rPr>
          <w:rFonts w:ascii="Times New Roman" w:hAnsi="Times New Roman" w:cs="Times New Roman" w:hint="eastAsia"/>
          <w:sz w:val="24"/>
          <w:szCs w:val="24"/>
        </w:rPr>
        <w:t>、</w:t>
      </w:r>
      <w:r>
        <w:rPr>
          <w:rFonts w:ascii="Times New Roman" w:hAnsi="Times New Roman" w:cs="Times New Roman" w:hint="eastAsia"/>
          <w:sz w:val="24"/>
          <w:szCs w:val="24"/>
        </w:rPr>
        <w:t>HEX</w:t>
      </w:r>
      <w:r>
        <w:rPr>
          <w:rFonts w:ascii="Times New Roman" w:hAnsi="Times New Roman" w:cs="Times New Roman" w:hint="eastAsia"/>
          <w:sz w:val="24"/>
          <w:szCs w:val="24"/>
        </w:rPr>
        <w:t>或</w:t>
      </w:r>
      <w:r>
        <w:rPr>
          <w:rFonts w:ascii="Times New Roman" w:hAnsi="Times New Roman" w:cs="Times New Roman" w:hint="eastAsia"/>
          <w:sz w:val="24"/>
          <w:szCs w:val="24"/>
        </w:rPr>
        <w:t>TET</w:t>
      </w:r>
      <w:r>
        <w:rPr>
          <w:rFonts w:ascii="Times New Roman" w:hAnsi="Times New Roman" w:cs="Times New Roman" w:hint="eastAsia"/>
          <w:sz w:val="24"/>
          <w:szCs w:val="24"/>
        </w:rPr>
        <w:t>荧光染料均可以使用，含荧光染料的引物需在实验全过程避光进行使用。在我们的研究中，</w:t>
      </w:r>
      <w:r>
        <w:rPr>
          <w:rFonts w:ascii="Times New Roman" w:hAnsi="Times New Roman" w:cs="Times New Roman"/>
          <w:i/>
          <w:iCs/>
          <w:sz w:val="24"/>
          <w:szCs w:val="24"/>
        </w:rPr>
        <w:t>SUOX</w:t>
      </w:r>
      <w:r>
        <w:rPr>
          <w:rFonts w:ascii="Times New Roman" w:hAnsi="Times New Roman" w:cs="Times New Roman"/>
          <w:sz w:val="24"/>
          <w:szCs w:val="24"/>
        </w:rPr>
        <w:t>引物扩增产物</w:t>
      </w:r>
      <w:r>
        <w:rPr>
          <w:rFonts w:ascii="Times New Roman" w:hAnsi="Times New Roman" w:cs="Times New Roman" w:hint="eastAsia"/>
          <w:sz w:val="24"/>
          <w:szCs w:val="24"/>
        </w:rPr>
        <w:t>目的</w:t>
      </w:r>
      <w:r>
        <w:rPr>
          <w:rFonts w:ascii="Times New Roman" w:hAnsi="Times New Roman" w:cs="Times New Roman"/>
          <w:sz w:val="24"/>
          <w:szCs w:val="24"/>
        </w:rPr>
        <w:t>片段长度</w:t>
      </w:r>
      <w:r>
        <w:rPr>
          <w:rFonts w:ascii="Times New Roman" w:hAnsi="Times New Roman" w:cs="Times New Roman"/>
          <w:sz w:val="24"/>
          <w:szCs w:val="24"/>
        </w:rPr>
        <w:t>274</w:t>
      </w:r>
      <w:r>
        <w:rPr>
          <w:rFonts w:ascii="Times New Roman" w:hAnsi="Times New Roman" w:cs="Times New Roman" w:hint="eastAsia"/>
          <w:sz w:val="24"/>
          <w:szCs w:val="24"/>
        </w:rPr>
        <w:t xml:space="preserve"> </w:t>
      </w:r>
      <w:r>
        <w:rPr>
          <w:rFonts w:ascii="Times New Roman" w:hAnsi="Times New Roman" w:cs="Times New Roman"/>
          <w:sz w:val="24"/>
          <w:szCs w:val="24"/>
        </w:rPr>
        <w:t>bp</w:t>
      </w:r>
      <w:r>
        <w:rPr>
          <w:rFonts w:ascii="Times New Roman" w:hAnsi="Times New Roman" w:cs="Times New Roman"/>
          <w:sz w:val="24"/>
          <w:szCs w:val="24"/>
        </w:rPr>
        <w:t>，</w:t>
      </w:r>
      <w:r>
        <w:rPr>
          <w:rFonts w:ascii="Times New Roman" w:hAnsi="Times New Roman" w:cs="Times New Roman"/>
          <w:i/>
          <w:iCs/>
          <w:sz w:val="24"/>
          <w:szCs w:val="24"/>
        </w:rPr>
        <w:t>MOCS1</w:t>
      </w:r>
      <w:r>
        <w:rPr>
          <w:rFonts w:ascii="Times New Roman" w:hAnsi="Times New Roman" w:cs="Times New Roman" w:hint="eastAsia"/>
          <w:sz w:val="24"/>
          <w:szCs w:val="24"/>
        </w:rPr>
        <w:t>引物</w:t>
      </w:r>
      <w:r>
        <w:rPr>
          <w:rFonts w:ascii="Times New Roman" w:hAnsi="Times New Roman" w:cs="Times New Roman"/>
          <w:sz w:val="24"/>
          <w:szCs w:val="24"/>
        </w:rPr>
        <w:t>扩增产物</w:t>
      </w:r>
      <w:r>
        <w:rPr>
          <w:rFonts w:ascii="Times New Roman" w:hAnsi="Times New Roman" w:cs="Times New Roman" w:hint="eastAsia"/>
          <w:sz w:val="24"/>
          <w:szCs w:val="24"/>
        </w:rPr>
        <w:t>目的片段</w:t>
      </w:r>
      <w:r>
        <w:rPr>
          <w:rFonts w:ascii="Times New Roman" w:hAnsi="Times New Roman" w:cs="Times New Roman"/>
          <w:sz w:val="24"/>
          <w:szCs w:val="24"/>
        </w:rPr>
        <w:t>长度为</w:t>
      </w:r>
      <w:r>
        <w:rPr>
          <w:rFonts w:ascii="Times New Roman" w:hAnsi="Times New Roman" w:cs="Times New Roman"/>
          <w:sz w:val="24"/>
          <w:szCs w:val="24"/>
        </w:rPr>
        <w:t>2</w:t>
      </w:r>
      <w:r>
        <w:rPr>
          <w:rFonts w:ascii="Times New Roman" w:hAnsi="Times New Roman" w:cs="Times New Roman" w:hint="eastAsia"/>
          <w:sz w:val="24"/>
          <w:szCs w:val="24"/>
        </w:rPr>
        <w:t xml:space="preserve">50 </w:t>
      </w:r>
      <w:r>
        <w:rPr>
          <w:rFonts w:ascii="Times New Roman" w:hAnsi="Times New Roman" w:cs="Times New Roman"/>
          <w:sz w:val="24"/>
          <w:szCs w:val="24"/>
        </w:rPr>
        <w:t>bp</w:t>
      </w:r>
      <w:r>
        <w:rPr>
          <w:rFonts w:ascii="Times New Roman" w:hAnsi="Times New Roman" w:cs="Times New Roman"/>
          <w:sz w:val="24"/>
          <w:szCs w:val="24"/>
        </w:rPr>
        <w:t>，二者相差</w:t>
      </w:r>
      <w:r>
        <w:rPr>
          <w:rFonts w:ascii="Times New Roman" w:hAnsi="Times New Roman" w:cs="Times New Roman"/>
          <w:sz w:val="24"/>
          <w:szCs w:val="24"/>
        </w:rPr>
        <w:t>2</w:t>
      </w:r>
      <w:r>
        <w:rPr>
          <w:rFonts w:ascii="Times New Roman" w:hAnsi="Times New Roman" w:cs="Times New Roman" w:hint="eastAsia"/>
          <w:sz w:val="24"/>
          <w:szCs w:val="24"/>
        </w:rPr>
        <w:t xml:space="preserve">4 </w:t>
      </w:r>
      <w:r>
        <w:rPr>
          <w:rFonts w:ascii="Times New Roman" w:hAnsi="Times New Roman" w:cs="Times New Roman"/>
          <w:sz w:val="24"/>
          <w:szCs w:val="24"/>
        </w:rPr>
        <w:t>bp</w:t>
      </w:r>
      <w:r>
        <w:rPr>
          <w:rFonts w:ascii="Times New Roman" w:hAnsi="Times New Roman" w:cs="Times New Roman" w:hint="eastAsia"/>
          <w:sz w:val="24"/>
          <w:szCs w:val="24"/>
        </w:rPr>
        <w:t>。本标准中分别在</w:t>
      </w:r>
      <w:r>
        <w:rPr>
          <w:rFonts w:ascii="Times New Roman" w:hAnsi="Times New Roman" w:cs="Times New Roman"/>
          <w:i/>
          <w:iCs/>
          <w:sz w:val="24"/>
          <w:szCs w:val="24"/>
        </w:rPr>
        <w:t>SUOX</w:t>
      </w:r>
      <w:r>
        <w:rPr>
          <w:rFonts w:ascii="Times New Roman" w:hAnsi="Times New Roman" w:cs="Times New Roman"/>
          <w:sz w:val="24"/>
          <w:szCs w:val="24"/>
        </w:rPr>
        <w:t>基因</w:t>
      </w:r>
      <w:r>
        <w:rPr>
          <w:rFonts w:ascii="Times New Roman" w:hAnsi="Times New Roman" w:cs="Times New Roman" w:hint="eastAsia"/>
          <w:sz w:val="24"/>
          <w:szCs w:val="24"/>
        </w:rPr>
        <w:t>上游引物</w:t>
      </w:r>
      <w:r>
        <w:rPr>
          <w:rFonts w:ascii="Times New Roman" w:hAnsi="Times New Roman" w:cs="Times New Roman"/>
          <w:sz w:val="24"/>
          <w:szCs w:val="24"/>
        </w:rPr>
        <w:t>5’</w:t>
      </w:r>
      <w:r>
        <w:rPr>
          <w:rFonts w:ascii="Times New Roman" w:hAnsi="Times New Roman" w:cs="Times New Roman" w:hint="eastAsia"/>
          <w:sz w:val="24"/>
          <w:szCs w:val="24"/>
        </w:rPr>
        <w:t>端加入</w:t>
      </w:r>
      <w:r>
        <w:rPr>
          <w:rFonts w:ascii="Times New Roman" w:hAnsi="Times New Roman" w:cs="Times New Roman"/>
          <w:sz w:val="24"/>
          <w:szCs w:val="24"/>
        </w:rPr>
        <w:t>HEX</w:t>
      </w:r>
      <w:r>
        <w:rPr>
          <w:rFonts w:ascii="Times New Roman" w:hAnsi="Times New Roman" w:cs="Times New Roman" w:hint="eastAsia"/>
          <w:sz w:val="24"/>
          <w:szCs w:val="24"/>
        </w:rPr>
        <w:t>荧光标记，</w:t>
      </w:r>
      <w:r>
        <w:rPr>
          <w:rFonts w:ascii="Times New Roman" w:hAnsi="Times New Roman" w:cs="Times New Roman"/>
          <w:i/>
          <w:iCs/>
          <w:sz w:val="24"/>
          <w:szCs w:val="24"/>
        </w:rPr>
        <w:t>MOCS1</w:t>
      </w:r>
      <w:r>
        <w:rPr>
          <w:rFonts w:ascii="Times New Roman" w:hAnsi="Times New Roman" w:cs="Times New Roman"/>
          <w:sz w:val="24"/>
          <w:szCs w:val="24"/>
        </w:rPr>
        <w:t>基因</w:t>
      </w:r>
      <w:r>
        <w:rPr>
          <w:rFonts w:ascii="Times New Roman" w:hAnsi="Times New Roman" w:cs="Times New Roman" w:hint="eastAsia"/>
          <w:sz w:val="24"/>
          <w:szCs w:val="24"/>
        </w:rPr>
        <w:t>上游引物</w:t>
      </w:r>
      <w:r>
        <w:rPr>
          <w:rFonts w:ascii="Times New Roman" w:hAnsi="Times New Roman" w:cs="Times New Roman"/>
          <w:sz w:val="24"/>
          <w:szCs w:val="24"/>
        </w:rPr>
        <w:t>5’</w:t>
      </w:r>
      <w:r>
        <w:rPr>
          <w:rFonts w:ascii="Times New Roman" w:hAnsi="Times New Roman" w:cs="Times New Roman" w:hint="eastAsia"/>
          <w:sz w:val="24"/>
          <w:szCs w:val="24"/>
        </w:rPr>
        <w:t>端加入</w:t>
      </w:r>
      <w:r>
        <w:rPr>
          <w:rFonts w:ascii="Times New Roman" w:hAnsi="Times New Roman" w:cs="Times New Roman"/>
          <w:sz w:val="24"/>
          <w:szCs w:val="24"/>
        </w:rPr>
        <w:t>FAM</w:t>
      </w:r>
      <w:r>
        <w:rPr>
          <w:rFonts w:ascii="Times New Roman" w:hAnsi="Times New Roman" w:cs="Times New Roman" w:hint="eastAsia"/>
          <w:sz w:val="24"/>
          <w:szCs w:val="24"/>
        </w:rPr>
        <w:t>荧光标记，实验全程使用锡纸确保避光，即使将两对引物置于同</w:t>
      </w:r>
      <w:r>
        <w:rPr>
          <w:rFonts w:ascii="Times New Roman" w:hAnsi="Times New Roman" w:cs="Times New Roman"/>
          <w:sz w:val="24"/>
          <w:szCs w:val="24"/>
        </w:rPr>
        <w:t>一个体系中检测</w:t>
      </w:r>
      <w:r>
        <w:rPr>
          <w:rFonts w:ascii="Times New Roman" w:hAnsi="Times New Roman" w:cs="Times New Roman" w:hint="eastAsia"/>
          <w:sz w:val="24"/>
          <w:szCs w:val="24"/>
        </w:rPr>
        <w:t>，也</w:t>
      </w:r>
      <w:r>
        <w:rPr>
          <w:rFonts w:ascii="Times New Roman" w:hAnsi="Times New Roman" w:cs="Times New Roman"/>
          <w:sz w:val="24"/>
          <w:szCs w:val="24"/>
        </w:rPr>
        <w:t>非常容易区分。</w:t>
      </w:r>
      <w:r>
        <w:rPr>
          <w:rFonts w:ascii="Times New Roman" w:hAnsi="Times New Roman" w:cs="Times New Roman" w:hint="eastAsia"/>
          <w:sz w:val="24"/>
          <w:szCs w:val="24"/>
        </w:rPr>
        <w:t>因此，能够确保不同目的片段在毛细管电泳过程中互不干扰，更有利于个体基因型结果的准确判定。</w:t>
      </w:r>
    </w:p>
    <w:p w:rsidR="00012744" w:rsidRDefault="00456C33">
      <w:pPr>
        <w:spacing w:line="360" w:lineRule="auto"/>
        <w:ind w:firstLine="480"/>
        <w:outlineLvl w:val="2"/>
        <w:rPr>
          <w:rFonts w:ascii="Times New Roman" w:hAnsi="Times New Roman" w:cs="Times New Roman"/>
          <w:b/>
          <w:bCs/>
          <w:sz w:val="18"/>
          <w:szCs w:val="18"/>
        </w:rPr>
      </w:pPr>
      <w:r>
        <w:rPr>
          <w:rFonts w:ascii="Times New Roman Regular" w:hAnsi="Times New Roman Regular" w:cs="Times New Roman Regular"/>
          <w:b/>
          <w:bCs/>
          <w:sz w:val="24"/>
          <w:szCs w:val="24"/>
        </w:rPr>
        <w:t>9</w:t>
      </w:r>
      <w:r>
        <w:rPr>
          <w:rFonts w:ascii="Times New Roman Regular" w:hAnsi="Times New Roman Regular" w:cs="Times New Roman Regular" w:hint="eastAsia"/>
          <w:b/>
          <w:bCs/>
          <w:sz w:val="24"/>
          <w:szCs w:val="24"/>
        </w:rPr>
        <w:t>、</w:t>
      </w:r>
      <w:r w:rsidR="000F5AE8">
        <w:rPr>
          <w:rFonts w:ascii="Times New Roman Regular" w:hAnsi="Times New Roman Regular" w:cs="Times New Roman Regular"/>
          <w:b/>
          <w:bCs/>
          <w:sz w:val="24"/>
          <w:szCs w:val="24"/>
          <w:lang w:eastAsia="zh-Hans"/>
        </w:rPr>
        <w:t>PCR</w:t>
      </w:r>
      <w:r w:rsidR="000F5AE8">
        <w:rPr>
          <w:rFonts w:ascii="Times New Roman Regular" w:hAnsi="Times New Roman Regular" w:cs="Times New Roman Regular"/>
          <w:b/>
          <w:bCs/>
          <w:sz w:val="24"/>
          <w:szCs w:val="24"/>
          <w:lang w:eastAsia="zh-Hans"/>
        </w:rPr>
        <w:t>产物电泳稀释倍数</w:t>
      </w:r>
      <w:r w:rsidR="000F5AE8">
        <w:rPr>
          <w:rFonts w:ascii="Times New Roman Regular" w:hAnsi="Times New Roman Regular" w:cs="Times New Roman Regular" w:hint="eastAsia"/>
          <w:b/>
          <w:bCs/>
          <w:sz w:val="24"/>
          <w:szCs w:val="24"/>
        </w:rPr>
        <w:t>的选择</w:t>
      </w:r>
    </w:p>
    <w:p w:rsidR="00012744" w:rsidRDefault="000F5AE8">
      <w:pPr>
        <w:spacing w:line="360" w:lineRule="auto"/>
        <w:ind w:firstLineChars="200" w:firstLine="480"/>
        <w:rPr>
          <w:rFonts w:ascii="Times New Roman Regular" w:hAnsi="Times New Roman Regular" w:cs="Times New Roman Regular"/>
          <w:sz w:val="24"/>
          <w:szCs w:val="24"/>
          <w:lang w:eastAsia="zh-Hans"/>
        </w:rPr>
      </w:pPr>
      <w:r>
        <w:rPr>
          <w:rFonts w:ascii="Times New Roman Regular" w:hAnsi="Times New Roman Regular" w:cs="Times New Roman Regular"/>
          <w:sz w:val="24"/>
          <w:szCs w:val="24"/>
          <w:lang w:eastAsia="zh-Hans"/>
        </w:rPr>
        <w:t>PCR</w:t>
      </w:r>
      <w:r>
        <w:rPr>
          <w:rFonts w:ascii="Times New Roman Regular" w:hAnsi="Times New Roman Regular" w:cs="Times New Roman Regular"/>
          <w:sz w:val="24"/>
          <w:szCs w:val="24"/>
          <w:lang w:eastAsia="zh-Hans"/>
        </w:rPr>
        <w:t>产物倍比稀释浓度变化对电泳结果的判定</w:t>
      </w:r>
      <w:r>
        <w:rPr>
          <w:rFonts w:ascii="Times New Roman Regular" w:hAnsi="Times New Roman Regular" w:cs="Times New Roman Regular" w:hint="eastAsia"/>
          <w:sz w:val="24"/>
          <w:szCs w:val="24"/>
        </w:rPr>
        <w:t>会产生</w:t>
      </w:r>
      <w:r>
        <w:rPr>
          <w:rFonts w:ascii="Times New Roman Regular" w:hAnsi="Times New Roman Regular" w:cs="Times New Roman Regular"/>
          <w:sz w:val="24"/>
          <w:szCs w:val="24"/>
          <w:lang w:eastAsia="zh-Hans"/>
        </w:rPr>
        <w:t>影响。</w:t>
      </w:r>
      <w:r>
        <w:rPr>
          <w:rFonts w:ascii="Times New Roman Regular" w:hAnsi="Times New Roman Regular" w:cs="Times New Roman Regular" w:hint="eastAsia"/>
          <w:sz w:val="24"/>
          <w:szCs w:val="24"/>
        </w:rPr>
        <w:t>如果</w:t>
      </w:r>
      <w:r>
        <w:rPr>
          <w:rFonts w:ascii="Times New Roman Regular" w:hAnsi="Times New Roman Regular" w:cs="Times New Roman Regular"/>
          <w:sz w:val="24"/>
          <w:szCs w:val="24"/>
          <w:lang w:eastAsia="zh-Hans"/>
        </w:rPr>
        <w:t>产物量过多、信号强度过强时</w:t>
      </w:r>
      <w:r>
        <w:rPr>
          <w:rFonts w:ascii="Times New Roman Regular" w:hAnsi="Times New Roman Regular" w:cs="Times New Roman Regular" w:hint="eastAsia"/>
          <w:sz w:val="24"/>
          <w:szCs w:val="24"/>
        </w:rPr>
        <w:t>就会出现</w:t>
      </w:r>
      <w:r>
        <w:rPr>
          <w:rFonts w:ascii="Times New Roman Regular" w:hAnsi="Times New Roman Regular" w:cs="Times New Roman Regular"/>
          <w:sz w:val="24"/>
          <w:szCs w:val="24"/>
          <w:lang w:eastAsia="zh-Hans"/>
        </w:rPr>
        <w:t>信号峰倒转</w:t>
      </w:r>
      <w:r>
        <w:rPr>
          <w:rFonts w:ascii="Times New Roman Regular" w:hAnsi="Times New Roman Regular" w:cs="Times New Roman Regular" w:hint="eastAsia"/>
          <w:sz w:val="24"/>
          <w:szCs w:val="24"/>
        </w:rPr>
        <w:t>或信号峰过宽；如果</w:t>
      </w:r>
      <w:r>
        <w:rPr>
          <w:rFonts w:ascii="Times New Roman Regular" w:hAnsi="Times New Roman Regular" w:cs="Times New Roman Regular"/>
          <w:sz w:val="24"/>
          <w:szCs w:val="24"/>
          <w:lang w:eastAsia="zh-Hans"/>
        </w:rPr>
        <w:t>产物量过</w:t>
      </w:r>
      <w:r>
        <w:rPr>
          <w:rFonts w:ascii="Times New Roman Regular" w:hAnsi="Times New Roman Regular" w:cs="Times New Roman Regular" w:hint="eastAsia"/>
          <w:sz w:val="24"/>
          <w:szCs w:val="24"/>
        </w:rPr>
        <w:t>少</w:t>
      </w:r>
      <w:r>
        <w:rPr>
          <w:rFonts w:ascii="Times New Roman Regular" w:hAnsi="Times New Roman Regular" w:cs="Times New Roman Regular"/>
          <w:sz w:val="24"/>
          <w:szCs w:val="24"/>
          <w:lang w:eastAsia="zh-Hans"/>
        </w:rPr>
        <w:t>、信号强度过</w:t>
      </w:r>
      <w:r>
        <w:rPr>
          <w:rFonts w:ascii="Times New Roman Regular" w:hAnsi="Times New Roman Regular" w:cs="Times New Roman Regular" w:hint="eastAsia"/>
          <w:sz w:val="24"/>
          <w:szCs w:val="24"/>
        </w:rPr>
        <w:t>弱</w:t>
      </w:r>
      <w:r>
        <w:rPr>
          <w:rFonts w:ascii="Times New Roman Regular" w:hAnsi="Times New Roman Regular" w:cs="Times New Roman Regular"/>
          <w:sz w:val="24"/>
          <w:szCs w:val="24"/>
          <w:lang w:eastAsia="zh-Hans"/>
        </w:rPr>
        <w:t>时</w:t>
      </w:r>
      <w:r>
        <w:rPr>
          <w:rFonts w:ascii="Times New Roman Regular" w:hAnsi="Times New Roman Regular" w:cs="Times New Roman Regular" w:hint="eastAsia"/>
          <w:sz w:val="24"/>
          <w:szCs w:val="24"/>
        </w:rPr>
        <w:t>则易受到</w:t>
      </w:r>
      <w:r>
        <w:rPr>
          <w:rFonts w:ascii="Times New Roman Regular" w:hAnsi="Times New Roman Regular" w:cs="Times New Roman Regular"/>
          <w:sz w:val="24"/>
          <w:szCs w:val="24"/>
          <w:lang w:eastAsia="zh-Hans"/>
        </w:rPr>
        <w:t>杂峰信号</w:t>
      </w:r>
      <w:r>
        <w:rPr>
          <w:rFonts w:ascii="Times New Roman Regular" w:hAnsi="Times New Roman Regular" w:cs="Times New Roman Regular" w:hint="eastAsia"/>
          <w:sz w:val="24"/>
          <w:szCs w:val="24"/>
        </w:rPr>
        <w:t>的干扰。当</w:t>
      </w:r>
      <w:r>
        <w:rPr>
          <w:rFonts w:ascii="Times New Roman Regular" w:hAnsi="Times New Roman Regular" w:cs="Times New Roman Regular" w:hint="eastAsia"/>
          <w:sz w:val="24"/>
          <w:szCs w:val="24"/>
        </w:rPr>
        <w:t>PCR</w:t>
      </w:r>
      <w:r>
        <w:rPr>
          <w:rFonts w:ascii="Times New Roman Regular" w:hAnsi="Times New Roman Regular" w:cs="Times New Roman Regular" w:hint="eastAsia"/>
          <w:sz w:val="24"/>
          <w:szCs w:val="24"/>
        </w:rPr>
        <w:t>产物浓度适当，</w:t>
      </w:r>
      <w:r>
        <w:rPr>
          <w:rFonts w:ascii="Times New Roman Regular" w:hAnsi="Times New Roman Regular" w:cs="Times New Roman Regular"/>
          <w:sz w:val="24"/>
          <w:szCs w:val="24"/>
          <w:lang w:eastAsia="zh-Hans"/>
        </w:rPr>
        <w:t>荧光信号强度在</w:t>
      </w:r>
      <w:r>
        <w:rPr>
          <w:rFonts w:ascii="Times New Roman Regular" w:hAnsi="Times New Roman Regular" w:cs="Times New Roman Regular"/>
          <w:sz w:val="24"/>
          <w:szCs w:val="24"/>
          <w:lang w:eastAsia="zh-Hans"/>
        </w:rPr>
        <w:t>1000-25000</w:t>
      </w:r>
      <w:r>
        <w:rPr>
          <w:rFonts w:ascii="Times New Roman Regular" w:hAnsi="Times New Roman Regular" w:cs="Times New Roman Regular" w:hint="eastAsia"/>
          <w:sz w:val="24"/>
          <w:szCs w:val="24"/>
        </w:rPr>
        <w:t xml:space="preserve"> </w:t>
      </w:r>
      <w:r>
        <w:rPr>
          <w:rFonts w:ascii="Times New Roman" w:hAnsi="Times New Roman" w:cs="Times New Roman"/>
          <w:sz w:val="24"/>
          <w:szCs w:val="24"/>
        </w:rPr>
        <w:t>Intensity</w:t>
      </w:r>
      <w:r>
        <w:rPr>
          <w:rFonts w:ascii="Times New Roman Regular" w:hAnsi="Times New Roman Regular" w:cs="Times New Roman Regular" w:hint="eastAsia"/>
          <w:sz w:val="24"/>
          <w:szCs w:val="24"/>
        </w:rPr>
        <w:t>（</w:t>
      </w:r>
      <w:r>
        <w:rPr>
          <w:rFonts w:ascii="Times New Roman" w:hAnsi="Times New Roman" w:cs="Times New Roman"/>
          <w:sz w:val="24"/>
          <w:szCs w:val="24"/>
        </w:rPr>
        <w:t>a.u.</w:t>
      </w:r>
      <w:r>
        <w:rPr>
          <w:rFonts w:ascii="Times New Roman Regular" w:hAnsi="Times New Roman Regular" w:cs="Times New Roman Regular" w:hint="eastAsia"/>
          <w:sz w:val="24"/>
          <w:szCs w:val="24"/>
          <w:lang w:eastAsia="zh-Hans"/>
        </w:rPr>
        <w:t>）</w:t>
      </w:r>
      <w:r>
        <w:rPr>
          <w:rFonts w:ascii="Times New Roman Regular" w:hAnsi="Times New Roman Regular" w:cs="Times New Roman Regular"/>
          <w:sz w:val="24"/>
          <w:szCs w:val="24"/>
          <w:lang w:eastAsia="zh-Hans"/>
        </w:rPr>
        <w:t>之间</w:t>
      </w:r>
      <w:r>
        <w:rPr>
          <w:rFonts w:ascii="Times New Roman Regular" w:hAnsi="Times New Roman Regular" w:cs="Times New Roman Regular" w:hint="eastAsia"/>
          <w:sz w:val="24"/>
          <w:szCs w:val="24"/>
        </w:rPr>
        <w:t>时能够</w:t>
      </w:r>
      <w:r>
        <w:rPr>
          <w:rFonts w:ascii="Times New Roman Regular" w:hAnsi="Times New Roman Regular" w:cs="Times New Roman Regular"/>
          <w:sz w:val="24"/>
          <w:szCs w:val="24"/>
          <w:lang w:eastAsia="zh-Hans"/>
        </w:rPr>
        <w:t>保证读取的结果准确。</w:t>
      </w:r>
    </w:p>
    <w:p w:rsidR="00012744" w:rsidRDefault="000F5AE8">
      <w:pPr>
        <w:spacing w:line="360" w:lineRule="auto"/>
        <w:ind w:firstLineChars="200" w:firstLine="480"/>
        <w:rPr>
          <w:rFonts w:ascii="Times New Roman Regular" w:hAnsi="Times New Roman Regular" w:cs="Times New Roman Regular"/>
          <w:sz w:val="24"/>
          <w:szCs w:val="24"/>
          <w:lang w:eastAsia="zh-Hans"/>
        </w:rPr>
      </w:pPr>
      <w:r>
        <w:rPr>
          <w:rFonts w:ascii="Times New Roman Regular" w:hAnsi="Times New Roman Regular" w:cs="Times New Roman Regular" w:hint="eastAsia"/>
          <w:sz w:val="24"/>
          <w:szCs w:val="24"/>
        </w:rPr>
        <w:t>为了寻找最佳的稀释倍数，对</w:t>
      </w:r>
      <w:r>
        <w:rPr>
          <w:rFonts w:ascii="Times New Roman Regular" w:hAnsi="Times New Roman Regular" w:cs="Times New Roman Regular" w:hint="eastAsia"/>
          <w:sz w:val="24"/>
          <w:szCs w:val="24"/>
        </w:rPr>
        <w:t>PCR</w:t>
      </w:r>
      <w:r>
        <w:rPr>
          <w:rFonts w:ascii="Times New Roman Regular" w:hAnsi="Times New Roman Regular" w:cs="Times New Roman Regular" w:hint="eastAsia"/>
          <w:sz w:val="24"/>
          <w:szCs w:val="24"/>
        </w:rPr>
        <w:t>产物进行了</w:t>
      </w:r>
      <w:r>
        <w:rPr>
          <w:rFonts w:ascii="Times New Roman Regular" w:hAnsi="Times New Roman Regular" w:cs="Times New Roman Regular" w:hint="eastAsia"/>
          <w:sz w:val="24"/>
          <w:szCs w:val="24"/>
        </w:rPr>
        <w:t>0-1000</w:t>
      </w:r>
      <w:r>
        <w:rPr>
          <w:rFonts w:ascii="Times New Roman Regular" w:hAnsi="Times New Roman Regular" w:cs="Times New Roman Regular" w:hint="eastAsia"/>
          <w:sz w:val="24"/>
          <w:szCs w:val="24"/>
        </w:rPr>
        <w:t>倍之间不同倍数的稀释（表</w:t>
      </w:r>
      <w:r>
        <w:rPr>
          <w:rFonts w:ascii="Times New Roman Regular" w:hAnsi="Times New Roman Regular" w:cs="Times New Roman Regular" w:hint="eastAsia"/>
          <w:sz w:val="24"/>
          <w:szCs w:val="24"/>
        </w:rPr>
        <w:t>7</w:t>
      </w:r>
      <w:r>
        <w:rPr>
          <w:rFonts w:ascii="Times New Roman Regular" w:hAnsi="Times New Roman Regular" w:cs="Times New Roman Regular" w:hint="eastAsia"/>
          <w:sz w:val="24"/>
          <w:szCs w:val="24"/>
        </w:rPr>
        <w:t>），毛细管电泳结果如图</w:t>
      </w:r>
      <w:r>
        <w:rPr>
          <w:rFonts w:ascii="Times New Roman Regular" w:hAnsi="Times New Roman Regular" w:cs="Times New Roman Regular" w:hint="eastAsia"/>
          <w:sz w:val="24"/>
          <w:szCs w:val="24"/>
        </w:rPr>
        <w:t>9</w:t>
      </w:r>
      <w:r>
        <w:rPr>
          <w:rFonts w:ascii="Times New Roman Regular" w:hAnsi="Times New Roman Regular" w:cs="Times New Roman Regular" w:hint="eastAsia"/>
          <w:sz w:val="24"/>
          <w:szCs w:val="24"/>
        </w:rPr>
        <w:t>所示。</w:t>
      </w:r>
    </w:p>
    <w:p w:rsidR="00012744" w:rsidRDefault="000F5AE8">
      <w:pPr>
        <w:spacing w:line="360" w:lineRule="auto"/>
        <w:ind w:firstLineChars="200" w:firstLine="482"/>
        <w:jc w:val="center"/>
        <w:rPr>
          <w:rFonts w:ascii="Times New Roman Regular" w:hAnsi="Times New Roman Regular" w:cs="Times New Roman Regular"/>
          <w:b/>
          <w:bCs/>
          <w:sz w:val="24"/>
          <w:szCs w:val="24"/>
        </w:rPr>
      </w:pPr>
      <w:r>
        <w:rPr>
          <w:rFonts w:ascii="Times New Roman Regular" w:hAnsi="Times New Roman Regular" w:cs="Times New Roman Regular" w:hint="eastAsia"/>
          <w:b/>
          <w:bCs/>
          <w:sz w:val="24"/>
          <w:szCs w:val="24"/>
        </w:rPr>
        <w:t>表</w:t>
      </w:r>
      <w:r>
        <w:rPr>
          <w:rFonts w:ascii="Times New Roman Regular" w:hAnsi="Times New Roman Regular" w:cs="Times New Roman Regular" w:hint="eastAsia"/>
          <w:b/>
          <w:bCs/>
          <w:sz w:val="24"/>
          <w:szCs w:val="24"/>
        </w:rPr>
        <w:t xml:space="preserve">7  </w:t>
      </w:r>
      <w:r>
        <w:rPr>
          <w:rFonts w:ascii="Times New Roman Regular" w:hAnsi="Times New Roman Regular" w:cs="Times New Roman Regular"/>
          <w:b/>
          <w:bCs/>
          <w:sz w:val="24"/>
          <w:szCs w:val="24"/>
          <w:lang w:eastAsia="zh-Hans"/>
        </w:rPr>
        <w:t>PCR</w:t>
      </w:r>
      <w:r>
        <w:rPr>
          <w:rFonts w:ascii="Times New Roman Regular" w:hAnsi="Times New Roman Regular" w:cs="Times New Roman Regular"/>
          <w:b/>
          <w:bCs/>
          <w:sz w:val="24"/>
          <w:szCs w:val="24"/>
          <w:lang w:eastAsia="zh-Hans"/>
        </w:rPr>
        <w:t>产物稀释</w:t>
      </w:r>
      <w:r>
        <w:rPr>
          <w:rFonts w:ascii="Times New Roman Regular" w:hAnsi="Times New Roman Regular" w:cs="Times New Roman Regular" w:hint="eastAsia"/>
          <w:b/>
          <w:bCs/>
          <w:sz w:val="24"/>
          <w:szCs w:val="24"/>
        </w:rPr>
        <w:t>倍数与其对应的检测峰图</w:t>
      </w:r>
    </w:p>
    <w:tbl>
      <w:tblPr>
        <w:tblStyle w:val="ad"/>
        <w:tblW w:w="0" w:type="auto"/>
        <w:tblInd w:w="272" w:type="dxa"/>
        <w:tblLook w:val="04A0" w:firstRow="1" w:lastRow="0" w:firstColumn="1" w:lastColumn="0" w:noHBand="0" w:noVBand="1"/>
      </w:tblPr>
      <w:tblGrid>
        <w:gridCol w:w="1421"/>
        <w:gridCol w:w="3243"/>
        <w:gridCol w:w="3243"/>
      </w:tblGrid>
      <w:tr w:rsidR="00012744">
        <w:trPr>
          <w:trHeight w:val="329"/>
        </w:trPr>
        <w:tc>
          <w:tcPr>
            <w:tcW w:w="1421" w:type="dxa"/>
          </w:tcPr>
          <w:p w:rsidR="00012744" w:rsidRDefault="000F5AE8">
            <w:pPr>
              <w:jc w:val="center"/>
              <w:rPr>
                <w:rFonts w:ascii="Times New Roman" w:hAnsi="Times New Roman" w:cs="Times New Roman"/>
                <w:b/>
                <w:bCs/>
              </w:rPr>
            </w:pPr>
            <w:r>
              <w:rPr>
                <w:rFonts w:ascii="Times New Roman" w:hAnsi="Times New Roman" w:cs="Times New Roman"/>
                <w:b/>
                <w:bCs/>
              </w:rPr>
              <w:t>样品编号</w:t>
            </w:r>
          </w:p>
        </w:tc>
        <w:tc>
          <w:tcPr>
            <w:tcW w:w="3243" w:type="dxa"/>
          </w:tcPr>
          <w:p w:rsidR="00012744" w:rsidRDefault="000F5AE8">
            <w:pPr>
              <w:jc w:val="center"/>
              <w:rPr>
                <w:rFonts w:ascii="Times New Roman" w:hAnsi="Times New Roman" w:cs="Times New Roman"/>
                <w:b/>
                <w:bCs/>
              </w:rPr>
            </w:pPr>
            <w:r>
              <w:rPr>
                <w:rFonts w:ascii="Times New Roman" w:hAnsi="Times New Roman" w:cs="Times New Roman"/>
                <w:b/>
                <w:bCs/>
              </w:rPr>
              <w:t>PCR</w:t>
            </w:r>
            <w:r>
              <w:rPr>
                <w:rFonts w:ascii="Times New Roman" w:hAnsi="Times New Roman" w:cs="Times New Roman"/>
                <w:b/>
                <w:bCs/>
              </w:rPr>
              <w:t>产物稀释倍数</w:t>
            </w:r>
          </w:p>
        </w:tc>
        <w:tc>
          <w:tcPr>
            <w:tcW w:w="3243" w:type="dxa"/>
          </w:tcPr>
          <w:p w:rsidR="00012744" w:rsidRDefault="000F5AE8">
            <w:pPr>
              <w:jc w:val="center"/>
              <w:rPr>
                <w:rFonts w:ascii="Times New Roman" w:hAnsi="Times New Roman" w:cs="Times New Roman"/>
                <w:b/>
                <w:bCs/>
              </w:rPr>
            </w:pPr>
            <w:r>
              <w:rPr>
                <w:rFonts w:ascii="Times New Roman" w:hAnsi="Times New Roman" w:cs="Times New Roman"/>
                <w:b/>
                <w:bCs/>
              </w:rPr>
              <w:t>对应</w:t>
            </w:r>
            <w:r>
              <w:rPr>
                <w:rFonts w:ascii="Times New Roman" w:hAnsi="Times New Roman" w:cs="Times New Roman" w:hint="eastAsia"/>
                <w:b/>
                <w:bCs/>
              </w:rPr>
              <w:t>检测</w:t>
            </w:r>
            <w:r>
              <w:rPr>
                <w:rFonts w:ascii="Times New Roman" w:hAnsi="Times New Roman" w:cs="Times New Roman"/>
                <w:b/>
                <w:bCs/>
              </w:rPr>
              <w:t>峰图</w:t>
            </w:r>
          </w:p>
        </w:tc>
      </w:tr>
      <w:tr w:rsidR="00012744">
        <w:trPr>
          <w:trHeight w:val="329"/>
        </w:trPr>
        <w:tc>
          <w:tcPr>
            <w:tcW w:w="1421" w:type="dxa"/>
          </w:tcPr>
          <w:p w:rsidR="00012744" w:rsidRDefault="000F5AE8">
            <w:pPr>
              <w:jc w:val="center"/>
              <w:rPr>
                <w:rFonts w:ascii="Times New Roman" w:hAnsi="Times New Roman" w:cs="Times New Roman"/>
              </w:rPr>
            </w:pPr>
            <w:r>
              <w:rPr>
                <w:rFonts w:ascii="Times New Roman" w:hAnsi="Times New Roman" w:cs="Times New Roman"/>
              </w:rPr>
              <w:t>1</w:t>
            </w:r>
          </w:p>
        </w:tc>
        <w:tc>
          <w:tcPr>
            <w:tcW w:w="3243" w:type="dxa"/>
          </w:tcPr>
          <w:p w:rsidR="00012744" w:rsidRDefault="000F5AE8">
            <w:pPr>
              <w:jc w:val="center"/>
              <w:rPr>
                <w:rFonts w:ascii="Times New Roman" w:hAnsi="Times New Roman" w:cs="Times New Roman"/>
              </w:rPr>
            </w:pPr>
            <w:r>
              <w:rPr>
                <w:rFonts w:ascii="Times New Roman" w:hAnsi="Times New Roman" w:cs="Times New Roman"/>
              </w:rPr>
              <w:t>0</w:t>
            </w:r>
            <w:r>
              <w:rPr>
                <w:rFonts w:ascii="Times New Roman" w:hAnsi="Times New Roman" w:cs="Times New Roman"/>
              </w:rPr>
              <w:t>（原液）</w:t>
            </w:r>
          </w:p>
        </w:tc>
        <w:tc>
          <w:tcPr>
            <w:tcW w:w="3243" w:type="dxa"/>
          </w:tcPr>
          <w:p w:rsidR="00012744" w:rsidRDefault="000F5AE8">
            <w:pPr>
              <w:jc w:val="center"/>
              <w:rPr>
                <w:rFonts w:ascii="Times New Roman" w:hAnsi="Times New Roman" w:cs="Times New Roman"/>
              </w:rPr>
            </w:pPr>
            <w:r>
              <w:rPr>
                <w:rFonts w:ascii="Times New Roman" w:hAnsi="Times New Roman" w:cs="Times New Roman" w:hint="eastAsia"/>
              </w:rPr>
              <w:t>10-1.A04.fsa</w:t>
            </w:r>
          </w:p>
        </w:tc>
      </w:tr>
      <w:tr w:rsidR="00012744">
        <w:trPr>
          <w:trHeight w:val="329"/>
        </w:trPr>
        <w:tc>
          <w:tcPr>
            <w:tcW w:w="1421" w:type="dxa"/>
          </w:tcPr>
          <w:p w:rsidR="00012744" w:rsidRDefault="000F5AE8">
            <w:pPr>
              <w:jc w:val="center"/>
              <w:rPr>
                <w:rFonts w:ascii="Times New Roman" w:hAnsi="Times New Roman" w:cs="Times New Roman"/>
              </w:rPr>
            </w:pPr>
            <w:r>
              <w:rPr>
                <w:rFonts w:ascii="Times New Roman" w:hAnsi="Times New Roman" w:cs="Times New Roman"/>
              </w:rPr>
              <w:t>2</w:t>
            </w:r>
          </w:p>
        </w:tc>
        <w:tc>
          <w:tcPr>
            <w:tcW w:w="3243" w:type="dxa"/>
          </w:tcPr>
          <w:p w:rsidR="00012744" w:rsidRDefault="000F5AE8">
            <w:pPr>
              <w:jc w:val="center"/>
              <w:rPr>
                <w:rFonts w:ascii="Times New Roman" w:hAnsi="Times New Roman" w:cs="Times New Roman"/>
              </w:rPr>
            </w:pPr>
            <w:r>
              <w:rPr>
                <w:rFonts w:ascii="Times New Roman" w:hAnsi="Times New Roman" w:cs="Times New Roman"/>
              </w:rPr>
              <w:t>5</w:t>
            </w:r>
          </w:p>
        </w:tc>
        <w:tc>
          <w:tcPr>
            <w:tcW w:w="3243" w:type="dxa"/>
          </w:tcPr>
          <w:p w:rsidR="00012744" w:rsidRDefault="000F5AE8">
            <w:pPr>
              <w:jc w:val="center"/>
              <w:rPr>
                <w:rFonts w:ascii="Times New Roman" w:hAnsi="Times New Roman" w:cs="Times New Roman"/>
              </w:rPr>
            </w:pPr>
            <w:r>
              <w:rPr>
                <w:rFonts w:ascii="Times New Roman" w:hAnsi="Times New Roman" w:cs="Times New Roman" w:hint="eastAsia"/>
              </w:rPr>
              <w:t>10-2.B04.fsa</w:t>
            </w:r>
          </w:p>
        </w:tc>
      </w:tr>
      <w:tr w:rsidR="00012744">
        <w:trPr>
          <w:trHeight w:val="329"/>
        </w:trPr>
        <w:tc>
          <w:tcPr>
            <w:tcW w:w="1421" w:type="dxa"/>
          </w:tcPr>
          <w:p w:rsidR="00012744" w:rsidRDefault="000F5AE8">
            <w:pPr>
              <w:jc w:val="center"/>
              <w:rPr>
                <w:rFonts w:ascii="Times New Roman" w:hAnsi="Times New Roman" w:cs="Times New Roman"/>
              </w:rPr>
            </w:pPr>
            <w:r>
              <w:rPr>
                <w:rFonts w:ascii="Times New Roman" w:hAnsi="Times New Roman" w:cs="Times New Roman"/>
              </w:rPr>
              <w:t>3</w:t>
            </w:r>
          </w:p>
        </w:tc>
        <w:tc>
          <w:tcPr>
            <w:tcW w:w="3243" w:type="dxa"/>
          </w:tcPr>
          <w:p w:rsidR="00012744" w:rsidRDefault="000F5AE8">
            <w:pPr>
              <w:jc w:val="center"/>
              <w:rPr>
                <w:rFonts w:ascii="Times New Roman" w:hAnsi="Times New Roman" w:cs="Times New Roman"/>
              </w:rPr>
            </w:pPr>
            <w:r>
              <w:rPr>
                <w:rFonts w:ascii="Times New Roman" w:hAnsi="Times New Roman" w:cs="Times New Roman"/>
              </w:rPr>
              <w:t>10</w:t>
            </w:r>
          </w:p>
        </w:tc>
        <w:tc>
          <w:tcPr>
            <w:tcW w:w="3243" w:type="dxa"/>
          </w:tcPr>
          <w:p w:rsidR="00012744" w:rsidRDefault="000F5AE8">
            <w:pPr>
              <w:jc w:val="center"/>
              <w:rPr>
                <w:rFonts w:ascii="Times New Roman" w:hAnsi="Times New Roman" w:cs="Times New Roman"/>
              </w:rPr>
            </w:pPr>
            <w:r>
              <w:rPr>
                <w:rFonts w:ascii="Times New Roman" w:hAnsi="Times New Roman" w:cs="Times New Roman" w:hint="eastAsia"/>
              </w:rPr>
              <w:t>10-3.C04.fsa</w:t>
            </w:r>
          </w:p>
        </w:tc>
      </w:tr>
      <w:tr w:rsidR="00012744">
        <w:trPr>
          <w:trHeight w:val="329"/>
        </w:trPr>
        <w:tc>
          <w:tcPr>
            <w:tcW w:w="1421" w:type="dxa"/>
          </w:tcPr>
          <w:p w:rsidR="00012744" w:rsidRDefault="000F5AE8">
            <w:pPr>
              <w:jc w:val="center"/>
              <w:rPr>
                <w:rFonts w:ascii="Times New Roman" w:hAnsi="Times New Roman" w:cs="Times New Roman"/>
              </w:rPr>
            </w:pPr>
            <w:r>
              <w:rPr>
                <w:rFonts w:ascii="Times New Roman" w:hAnsi="Times New Roman" w:cs="Times New Roman" w:hint="eastAsia"/>
              </w:rPr>
              <w:t>4</w:t>
            </w:r>
          </w:p>
        </w:tc>
        <w:tc>
          <w:tcPr>
            <w:tcW w:w="3243" w:type="dxa"/>
          </w:tcPr>
          <w:p w:rsidR="00012744" w:rsidRDefault="000F5AE8">
            <w:pPr>
              <w:jc w:val="center"/>
              <w:rPr>
                <w:rFonts w:ascii="Times New Roman" w:hAnsi="Times New Roman" w:cs="Times New Roman"/>
              </w:rPr>
            </w:pPr>
            <w:r>
              <w:rPr>
                <w:rFonts w:ascii="Times New Roman" w:hAnsi="Times New Roman" w:cs="Times New Roman" w:hint="eastAsia"/>
              </w:rPr>
              <w:t>50</w:t>
            </w:r>
          </w:p>
        </w:tc>
        <w:tc>
          <w:tcPr>
            <w:tcW w:w="3243" w:type="dxa"/>
          </w:tcPr>
          <w:p w:rsidR="00012744" w:rsidRDefault="000F5AE8">
            <w:pPr>
              <w:jc w:val="center"/>
              <w:rPr>
                <w:rFonts w:ascii="Times New Roman" w:hAnsi="Times New Roman" w:cs="Times New Roman"/>
              </w:rPr>
            </w:pPr>
            <w:r>
              <w:rPr>
                <w:rFonts w:ascii="Times New Roman" w:hAnsi="Times New Roman" w:cs="Times New Roman" w:hint="eastAsia"/>
              </w:rPr>
              <w:t>10-4.D04.fsa</w:t>
            </w:r>
          </w:p>
        </w:tc>
      </w:tr>
      <w:tr w:rsidR="00012744">
        <w:trPr>
          <w:trHeight w:val="329"/>
        </w:trPr>
        <w:tc>
          <w:tcPr>
            <w:tcW w:w="1421" w:type="dxa"/>
          </w:tcPr>
          <w:p w:rsidR="00012744" w:rsidRDefault="000F5AE8">
            <w:pPr>
              <w:jc w:val="center"/>
              <w:rPr>
                <w:rFonts w:ascii="Times New Roman" w:hAnsi="Times New Roman" w:cs="Times New Roman"/>
              </w:rPr>
            </w:pPr>
            <w:r>
              <w:rPr>
                <w:rFonts w:ascii="Times New Roman" w:hAnsi="Times New Roman" w:cs="Times New Roman"/>
              </w:rPr>
              <w:t>5</w:t>
            </w:r>
          </w:p>
        </w:tc>
        <w:tc>
          <w:tcPr>
            <w:tcW w:w="3243" w:type="dxa"/>
          </w:tcPr>
          <w:p w:rsidR="00012744" w:rsidRDefault="000F5AE8">
            <w:pPr>
              <w:jc w:val="center"/>
              <w:rPr>
                <w:rFonts w:ascii="Times New Roman" w:hAnsi="Times New Roman" w:cs="Times New Roman"/>
              </w:rPr>
            </w:pPr>
            <w:r>
              <w:rPr>
                <w:rFonts w:ascii="Times New Roman" w:hAnsi="Times New Roman" w:cs="Times New Roman"/>
              </w:rPr>
              <w:t>100</w:t>
            </w:r>
          </w:p>
        </w:tc>
        <w:tc>
          <w:tcPr>
            <w:tcW w:w="3243" w:type="dxa"/>
          </w:tcPr>
          <w:p w:rsidR="00012744" w:rsidRDefault="000F5AE8">
            <w:pPr>
              <w:jc w:val="center"/>
              <w:rPr>
                <w:rFonts w:ascii="Times New Roman" w:hAnsi="Times New Roman" w:cs="Times New Roman"/>
              </w:rPr>
            </w:pPr>
            <w:r>
              <w:rPr>
                <w:rFonts w:ascii="Times New Roman" w:hAnsi="Times New Roman" w:cs="Times New Roman" w:hint="eastAsia"/>
              </w:rPr>
              <w:t>10-5.E04.fsa</w:t>
            </w:r>
          </w:p>
        </w:tc>
      </w:tr>
      <w:tr w:rsidR="00012744">
        <w:trPr>
          <w:trHeight w:val="329"/>
        </w:trPr>
        <w:tc>
          <w:tcPr>
            <w:tcW w:w="1421" w:type="dxa"/>
          </w:tcPr>
          <w:p w:rsidR="00012744" w:rsidRDefault="000F5AE8">
            <w:pPr>
              <w:jc w:val="center"/>
              <w:rPr>
                <w:rFonts w:ascii="Times New Roman" w:hAnsi="Times New Roman" w:cs="Times New Roman"/>
              </w:rPr>
            </w:pPr>
            <w:r>
              <w:rPr>
                <w:rFonts w:ascii="Times New Roman" w:hAnsi="Times New Roman" w:cs="Times New Roman"/>
              </w:rPr>
              <w:t>6</w:t>
            </w:r>
          </w:p>
        </w:tc>
        <w:tc>
          <w:tcPr>
            <w:tcW w:w="3243" w:type="dxa"/>
          </w:tcPr>
          <w:p w:rsidR="00012744" w:rsidRDefault="000F5AE8">
            <w:pPr>
              <w:jc w:val="center"/>
              <w:rPr>
                <w:rFonts w:ascii="Times New Roman" w:hAnsi="Times New Roman" w:cs="Times New Roman"/>
              </w:rPr>
            </w:pPr>
            <w:r>
              <w:rPr>
                <w:rFonts w:ascii="Times New Roman" w:hAnsi="Times New Roman" w:cs="Times New Roman"/>
              </w:rPr>
              <w:t>200</w:t>
            </w:r>
          </w:p>
        </w:tc>
        <w:tc>
          <w:tcPr>
            <w:tcW w:w="3243" w:type="dxa"/>
          </w:tcPr>
          <w:p w:rsidR="00012744" w:rsidRDefault="000F5AE8">
            <w:pPr>
              <w:jc w:val="center"/>
              <w:rPr>
                <w:rFonts w:ascii="Times New Roman" w:hAnsi="Times New Roman" w:cs="Times New Roman"/>
              </w:rPr>
            </w:pPr>
            <w:r>
              <w:rPr>
                <w:rFonts w:ascii="Times New Roman" w:hAnsi="Times New Roman" w:cs="Times New Roman" w:hint="eastAsia"/>
              </w:rPr>
              <w:t>10-6.F04.fsa</w:t>
            </w:r>
          </w:p>
        </w:tc>
      </w:tr>
      <w:tr w:rsidR="00012744">
        <w:trPr>
          <w:trHeight w:val="329"/>
        </w:trPr>
        <w:tc>
          <w:tcPr>
            <w:tcW w:w="1421" w:type="dxa"/>
          </w:tcPr>
          <w:p w:rsidR="00012744" w:rsidRDefault="000F5AE8">
            <w:pPr>
              <w:jc w:val="center"/>
              <w:rPr>
                <w:rFonts w:ascii="Times New Roman" w:hAnsi="Times New Roman" w:cs="Times New Roman"/>
              </w:rPr>
            </w:pPr>
            <w:r>
              <w:rPr>
                <w:rFonts w:ascii="Times New Roman" w:hAnsi="Times New Roman" w:cs="Times New Roman"/>
              </w:rPr>
              <w:t>7</w:t>
            </w:r>
          </w:p>
        </w:tc>
        <w:tc>
          <w:tcPr>
            <w:tcW w:w="3243" w:type="dxa"/>
          </w:tcPr>
          <w:p w:rsidR="00012744" w:rsidRDefault="000F5AE8">
            <w:pPr>
              <w:jc w:val="center"/>
              <w:rPr>
                <w:rFonts w:ascii="Times New Roman" w:hAnsi="Times New Roman" w:cs="Times New Roman"/>
              </w:rPr>
            </w:pPr>
            <w:r>
              <w:rPr>
                <w:rFonts w:ascii="Times New Roman" w:hAnsi="Times New Roman" w:cs="Times New Roman"/>
              </w:rPr>
              <w:t>500</w:t>
            </w:r>
          </w:p>
        </w:tc>
        <w:tc>
          <w:tcPr>
            <w:tcW w:w="3243" w:type="dxa"/>
          </w:tcPr>
          <w:p w:rsidR="00012744" w:rsidRDefault="000F5AE8">
            <w:pPr>
              <w:jc w:val="center"/>
              <w:rPr>
                <w:rFonts w:ascii="Times New Roman" w:hAnsi="Times New Roman" w:cs="Times New Roman"/>
              </w:rPr>
            </w:pPr>
            <w:r>
              <w:rPr>
                <w:rFonts w:ascii="Times New Roman" w:hAnsi="Times New Roman" w:cs="Times New Roman" w:hint="eastAsia"/>
              </w:rPr>
              <w:t>10-7.G04.fsa</w:t>
            </w:r>
          </w:p>
        </w:tc>
      </w:tr>
      <w:tr w:rsidR="00012744">
        <w:trPr>
          <w:trHeight w:val="339"/>
        </w:trPr>
        <w:tc>
          <w:tcPr>
            <w:tcW w:w="1421" w:type="dxa"/>
          </w:tcPr>
          <w:p w:rsidR="00012744" w:rsidRDefault="000F5AE8">
            <w:pPr>
              <w:jc w:val="center"/>
              <w:rPr>
                <w:rFonts w:ascii="Times New Roman" w:hAnsi="Times New Roman" w:cs="Times New Roman"/>
              </w:rPr>
            </w:pPr>
            <w:r>
              <w:rPr>
                <w:rFonts w:ascii="Times New Roman" w:hAnsi="Times New Roman" w:cs="Times New Roman"/>
              </w:rPr>
              <w:t>8</w:t>
            </w:r>
          </w:p>
        </w:tc>
        <w:tc>
          <w:tcPr>
            <w:tcW w:w="3243" w:type="dxa"/>
          </w:tcPr>
          <w:p w:rsidR="00012744" w:rsidRDefault="000F5AE8">
            <w:pPr>
              <w:jc w:val="center"/>
              <w:rPr>
                <w:rFonts w:ascii="Times New Roman" w:hAnsi="Times New Roman" w:cs="Times New Roman"/>
              </w:rPr>
            </w:pPr>
            <w:r>
              <w:rPr>
                <w:rFonts w:ascii="Times New Roman" w:hAnsi="Times New Roman" w:cs="Times New Roman"/>
              </w:rPr>
              <w:t>1000</w:t>
            </w:r>
          </w:p>
        </w:tc>
        <w:tc>
          <w:tcPr>
            <w:tcW w:w="3243" w:type="dxa"/>
          </w:tcPr>
          <w:p w:rsidR="00012744" w:rsidRDefault="000F5AE8">
            <w:pPr>
              <w:jc w:val="center"/>
              <w:rPr>
                <w:rFonts w:ascii="Times New Roman" w:hAnsi="Times New Roman" w:cs="Times New Roman"/>
              </w:rPr>
            </w:pPr>
            <w:r>
              <w:rPr>
                <w:rFonts w:ascii="Times New Roman" w:hAnsi="Times New Roman" w:cs="Times New Roman" w:hint="eastAsia"/>
              </w:rPr>
              <w:t>10-8.H04.fsa</w:t>
            </w:r>
          </w:p>
        </w:tc>
      </w:tr>
    </w:tbl>
    <w:p w:rsidR="00012744" w:rsidRDefault="00012744">
      <w:pPr>
        <w:spacing w:line="360" w:lineRule="auto"/>
        <w:ind w:firstLineChars="200" w:firstLine="480"/>
        <w:rPr>
          <w:rFonts w:ascii="Times New Roman" w:hAnsi="Times New Roman" w:cs="Times New Roman"/>
          <w:sz w:val="24"/>
          <w:szCs w:val="24"/>
        </w:rPr>
      </w:pPr>
    </w:p>
    <w:p w:rsidR="00012744" w:rsidRDefault="000F5AE8">
      <w:pPr>
        <w:spacing w:line="360" w:lineRule="auto"/>
        <w:rPr>
          <w:rFonts w:ascii="Times New Roman" w:hAnsi="Times New Roman" w:cs="Times New Roman"/>
          <w:sz w:val="24"/>
          <w:szCs w:val="24"/>
        </w:rPr>
      </w:pPr>
      <w:r>
        <w:rPr>
          <w:noProof/>
        </w:rPr>
        <w:lastRenderedPageBreak/>
        <w:drawing>
          <wp:inline distT="0" distB="0" distL="0" distR="0">
            <wp:extent cx="5255895" cy="8265160"/>
            <wp:effectExtent l="0" t="0" r="1905" b="2540"/>
            <wp:docPr id="2" name="图片 2" descr="C:\Users\caoji\AppData\Local\Temp\15990359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caoji\AppData\Local\Temp\1599035900(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55895" cy="8265160"/>
                    </a:xfrm>
                    <a:prstGeom prst="rect">
                      <a:avLst/>
                    </a:prstGeom>
                    <a:noFill/>
                    <a:ln>
                      <a:noFill/>
                    </a:ln>
                  </pic:spPr>
                </pic:pic>
              </a:graphicData>
            </a:graphic>
          </wp:inline>
        </w:drawing>
      </w:r>
    </w:p>
    <w:p w:rsidR="00012744" w:rsidRDefault="00012744">
      <w:pPr>
        <w:spacing w:line="360" w:lineRule="auto"/>
        <w:ind w:firstLineChars="200" w:firstLine="480"/>
        <w:rPr>
          <w:rFonts w:ascii="Times New Roman" w:hAnsi="Times New Roman" w:cs="Times New Roman"/>
          <w:sz w:val="24"/>
          <w:szCs w:val="24"/>
        </w:rPr>
      </w:pPr>
    </w:p>
    <w:p w:rsidR="00012744" w:rsidRDefault="00012744">
      <w:pPr>
        <w:spacing w:line="360" w:lineRule="auto"/>
        <w:ind w:firstLineChars="200" w:firstLine="480"/>
        <w:rPr>
          <w:rFonts w:ascii="Times New Roman" w:hAnsi="Times New Roman" w:cs="Times New Roman"/>
          <w:sz w:val="24"/>
          <w:szCs w:val="24"/>
          <w:lang w:eastAsia="zh-Hans"/>
        </w:rPr>
      </w:pPr>
    </w:p>
    <w:p w:rsidR="00012744" w:rsidRDefault="000F5AE8">
      <w:pPr>
        <w:spacing w:line="360" w:lineRule="auto"/>
        <w:rPr>
          <w:rFonts w:ascii="Times New Roman" w:hAnsi="Times New Roman" w:cs="Times New Roman"/>
          <w:sz w:val="24"/>
          <w:szCs w:val="24"/>
          <w:lang w:eastAsia="zh-Hans"/>
        </w:rPr>
      </w:pPr>
      <w:r>
        <w:rPr>
          <w:noProof/>
        </w:rPr>
        <w:lastRenderedPageBreak/>
        <w:drawing>
          <wp:inline distT="0" distB="0" distL="0" distR="0">
            <wp:extent cx="5274310" cy="7938770"/>
            <wp:effectExtent l="0" t="0" r="2540" b="5080"/>
            <wp:docPr id="4" name="图片 4" descr="C:\Users\caoji\AppData\Local\Temp\15990359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caoji\AppData\Local\Temp\159903593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274310" cy="7938770"/>
                    </a:xfrm>
                    <a:prstGeom prst="rect">
                      <a:avLst/>
                    </a:prstGeom>
                    <a:noFill/>
                    <a:ln>
                      <a:noFill/>
                    </a:ln>
                  </pic:spPr>
                </pic:pic>
              </a:graphicData>
            </a:graphic>
          </wp:inline>
        </w:drawing>
      </w:r>
    </w:p>
    <w:p w:rsidR="00012744" w:rsidRDefault="000F5AE8">
      <w:pPr>
        <w:spacing w:line="360" w:lineRule="auto"/>
        <w:ind w:firstLine="480"/>
        <w:jc w:val="center"/>
        <w:rPr>
          <w:rFonts w:ascii="Times New Roman Regular" w:hAnsi="Times New Roman Regular" w:cs="Times New Roman Regular"/>
          <w:b/>
          <w:bCs/>
          <w:sz w:val="24"/>
          <w:szCs w:val="24"/>
        </w:rPr>
      </w:pPr>
      <w:r>
        <w:rPr>
          <w:rFonts w:ascii="Times New Roman Regular" w:hAnsi="Times New Roman Regular" w:cs="Times New Roman Regular" w:hint="eastAsia"/>
          <w:b/>
          <w:bCs/>
          <w:sz w:val="24"/>
          <w:szCs w:val="24"/>
        </w:rPr>
        <w:t>图</w:t>
      </w:r>
      <w:r>
        <w:rPr>
          <w:rFonts w:ascii="Times New Roman Regular" w:hAnsi="Times New Roman Regular" w:cs="Times New Roman Regular"/>
          <w:b/>
          <w:bCs/>
          <w:sz w:val="24"/>
          <w:szCs w:val="24"/>
        </w:rPr>
        <w:t>9</w:t>
      </w:r>
      <w:r>
        <w:rPr>
          <w:rFonts w:ascii="Times New Roman Regular" w:hAnsi="Times New Roman Regular" w:cs="Times New Roman Regular" w:hint="eastAsia"/>
          <w:b/>
          <w:bCs/>
          <w:sz w:val="24"/>
          <w:szCs w:val="24"/>
        </w:rPr>
        <w:t xml:space="preserve"> </w:t>
      </w:r>
      <w:r>
        <w:rPr>
          <w:rFonts w:ascii="Times New Roman Regular" w:hAnsi="Times New Roman Regular" w:cs="Times New Roman Regular" w:hint="eastAsia"/>
          <w:b/>
          <w:bCs/>
          <w:sz w:val="24"/>
          <w:szCs w:val="24"/>
        </w:rPr>
        <w:t>同一样品</w:t>
      </w:r>
      <w:r>
        <w:rPr>
          <w:rFonts w:ascii="Times New Roman Regular" w:hAnsi="Times New Roman Regular" w:cs="Times New Roman Regular" w:hint="eastAsia"/>
          <w:b/>
          <w:bCs/>
          <w:sz w:val="24"/>
          <w:szCs w:val="24"/>
        </w:rPr>
        <w:t>PCR</w:t>
      </w:r>
      <w:r>
        <w:rPr>
          <w:rFonts w:ascii="Times New Roman Regular" w:hAnsi="Times New Roman Regular" w:cs="Times New Roman Regular" w:hint="eastAsia"/>
          <w:b/>
          <w:bCs/>
          <w:sz w:val="24"/>
          <w:szCs w:val="24"/>
        </w:rPr>
        <w:t>产物倍比稀释毛细管电泳峰图效果比较</w:t>
      </w:r>
    </w:p>
    <w:p w:rsidR="00012744" w:rsidRDefault="00012744">
      <w:pPr>
        <w:spacing w:line="360" w:lineRule="auto"/>
        <w:ind w:firstLine="480"/>
        <w:rPr>
          <w:rFonts w:ascii="Times New Roman Regular" w:hAnsi="Times New Roman Regular" w:cs="Times New Roman Regular"/>
          <w:sz w:val="24"/>
          <w:szCs w:val="24"/>
        </w:rPr>
      </w:pPr>
    </w:p>
    <w:p w:rsidR="00012744" w:rsidRDefault="000F5AE8">
      <w:pPr>
        <w:spacing w:line="360" w:lineRule="auto"/>
        <w:ind w:firstLine="480"/>
        <w:rPr>
          <w:rFonts w:ascii="Times New Roman Regular" w:hAnsi="Times New Roman Regular" w:cs="Times New Roman Regular"/>
          <w:b/>
          <w:bCs/>
          <w:sz w:val="24"/>
          <w:szCs w:val="24"/>
        </w:rPr>
      </w:pPr>
      <w:r>
        <w:rPr>
          <w:rFonts w:ascii="Times New Roman Regular" w:hAnsi="Times New Roman Regular" w:cs="Times New Roman Regular" w:hint="eastAsia"/>
          <w:sz w:val="24"/>
          <w:szCs w:val="24"/>
        </w:rPr>
        <w:lastRenderedPageBreak/>
        <w:t>通过对图</w:t>
      </w:r>
      <w:r>
        <w:rPr>
          <w:rFonts w:ascii="Times New Roman Regular" w:hAnsi="Times New Roman Regular" w:cs="Times New Roman Regular"/>
          <w:sz w:val="24"/>
          <w:szCs w:val="24"/>
        </w:rPr>
        <w:t>9</w:t>
      </w:r>
      <w:r>
        <w:rPr>
          <w:rFonts w:ascii="Times New Roman Regular" w:hAnsi="Times New Roman Regular" w:cs="Times New Roman Regular" w:hint="eastAsia"/>
          <w:sz w:val="24"/>
          <w:szCs w:val="24"/>
        </w:rPr>
        <w:t>中同一样品</w:t>
      </w:r>
      <w:r>
        <w:rPr>
          <w:rFonts w:ascii="Times New Roman Regular" w:hAnsi="Times New Roman Regular" w:cs="Times New Roman Regular" w:hint="eastAsia"/>
          <w:sz w:val="24"/>
          <w:szCs w:val="24"/>
        </w:rPr>
        <w:t>PCR</w:t>
      </w:r>
      <w:r>
        <w:rPr>
          <w:rFonts w:ascii="Times New Roman Regular" w:hAnsi="Times New Roman Regular" w:cs="Times New Roman Regular" w:hint="eastAsia"/>
          <w:sz w:val="24"/>
          <w:szCs w:val="24"/>
        </w:rPr>
        <w:t>产物倍比稀释后毛细管电泳峰图效果比较，发现</w:t>
      </w:r>
      <w:r>
        <w:rPr>
          <w:rFonts w:ascii="Times New Roman Regular" w:hAnsi="Times New Roman Regular" w:cs="Times New Roman Regular" w:hint="eastAsia"/>
          <w:sz w:val="24"/>
          <w:szCs w:val="24"/>
          <w:lang w:eastAsia="zh-Hans"/>
        </w:rPr>
        <w:t>原液和稀释</w:t>
      </w:r>
      <w:r>
        <w:rPr>
          <w:rFonts w:ascii="Times New Roman Regular" w:hAnsi="Times New Roman Regular" w:cs="Times New Roman Regular" w:hint="eastAsia"/>
          <w:sz w:val="24"/>
          <w:szCs w:val="24"/>
          <w:lang w:eastAsia="zh-Hans"/>
        </w:rPr>
        <w:t>5</w:t>
      </w:r>
      <w:r>
        <w:rPr>
          <w:rFonts w:ascii="Times New Roman Regular" w:hAnsi="Times New Roman Regular" w:cs="Times New Roman Regular" w:hint="eastAsia"/>
          <w:sz w:val="24"/>
          <w:szCs w:val="24"/>
          <w:lang w:eastAsia="zh-Hans"/>
        </w:rPr>
        <w:t>倍的样品（</w:t>
      </w:r>
      <w:r>
        <w:rPr>
          <w:rFonts w:ascii="Times New Roman Regular" w:hAnsi="Times New Roman Regular" w:cs="Times New Roman Regular" w:hint="eastAsia"/>
          <w:sz w:val="24"/>
          <w:szCs w:val="24"/>
          <w:lang w:eastAsia="zh-Hans"/>
        </w:rPr>
        <w:t>1</w:t>
      </w:r>
      <w:r>
        <w:rPr>
          <w:rFonts w:ascii="Times New Roman Regular" w:hAnsi="Times New Roman Regular" w:cs="Times New Roman Regular" w:hint="eastAsia"/>
          <w:sz w:val="24"/>
          <w:szCs w:val="24"/>
          <w:lang w:eastAsia="zh-Hans"/>
        </w:rPr>
        <w:t>和</w:t>
      </w:r>
      <w:r>
        <w:rPr>
          <w:rFonts w:ascii="Times New Roman Regular" w:hAnsi="Times New Roman Regular" w:cs="Times New Roman Regular" w:hint="eastAsia"/>
          <w:sz w:val="24"/>
          <w:szCs w:val="24"/>
          <w:lang w:eastAsia="zh-Hans"/>
        </w:rPr>
        <w:t>2</w:t>
      </w:r>
      <w:r>
        <w:rPr>
          <w:rFonts w:ascii="Times New Roman Regular" w:hAnsi="Times New Roman Regular" w:cs="Times New Roman Regular" w:hint="eastAsia"/>
          <w:sz w:val="24"/>
          <w:szCs w:val="24"/>
          <w:lang w:eastAsia="zh-Hans"/>
        </w:rPr>
        <w:t>号），出现</w:t>
      </w:r>
      <w:r>
        <w:rPr>
          <w:rFonts w:ascii="Times New Roman Regular" w:hAnsi="Times New Roman Regular" w:cs="Times New Roman Regular" w:hint="eastAsia"/>
          <w:sz w:val="24"/>
          <w:szCs w:val="24"/>
        </w:rPr>
        <w:t>信号</w:t>
      </w:r>
      <w:r>
        <w:rPr>
          <w:rFonts w:ascii="Times New Roman Regular" w:hAnsi="Times New Roman Regular" w:cs="Times New Roman Regular" w:hint="eastAsia"/>
          <w:sz w:val="24"/>
          <w:szCs w:val="24"/>
          <w:lang w:eastAsia="zh-Hans"/>
        </w:rPr>
        <w:t>峰倒转，宽度</w:t>
      </w:r>
      <w:r>
        <w:rPr>
          <w:rFonts w:ascii="Times New Roman Regular" w:hAnsi="Times New Roman Regular" w:cs="Times New Roman Regular" w:hint="eastAsia"/>
          <w:sz w:val="24"/>
          <w:szCs w:val="24"/>
        </w:rPr>
        <w:t>过</w:t>
      </w:r>
      <w:r>
        <w:rPr>
          <w:rFonts w:ascii="Times New Roman Regular" w:hAnsi="Times New Roman Regular" w:cs="Times New Roman Regular" w:hint="eastAsia"/>
          <w:sz w:val="24"/>
          <w:szCs w:val="24"/>
          <w:lang w:eastAsia="zh-Hans"/>
        </w:rPr>
        <w:t>宽而无法准确判读</w:t>
      </w:r>
      <w:r>
        <w:rPr>
          <w:rFonts w:ascii="Times New Roman Regular" w:hAnsi="Times New Roman Regular" w:cs="Times New Roman Regular" w:hint="eastAsia"/>
          <w:sz w:val="24"/>
          <w:szCs w:val="24"/>
        </w:rPr>
        <w:t>产物片段长度</w:t>
      </w:r>
      <w:r>
        <w:rPr>
          <w:rFonts w:ascii="Times New Roman Regular" w:hAnsi="Times New Roman Regular" w:cs="Times New Roman Regular" w:hint="eastAsia"/>
          <w:sz w:val="24"/>
          <w:szCs w:val="24"/>
          <w:lang w:eastAsia="zh-Hans"/>
        </w:rPr>
        <w:t>。</w:t>
      </w:r>
      <w:r>
        <w:rPr>
          <w:rFonts w:ascii="Times New Roman Regular" w:hAnsi="Times New Roman Regular" w:cs="Times New Roman Regular" w:hint="eastAsia"/>
          <w:sz w:val="24"/>
          <w:szCs w:val="24"/>
        </w:rPr>
        <w:t>荧光信号强度</w:t>
      </w:r>
      <w:r>
        <w:rPr>
          <w:rFonts w:ascii="Times New Roman Regular" w:hAnsi="Times New Roman Regular" w:cs="Times New Roman Regular" w:hint="eastAsia"/>
          <w:sz w:val="24"/>
          <w:szCs w:val="24"/>
          <w:lang w:eastAsia="zh-Hans"/>
        </w:rPr>
        <w:t>在</w:t>
      </w:r>
      <w:r>
        <w:rPr>
          <w:rFonts w:ascii="Times New Roman Regular" w:hAnsi="Times New Roman Regular" w:cs="Times New Roman Regular" w:hint="eastAsia"/>
          <w:sz w:val="24"/>
          <w:szCs w:val="24"/>
          <w:lang w:eastAsia="zh-Hans"/>
        </w:rPr>
        <w:t>5000-20000</w:t>
      </w:r>
      <w:r>
        <w:rPr>
          <w:rFonts w:ascii="Times New Roman Regular" w:hAnsi="Times New Roman Regular" w:cs="Times New Roman Regular" w:hint="eastAsia"/>
          <w:sz w:val="24"/>
          <w:szCs w:val="24"/>
        </w:rPr>
        <w:t xml:space="preserve"> </w:t>
      </w:r>
      <w:r>
        <w:rPr>
          <w:rFonts w:ascii="Times New Roman" w:hAnsi="Times New Roman" w:cs="Times New Roman"/>
          <w:sz w:val="24"/>
          <w:szCs w:val="24"/>
        </w:rPr>
        <w:t>Intensity</w:t>
      </w:r>
      <w:r>
        <w:rPr>
          <w:rFonts w:ascii="Times New Roman Regular" w:hAnsi="Times New Roman Regular" w:cs="Times New Roman Regular" w:hint="eastAsia"/>
          <w:sz w:val="24"/>
          <w:szCs w:val="24"/>
          <w:lang w:eastAsia="zh-Hans"/>
        </w:rPr>
        <w:t>（</w:t>
      </w:r>
      <w:r>
        <w:rPr>
          <w:rFonts w:ascii="Times New Roman" w:hAnsi="Times New Roman" w:cs="Times New Roman"/>
          <w:sz w:val="24"/>
          <w:szCs w:val="24"/>
        </w:rPr>
        <w:t>a.u.</w:t>
      </w:r>
      <w:r>
        <w:rPr>
          <w:rFonts w:ascii="Times New Roman Regular" w:hAnsi="Times New Roman Regular" w:cs="Times New Roman Regular" w:hint="eastAsia"/>
          <w:sz w:val="24"/>
          <w:szCs w:val="24"/>
          <w:lang w:eastAsia="zh-Hans"/>
        </w:rPr>
        <w:t>）之间，信号峰为窄峰，判读准确性最高（</w:t>
      </w:r>
      <w:r>
        <w:rPr>
          <w:rFonts w:ascii="Times New Roman Regular" w:hAnsi="Times New Roman Regular" w:cs="Times New Roman Regular" w:hint="eastAsia"/>
          <w:sz w:val="24"/>
          <w:szCs w:val="24"/>
          <w:lang w:eastAsia="zh-Hans"/>
        </w:rPr>
        <w:t>3-5</w:t>
      </w:r>
      <w:r>
        <w:rPr>
          <w:rFonts w:ascii="Times New Roman Regular" w:hAnsi="Times New Roman Regular" w:cs="Times New Roman Regular" w:hint="eastAsia"/>
          <w:sz w:val="24"/>
          <w:szCs w:val="24"/>
          <w:lang w:eastAsia="zh-Hans"/>
        </w:rPr>
        <w:t>号）。稀释倍数继续增加（</w:t>
      </w:r>
      <w:r>
        <w:rPr>
          <w:rFonts w:ascii="Times New Roman Regular" w:hAnsi="Times New Roman Regular" w:cs="Times New Roman Regular" w:hint="eastAsia"/>
          <w:sz w:val="24"/>
          <w:szCs w:val="24"/>
          <w:lang w:eastAsia="zh-Hans"/>
        </w:rPr>
        <w:t>6-8</w:t>
      </w:r>
      <w:r>
        <w:rPr>
          <w:rFonts w:ascii="Times New Roman Regular" w:hAnsi="Times New Roman Regular" w:cs="Times New Roman Regular" w:hint="eastAsia"/>
          <w:sz w:val="24"/>
          <w:szCs w:val="24"/>
          <w:lang w:eastAsia="zh-Hans"/>
        </w:rPr>
        <w:t>号），杂峰信号甚至高于产物的信号峰，影响结果的判读。</w:t>
      </w:r>
      <w:r>
        <w:rPr>
          <w:rFonts w:ascii="Times New Roman Regular" w:hAnsi="Times New Roman Regular" w:cs="Times New Roman Regular" w:hint="eastAsia"/>
          <w:sz w:val="24"/>
          <w:szCs w:val="24"/>
        </w:rPr>
        <w:t>因此，在本标准中明确定量，</w:t>
      </w:r>
      <w:r>
        <w:rPr>
          <w:rFonts w:ascii="Times New Roman" w:hAnsi="Times New Roman" w:cs="Times New Roman" w:hint="eastAsia"/>
          <w:sz w:val="24"/>
          <w:szCs w:val="24"/>
        </w:rPr>
        <w:t>取</w:t>
      </w:r>
      <w:r>
        <w:rPr>
          <w:rFonts w:ascii="Times New Roman" w:hAnsi="Times New Roman" w:cs="Times New Roman"/>
          <w:sz w:val="24"/>
          <w:szCs w:val="24"/>
        </w:rPr>
        <w:t>50</w:t>
      </w:r>
      <w:r>
        <w:rPr>
          <w:rFonts w:ascii="Times New Roman" w:hAnsi="Times New Roman" w:cs="Times New Roman" w:hint="eastAsia"/>
          <w:sz w:val="24"/>
          <w:szCs w:val="24"/>
        </w:rPr>
        <w:t>倍稀释后的荧光引物</w:t>
      </w:r>
      <w:r>
        <w:rPr>
          <w:rFonts w:ascii="Times New Roman" w:hAnsi="Times New Roman" w:cs="Times New Roman" w:hint="eastAsia"/>
          <w:sz w:val="24"/>
          <w:szCs w:val="24"/>
        </w:rPr>
        <w:t>PCR</w:t>
      </w:r>
      <w:r>
        <w:rPr>
          <w:rFonts w:ascii="Times New Roman" w:hAnsi="Times New Roman" w:cs="Times New Roman" w:hint="eastAsia"/>
          <w:sz w:val="24"/>
          <w:szCs w:val="24"/>
        </w:rPr>
        <w:t>产物和去离子甲酰胺</w:t>
      </w:r>
      <w:r>
        <w:rPr>
          <w:rFonts w:ascii="Times New Roman" w:hAnsi="Times New Roman" w:cs="Times New Roman" w:hint="eastAsia"/>
          <w:sz w:val="24"/>
          <w:szCs w:val="24"/>
        </w:rPr>
        <w:t>1</w:t>
      </w:r>
      <w:r>
        <w:rPr>
          <w:rFonts w:ascii="Times New Roman" w:hAnsi="Times New Roman" w:cs="Times New Roman" w:hint="eastAsia"/>
          <w:sz w:val="24"/>
          <w:szCs w:val="24"/>
        </w:rPr>
        <w:t>：</w:t>
      </w:r>
      <w:r>
        <w:rPr>
          <w:rFonts w:ascii="Times New Roman" w:hAnsi="Times New Roman" w:cs="Times New Roman" w:hint="eastAsia"/>
          <w:sz w:val="24"/>
          <w:szCs w:val="24"/>
        </w:rPr>
        <w:t>9</w:t>
      </w:r>
      <w:r>
        <w:rPr>
          <w:rFonts w:ascii="Times New Roman" w:hAnsi="Times New Roman" w:cs="Times New Roman" w:hint="eastAsia"/>
          <w:sz w:val="24"/>
          <w:szCs w:val="24"/>
        </w:rPr>
        <w:t>体积混匀，完成变性解链后采用全自动毛细管电泳分析技术分离条带，确定个体基因型。</w:t>
      </w:r>
    </w:p>
    <w:p w:rsidR="00012744" w:rsidRDefault="000F5AE8">
      <w:pPr>
        <w:numPr>
          <w:ilvl w:val="255"/>
          <w:numId w:val="0"/>
        </w:numPr>
        <w:spacing w:line="360" w:lineRule="auto"/>
        <w:ind w:firstLineChars="200" w:firstLine="482"/>
        <w:outlineLvl w:val="1"/>
        <w:rPr>
          <w:b/>
          <w:bCs/>
          <w:sz w:val="24"/>
          <w:szCs w:val="24"/>
        </w:rPr>
      </w:pPr>
      <w:r>
        <w:rPr>
          <w:rFonts w:hint="eastAsia"/>
          <w:b/>
          <w:bCs/>
          <w:sz w:val="24"/>
          <w:szCs w:val="24"/>
        </w:rPr>
        <w:t>10</w:t>
      </w:r>
      <w:r>
        <w:rPr>
          <w:rFonts w:hint="eastAsia"/>
          <w:b/>
          <w:bCs/>
          <w:sz w:val="24"/>
          <w:szCs w:val="24"/>
        </w:rPr>
        <w:t>、结果的判定</w:t>
      </w:r>
    </w:p>
    <w:p w:rsidR="00012744" w:rsidRDefault="000F5AE8">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 xml:space="preserve">PCR </w:t>
      </w:r>
      <w:r>
        <w:rPr>
          <w:rFonts w:ascii="Times New Roman" w:hAnsi="Times New Roman" w:cs="Times New Roman" w:hint="eastAsia"/>
          <w:sz w:val="24"/>
          <w:szCs w:val="24"/>
        </w:rPr>
        <w:t>产物变性解链后，经毛细管电泳技术进行片段分离，依据荧光吸收峰图可以鉴定片段长度，判定基因型，确定待检样品为携带者还是正常个体。</w:t>
      </w:r>
    </w:p>
    <w:p w:rsidR="00012744" w:rsidRDefault="000F5AE8">
      <w:pPr>
        <w:spacing w:line="360" w:lineRule="auto"/>
        <w:ind w:firstLineChars="200" w:firstLine="480"/>
        <w:rPr>
          <w:rFonts w:ascii="Times New Roman" w:hAnsi="Times New Roman" w:cs="Times New Roman"/>
          <w:sz w:val="24"/>
          <w:szCs w:val="24"/>
        </w:rPr>
      </w:pPr>
      <w:r>
        <w:rPr>
          <w:rFonts w:ascii="Times New Roman" w:hAnsi="Times New Roman" w:cs="Times New Roman"/>
          <w:i/>
          <w:sz w:val="24"/>
          <w:szCs w:val="24"/>
        </w:rPr>
        <w:t>MOSC1</w:t>
      </w:r>
      <w:r>
        <w:rPr>
          <w:rFonts w:ascii="Times New Roman" w:hAnsi="Times New Roman" w:cs="Times New Roman" w:hint="eastAsia"/>
          <w:sz w:val="24"/>
          <w:szCs w:val="24"/>
        </w:rPr>
        <w:t>基因在</w:t>
      </w:r>
      <w:r>
        <w:rPr>
          <w:rFonts w:ascii="Times New Roman" w:hAnsi="Times New Roman" w:cs="Times New Roman"/>
          <w:sz w:val="24"/>
          <w:szCs w:val="24"/>
        </w:rPr>
        <w:t>250 bp</w:t>
      </w:r>
      <w:r>
        <w:rPr>
          <w:rFonts w:ascii="Times New Roman" w:hAnsi="Times New Roman" w:cs="Times New Roman" w:hint="eastAsia"/>
          <w:sz w:val="24"/>
          <w:szCs w:val="24"/>
        </w:rPr>
        <w:t>片段长度附近出现信号峰，</w:t>
      </w:r>
      <w:r>
        <w:rPr>
          <w:rFonts w:ascii="Times New Roman" w:hAnsi="Times New Roman" w:cs="Times New Roman"/>
          <w:i/>
          <w:sz w:val="24"/>
          <w:szCs w:val="24"/>
        </w:rPr>
        <w:t>SUOX</w:t>
      </w:r>
      <w:r>
        <w:rPr>
          <w:rFonts w:ascii="Times New Roman" w:hAnsi="Times New Roman" w:cs="Times New Roman" w:hint="eastAsia"/>
          <w:sz w:val="24"/>
          <w:szCs w:val="24"/>
        </w:rPr>
        <w:t>基因在</w:t>
      </w:r>
      <w:r>
        <w:rPr>
          <w:rFonts w:ascii="Times New Roman" w:hAnsi="Times New Roman" w:cs="Times New Roman"/>
          <w:sz w:val="24"/>
          <w:szCs w:val="24"/>
        </w:rPr>
        <w:t>274 bp</w:t>
      </w:r>
      <w:r>
        <w:rPr>
          <w:rFonts w:ascii="Times New Roman" w:hAnsi="Times New Roman" w:cs="Times New Roman" w:hint="eastAsia"/>
          <w:sz w:val="24"/>
          <w:szCs w:val="24"/>
        </w:rPr>
        <w:t>片段长度附近出现信号峰；二者呈现不同的颜色，前者为蓝色，后者为绿色。</w:t>
      </w:r>
    </w:p>
    <w:p w:rsidR="00012744" w:rsidRDefault="000F5AE8">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正常个体：</w:t>
      </w:r>
      <w:r>
        <w:rPr>
          <w:rFonts w:ascii="Times New Roman" w:hAnsi="Times New Roman" w:cs="Times New Roman"/>
          <w:sz w:val="24"/>
          <w:szCs w:val="24"/>
        </w:rPr>
        <w:t>250</w:t>
      </w:r>
      <w:r>
        <w:rPr>
          <w:rFonts w:ascii="Times New Roman" w:hAnsi="Times New Roman" w:cs="Times New Roman" w:hint="eastAsia"/>
          <w:sz w:val="24"/>
          <w:szCs w:val="24"/>
        </w:rPr>
        <w:t xml:space="preserve"> </w:t>
      </w:r>
      <w:r>
        <w:rPr>
          <w:rFonts w:ascii="Times New Roman" w:hAnsi="Times New Roman" w:cs="Times New Roman"/>
          <w:sz w:val="24"/>
          <w:szCs w:val="24"/>
        </w:rPr>
        <w:t>bp</w:t>
      </w:r>
      <w:r>
        <w:rPr>
          <w:rFonts w:ascii="Times New Roman" w:hAnsi="Times New Roman" w:cs="Times New Roman" w:hint="eastAsia"/>
          <w:sz w:val="24"/>
          <w:szCs w:val="24"/>
        </w:rPr>
        <w:t>处出现一个蓝色信号峰，且</w:t>
      </w:r>
      <w:r>
        <w:rPr>
          <w:rFonts w:ascii="Times New Roman" w:hAnsi="Times New Roman" w:cs="Times New Roman"/>
          <w:sz w:val="24"/>
          <w:szCs w:val="24"/>
        </w:rPr>
        <w:t>274 bp</w:t>
      </w:r>
      <w:r>
        <w:rPr>
          <w:rFonts w:ascii="Times New Roman" w:hAnsi="Times New Roman" w:cs="Times New Roman" w:hint="eastAsia"/>
          <w:sz w:val="24"/>
          <w:szCs w:val="24"/>
        </w:rPr>
        <w:t>处出现一个绿色信号峰。</w:t>
      </w:r>
    </w:p>
    <w:p w:rsidR="00012744" w:rsidRDefault="000F5AE8">
      <w:pPr>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携带者：在</w:t>
      </w:r>
      <w:r>
        <w:rPr>
          <w:rFonts w:ascii="Times New Roman" w:hAnsi="Times New Roman" w:cs="Times New Roman"/>
          <w:sz w:val="24"/>
          <w:szCs w:val="24"/>
        </w:rPr>
        <w:t>248 bp</w:t>
      </w:r>
      <w:r>
        <w:rPr>
          <w:rFonts w:ascii="Times New Roman" w:hAnsi="Times New Roman" w:cs="Times New Roman" w:hint="eastAsia"/>
          <w:sz w:val="24"/>
          <w:szCs w:val="24"/>
        </w:rPr>
        <w:t>、</w:t>
      </w:r>
      <w:r>
        <w:rPr>
          <w:rFonts w:ascii="Times New Roman" w:hAnsi="Times New Roman" w:cs="Times New Roman"/>
          <w:sz w:val="24"/>
          <w:szCs w:val="24"/>
        </w:rPr>
        <w:t>250 bp</w:t>
      </w:r>
      <w:r>
        <w:rPr>
          <w:rFonts w:ascii="Times New Roman" w:hAnsi="Times New Roman" w:cs="Times New Roman" w:hint="eastAsia"/>
          <w:sz w:val="24"/>
          <w:szCs w:val="24"/>
        </w:rPr>
        <w:t>处出现两个蓝色信号峰，</w:t>
      </w:r>
      <w:r>
        <w:rPr>
          <w:rFonts w:ascii="Times New Roman" w:hAnsi="Times New Roman" w:cs="Times New Roman"/>
          <w:sz w:val="24"/>
          <w:szCs w:val="24"/>
        </w:rPr>
        <w:t>274 bp</w:t>
      </w:r>
      <w:r>
        <w:rPr>
          <w:rFonts w:ascii="Times New Roman" w:hAnsi="Times New Roman" w:cs="Times New Roman" w:hint="eastAsia"/>
          <w:sz w:val="24"/>
          <w:szCs w:val="24"/>
        </w:rPr>
        <w:t>处出现一个绿色信号峰，为</w:t>
      </w:r>
      <w:r>
        <w:rPr>
          <w:rFonts w:ascii="Times New Roman" w:hAnsi="Times New Roman" w:cs="Times New Roman"/>
          <w:i/>
          <w:sz w:val="24"/>
          <w:szCs w:val="24"/>
        </w:rPr>
        <w:t>MOCS1</w:t>
      </w:r>
      <w:r>
        <w:rPr>
          <w:rFonts w:ascii="Times New Roman" w:hAnsi="Times New Roman" w:cs="Times New Roman" w:hint="eastAsia"/>
          <w:sz w:val="24"/>
          <w:szCs w:val="24"/>
        </w:rPr>
        <w:t>基因突变携带者（西门塔尔牛</w:t>
      </w:r>
      <w:r>
        <w:rPr>
          <w:rFonts w:ascii="Times New Roman" w:hAnsi="Times New Roman" w:cs="Times New Roman"/>
          <w:sz w:val="24"/>
          <w:szCs w:val="24"/>
        </w:rPr>
        <w:t>AS</w:t>
      </w:r>
      <w:r>
        <w:rPr>
          <w:rFonts w:ascii="Times New Roman" w:hAnsi="Times New Roman" w:cs="Times New Roman" w:hint="eastAsia"/>
          <w:sz w:val="24"/>
          <w:szCs w:val="24"/>
        </w:rPr>
        <w:t>致因突变位点携带者）；在</w:t>
      </w:r>
      <w:r>
        <w:rPr>
          <w:rFonts w:ascii="Times New Roman" w:hAnsi="Times New Roman" w:cs="Times New Roman"/>
          <w:sz w:val="24"/>
          <w:szCs w:val="24"/>
        </w:rPr>
        <w:t>250 bp</w:t>
      </w:r>
      <w:r>
        <w:rPr>
          <w:rFonts w:ascii="Times New Roman" w:hAnsi="Times New Roman" w:cs="Times New Roman" w:hint="eastAsia"/>
          <w:sz w:val="24"/>
          <w:szCs w:val="24"/>
        </w:rPr>
        <w:t>处出现一个蓝色信号峰，</w:t>
      </w:r>
      <w:r>
        <w:rPr>
          <w:rFonts w:ascii="Times New Roman" w:hAnsi="Times New Roman" w:cs="Times New Roman"/>
          <w:sz w:val="24"/>
          <w:szCs w:val="24"/>
        </w:rPr>
        <w:t>274 bp</w:t>
      </w:r>
      <w:r>
        <w:rPr>
          <w:rFonts w:ascii="Times New Roman" w:hAnsi="Times New Roman" w:cs="Times New Roman" w:hint="eastAsia"/>
          <w:sz w:val="24"/>
          <w:szCs w:val="24"/>
        </w:rPr>
        <w:t>、</w:t>
      </w:r>
      <w:r>
        <w:rPr>
          <w:rFonts w:ascii="Times New Roman" w:hAnsi="Times New Roman" w:cs="Times New Roman"/>
          <w:sz w:val="24"/>
          <w:szCs w:val="24"/>
        </w:rPr>
        <w:t>275 bp</w:t>
      </w:r>
      <w:r>
        <w:rPr>
          <w:rFonts w:ascii="Times New Roman" w:hAnsi="Times New Roman" w:cs="Times New Roman" w:hint="eastAsia"/>
          <w:sz w:val="24"/>
          <w:szCs w:val="24"/>
        </w:rPr>
        <w:t>处出现两个绿色信号峰，为</w:t>
      </w:r>
      <w:r>
        <w:rPr>
          <w:rFonts w:ascii="Times New Roman" w:hAnsi="Times New Roman" w:cs="Times New Roman"/>
          <w:i/>
          <w:sz w:val="24"/>
          <w:szCs w:val="24"/>
        </w:rPr>
        <w:t>SUOX</w:t>
      </w:r>
      <w:r>
        <w:rPr>
          <w:rFonts w:ascii="Times New Roman" w:hAnsi="Times New Roman" w:cs="Times New Roman" w:hint="eastAsia"/>
          <w:sz w:val="24"/>
          <w:szCs w:val="24"/>
        </w:rPr>
        <w:t>基因突变携带者（褐牛</w:t>
      </w:r>
      <w:r>
        <w:rPr>
          <w:rFonts w:ascii="Times New Roman" w:hAnsi="Times New Roman" w:cs="Times New Roman"/>
          <w:sz w:val="24"/>
          <w:szCs w:val="24"/>
        </w:rPr>
        <w:t>AS</w:t>
      </w:r>
      <w:r>
        <w:rPr>
          <w:rFonts w:ascii="Times New Roman" w:hAnsi="Times New Roman" w:cs="Times New Roman" w:hint="eastAsia"/>
          <w:sz w:val="24"/>
          <w:szCs w:val="24"/>
        </w:rPr>
        <w:t>致因突变位点携带者）；在</w:t>
      </w:r>
      <w:r>
        <w:rPr>
          <w:rFonts w:ascii="Times New Roman" w:hAnsi="Times New Roman" w:cs="Times New Roman"/>
          <w:sz w:val="24"/>
          <w:szCs w:val="24"/>
        </w:rPr>
        <w:t>248 bp</w:t>
      </w:r>
      <w:r>
        <w:rPr>
          <w:rFonts w:ascii="Times New Roman" w:hAnsi="Times New Roman" w:cs="Times New Roman" w:hint="eastAsia"/>
          <w:sz w:val="24"/>
          <w:szCs w:val="24"/>
        </w:rPr>
        <w:t>、</w:t>
      </w:r>
      <w:r>
        <w:rPr>
          <w:rFonts w:ascii="Times New Roman" w:hAnsi="Times New Roman" w:cs="Times New Roman"/>
          <w:sz w:val="24"/>
          <w:szCs w:val="24"/>
        </w:rPr>
        <w:t>250 bp</w:t>
      </w:r>
      <w:r>
        <w:rPr>
          <w:rFonts w:ascii="Times New Roman" w:hAnsi="Times New Roman" w:cs="Times New Roman" w:hint="eastAsia"/>
          <w:sz w:val="24"/>
          <w:szCs w:val="24"/>
        </w:rPr>
        <w:t>处出现两个蓝色信号峰，</w:t>
      </w:r>
      <w:r>
        <w:rPr>
          <w:rFonts w:ascii="Times New Roman" w:hAnsi="Times New Roman" w:cs="Times New Roman"/>
          <w:sz w:val="24"/>
          <w:szCs w:val="24"/>
        </w:rPr>
        <w:t>274 bp</w:t>
      </w:r>
      <w:r>
        <w:rPr>
          <w:rFonts w:ascii="Times New Roman" w:hAnsi="Times New Roman" w:cs="Times New Roman" w:hint="eastAsia"/>
          <w:sz w:val="24"/>
          <w:szCs w:val="24"/>
        </w:rPr>
        <w:t>、</w:t>
      </w:r>
      <w:r>
        <w:rPr>
          <w:rFonts w:ascii="Times New Roman" w:hAnsi="Times New Roman" w:cs="Times New Roman"/>
          <w:sz w:val="24"/>
          <w:szCs w:val="24"/>
        </w:rPr>
        <w:t>275 bp</w:t>
      </w:r>
      <w:r>
        <w:rPr>
          <w:rFonts w:ascii="Times New Roman" w:hAnsi="Times New Roman" w:cs="Times New Roman" w:hint="eastAsia"/>
          <w:sz w:val="24"/>
          <w:szCs w:val="24"/>
        </w:rPr>
        <w:t>处出现两个绿色信号峰，为褐牛</w:t>
      </w:r>
      <w:r>
        <w:rPr>
          <w:rFonts w:ascii="Times New Roman" w:hAnsi="Times New Roman" w:cs="Times New Roman" w:hint="eastAsia"/>
          <w:sz w:val="24"/>
          <w:szCs w:val="24"/>
        </w:rPr>
        <w:t>AS</w:t>
      </w:r>
      <w:r>
        <w:rPr>
          <w:rFonts w:ascii="Times New Roman" w:hAnsi="Times New Roman" w:cs="Times New Roman" w:hint="eastAsia"/>
          <w:sz w:val="24"/>
          <w:szCs w:val="24"/>
        </w:rPr>
        <w:t>致因突变位点和西门塔尔牛</w:t>
      </w:r>
      <w:r>
        <w:rPr>
          <w:rFonts w:ascii="Times New Roman" w:hAnsi="Times New Roman" w:cs="Times New Roman"/>
          <w:sz w:val="24"/>
          <w:szCs w:val="24"/>
        </w:rPr>
        <w:t>AS</w:t>
      </w:r>
      <w:r>
        <w:rPr>
          <w:rFonts w:ascii="Times New Roman" w:hAnsi="Times New Roman" w:cs="Times New Roman" w:hint="eastAsia"/>
          <w:sz w:val="24"/>
          <w:szCs w:val="24"/>
        </w:rPr>
        <w:t>致因突变位点携带者。</w:t>
      </w:r>
    </w:p>
    <w:p w:rsidR="00012744" w:rsidRDefault="000F5AE8">
      <w:pPr>
        <w:spacing w:line="360" w:lineRule="auto"/>
        <w:ind w:firstLine="480"/>
        <w:rPr>
          <w:rFonts w:ascii="Times New Roman" w:hAnsi="Times New Roman" w:cs="Times New Roman"/>
          <w:sz w:val="24"/>
          <w:szCs w:val="24"/>
        </w:rPr>
      </w:pPr>
      <w:r>
        <w:rPr>
          <w:rFonts w:ascii="Times New Roman" w:hAnsi="Times New Roman" w:cs="Times New Roman" w:hint="eastAsia"/>
          <w:sz w:val="24"/>
          <w:szCs w:val="24"/>
        </w:rPr>
        <w:t>不同类型个体</w:t>
      </w:r>
      <w:r>
        <w:rPr>
          <w:rFonts w:ascii="Times New Roman" w:hAnsi="Times New Roman" w:cs="Times New Roman" w:hint="eastAsia"/>
          <w:sz w:val="24"/>
          <w:szCs w:val="24"/>
        </w:rPr>
        <w:t>PCR</w:t>
      </w:r>
      <w:r>
        <w:rPr>
          <w:rFonts w:ascii="Times New Roman" w:hAnsi="Times New Roman" w:cs="Times New Roman" w:hint="eastAsia"/>
          <w:sz w:val="24"/>
          <w:szCs w:val="24"/>
        </w:rPr>
        <w:t>产物毛细管电泳分型结果如图</w:t>
      </w:r>
      <w:r>
        <w:rPr>
          <w:rFonts w:ascii="Times New Roman" w:hAnsi="Times New Roman" w:cs="Times New Roman"/>
          <w:sz w:val="24"/>
          <w:szCs w:val="24"/>
        </w:rPr>
        <w:t>10</w:t>
      </w:r>
      <w:r>
        <w:rPr>
          <w:rFonts w:ascii="Times New Roman" w:hAnsi="Times New Roman" w:cs="Times New Roman" w:hint="eastAsia"/>
          <w:sz w:val="24"/>
          <w:szCs w:val="24"/>
        </w:rPr>
        <w:t>所示</w:t>
      </w:r>
      <w:r>
        <w:rPr>
          <w:rFonts w:ascii="Times New Roman" w:hAnsi="Times New Roman" w:cs="Times New Roman"/>
          <w:sz w:val="24"/>
          <w:szCs w:val="24"/>
        </w:rPr>
        <w:t>。</w:t>
      </w:r>
    </w:p>
    <w:p w:rsidR="00012744" w:rsidRDefault="000F5AE8">
      <w:pPr>
        <w:autoSpaceDE w:val="0"/>
        <w:autoSpaceDN w:val="0"/>
        <w:adjustRightInd w:val="0"/>
        <w:jc w:val="left"/>
        <w:outlineLvl w:val="2"/>
        <w:rPr>
          <w:rFonts w:ascii="Times New Roman" w:hAnsi="Times New Roman" w:cs="Times New Roman"/>
          <w:b/>
          <w:bCs/>
          <w:color w:val="000000"/>
          <w:kern w:val="0"/>
          <w:szCs w:val="21"/>
        </w:rPr>
      </w:pPr>
      <w:r>
        <w:rPr>
          <w:rFonts w:ascii="Calibri" w:hAnsi="Calibri" w:cs="Calibri"/>
          <w:b/>
          <w:bCs/>
          <w:color w:val="000000"/>
          <w:kern w:val="0"/>
          <w:szCs w:val="21"/>
        </w:rPr>
        <w:t>①</w:t>
      </w:r>
      <w:r>
        <w:rPr>
          <w:rFonts w:ascii="Times New Roman" w:hAnsi="Times New Roman" w:cs="Times New Roman" w:hint="eastAsia"/>
          <w:b/>
          <w:bCs/>
          <w:color w:val="000000"/>
          <w:kern w:val="0"/>
          <w:szCs w:val="21"/>
        </w:rPr>
        <w:t xml:space="preserve"> </w:t>
      </w:r>
      <w:r>
        <w:rPr>
          <w:rFonts w:ascii="Times New Roman" w:hAnsi="Times New Roman" w:cs="Times New Roman" w:hint="eastAsia"/>
          <w:b/>
          <w:bCs/>
          <w:color w:val="000000"/>
          <w:kern w:val="0"/>
          <w:szCs w:val="21"/>
        </w:rPr>
        <w:t>正常个体</w:t>
      </w:r>
    </w:p>
    <w:p w:rsidR="00012744" w:rsidRDefault="000F5AE8">
      <w:pPr>
        <w:autoSpaceDE w:val="0"/>
        <w:autoSpaceDN w:val="0"/>
        <w:adjustRightInd w:val="0"/>
        <w:jc w:val="center"/>
      </w:pPr>
      <w:r>
        <w:rPr>
          <w:noProof/>
        </w:rPr>
        <w:drawing>
          <wp:inline distT="0" distB="0" distL="114300" distR="114300">
            <wp:extent cx="5053965" cy="1795145"/>
            <wp:effectExtent l="0" t="0" r="635" b="8255"/>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27"/>
                    <a:srcRect r="4155"/>
                    <a:stretch>
                      <a:fillRect/>
                    </a:stretch>
                  </pic:blipFill>
                  <pic:spPr>
                    <a:xfrm>
                      <a:off x="0" y="0"/>
                      <a:ext cx="5053965" cy="1795145"/>
                    </a:xfrm>
                    <a:prstGeom prst="rect">
                      <a:avLst/>
                    </a:prstGeom>
                    <a:noFill/>
                    <a:ln>
                      <a:noFill/>
                    </a:ln>
                  </pic:spPr>
                </pic:pic>
              </a:graphicData>
            </a:graphic>
          </wp:inline>
        </w:drawing>
      </w:r>
    </w:p>
    <w:p w:rsidR="00012744" w:rsidRDefault="00012744">
      <w:pPr>
        <w:autoSpaceDE w:val="0"/>
        <w:autoSpaceDN w:val="0"/>
        <w:adjustRightInd w:val="0"/>
        <w:jc w:val="center"/>
      </w:pPr>
    </w:p>
    <w:p w:rsidR="00012744" w:rsidRDefault="00012744">
      <w:pPr>
        <w:autoSpaceDE w:val="0"/>
        <w:autoSpaceDN w:val="0"/>
        <w:adjustRightInd w:val="0"/>
        <w:jc w:val="center"/>
      </w:pPr>
    </w:p>
    <w:p w:rsidR="00012744" w:rsidRDefault="000F5AE8">
      <w:pPr>
        <w:autoSpaceDE w:val="0"/>
        <w:autoSpaceDN w:val="0"/>
        <w:adjustRightInd w:val="0"/>
        <w:jc w:val="left"/>
        <w:outlineLvl w:val="2"/>
        <w:rPr>
          <w:rFonts w:ascii="Times New Roman" w:hAnsi="Times New Roman" w:cs="Times New Roman"/>
          <w:b/>
          <w:bCs/>
          <w:color w:val="000000"/>
          <w:kern w:val="0"/>
          <w:szCs w:val="21"/>
        </w:rPr>
      </w:pPr>
      <w:r>
        <w:rPr>
          <w:rFonts w:ascii="Calibri" w:hAnsi="Calibri" w:cs="Calibri"/>
          <w:b/>
          <w:bCs/>
          <w:color w:val="000000"/>
          <w:kern w:val="0"/>
          <w:szCs w:val="21"/>
        </w:rPr>
        <w:lastRenderedPageBreak/>
        <w:t>②</w:t>
      </w:r>
      <w:r>
        <w:rPr>
          <w:rFonts w:ascii="Calibri" w:hAnsi="Calibri" w:cs="Calibri" w:hint="eastAsia"/>
          <w:b/>
          <w:bCs/>
          <w:color w:val="000000"/>
          <w:kern w:val="0"/>
          <w:szCs w:val="21"/>
        </w:rPr>
        <w:t xml:space="preserve"> </w:t>
      </w:r>
      <w:r>
        <w:rPr>
          <w:rFonts w:ascii="Times New Roman" w:hAnsi="Times New Roman" w:cs="Times New Roman"/>
          <w:b/>
          <w:bCs/>
          <w:color w:val="000000"/>
          <w:kern w:val="0"/>
          <w:szCs w:val="21"/>
        </w:rPr>
        <w:t>褐牛</w:t>
      </w:r>
      <w:r>
        <w:rPr>
          <w:rFonts w:ascii="Times New Roman" w:hAnsi="Times New Roman" w:cs="Times New Roman"/>
          <w:b/>
          <w:bCs/>
          <w:color w:val="000000"/>
          <w:kern w:val="0"/>
          <w:szCs w:val="21"/>
        </w:rPr>
        <w:t>AS</w:t>
      </w:r>
      <w:r>
        <w:rPr>
          <w:rFonts w:ascii="Times New Roman" w:hAnsi="Times New Roman" w:cs="Times New Roman"/>
          <w:b/>
          <w:bCs/>
          <w:color w:val="000000"/>
          <w:kern w:val="0"/>
          <w:szCs w:val="21"/>
        </w:rPr>
        <w:t>致因突变位点携带者</w:t>
      </w:r>
    </w:p>
    <w:p w:rsidR="00012744" w:rsidRDefault="000F5AE8">
      <w:pPr>
        <w:autoSpaceDE w:val="0"/>
        <w:autoSpaceDN w:val="0"/>
        <w:adjustRightInd w:val="0"/>
        <w:jc w:val="left"/>
        <w:rPr>
          <w:rFonts w:ascii="Times New Roman" w:eastAsia="宋体" w:hAnsi="Times New Roman" w:cs="Times New Roman"/>
          <w:kern w:val="0"/>
          <w:szCs w:val="21"/>
        </w:rPr>
      </w:pPr>
      <w:r>
        <w:rPr>
          <w:noProof/>
        </w:rPr>
        <w:drawing>
          <wp:inline distT="0" distB="0" distL="114300" distR="114300">
            <wp:extent cx="5273040" cy="1728470"/>
            <wp:effectExtent l="0" t="0" r="3810" b="5080"/>
            <wp:docPr id="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pic:cNvPicPr>
                      <a:picLocks noChangeAspect="1"/>
                    </pic:cNvPicPr>
                  </pic:nvPicPr>
                  <pic:blipFill>
                    <a:blip r:embed="rId28"/>
                    <a:stretch>
                      <a:fillRect/>
                    </a:stretch>
                  </pic:blipFill>
                  <pic:spPr>
                    <a:xfrm>
                      <a:off x="0" y="0"/>
                      <a:ext cx="5273040" cy="1728470"/>
                    </a:xfrm>
                    <a:prstGeom prst="rect">
                      <a:avLst/>
                    </a:prstGeom>
                    <a:noFill/>
                    <a:ln>
                      <a:noFill/>
                    </a:ln>
                  </pic:spPr>
                </pic:pic>
              </a:graphicData>
            </a:graphic>
          </wp:inline>
        </w:drawing>
      </w:r>
    </w:p>
    <w:p w:rsidR="00012744" w:rsidRDefault="00012744">
      <w:pPr>
        <w:autoSpaceDE w:val="0"/>
        <w:autoSpaceDN w:val="0"/>
        <w:adjustRightInd w:val="0"/>
        <w:jc w:val="center"/>
        <w:rPr>
          <w:rFonts w:ascii="Times New Roman" w:eastAsia="宋体" w:hAnsi="Times New Roman" w:cs="Times New Roman"/>
          <w:kern w:val="0"/>
          <w:szCs w:val="21"/>
        </w:rPr>
      </w:pPr>
    </w:p>
    <w:p w:rsidR="00012744" w:rsidRDefault="000F5AE8">
      <w:pPr>
        <w:autoSpaceDE w:val="0"/>
        <w:autoSpaceDN w:val="0"/>
        <w:adjustRightInd w:val="0"/>
        <w:jc w:val="left"/>
        <w:outlineLvl w:val="2"/>
        <w:rPr>
          <w:rFonts w:ascii="Times New Roman" w:eastAsia="宋体" w:hAnsi="Times New Roman" w:cs="Times New Roman"/>
          <w:b/>
          <w:bCs/>
          <w:kern w:val="0"/>
          <w:szCs w:val="21"/>
        </w:rPr>
      </w:pPr>
      <w:r>
        <w:rPr>
          <w:rFonts w:ascii="Calibri" w:hAnsi="Calibri" w:cs="Calibri"/>
          <w:b/>
          <w:bCs/>
          <w:color w:val="000000"/>
          <w:kern w:val="0"/>
          <w:szCs w:val="21"/>
        </w:rPr>
        <w:t>③</w:t>
      </w:r>
      <w:r>
        <w:rPr>
          <w:rFonts w:ascii="Calibri" w:hAnsi="Calibri" w:cs="Calibri" w:hint="eastAsia"/>
          <w:b/>
          <w:bCs/>
          <w:color w:val="000000"/>
          <w:kern w:val="0"/>
          <w:szCs w:val="21"/>
        </w:rPr>
        <w:t xml:space="preserve"> </w:t>
      </w:r>
      <w:r>
        <w:rPr>
          <w:rFonts w:ascii="Times New Roman" w:hAnsi="Times New Roman" w:cs="Times New Roman"/>
          <w:b/>
          <w:bCs/>
          <w:color w:val="000000"/>
          <w:kern w:val="0"/>
          <w:szCs w:val="21"/>
        </w:rPr>
        <w:t>西门塔尔牛</w:t>
      </w:r>
      <w:r>
        <w:rPr>
          <w:rFonts w:ascii="Times New Roman" w:hAnsi="Times New Roman" w:cs="Times New Roman"/>
          <w:b/>
          <w:bCs/>
          <w:color w:val="000000"/>
          <w:kern w:val="0"/>
          <w:szCs w:val="21"/>
        </w:rPr>
        <w:t>AS</w:t>
      </w:r>
      <w:r>
        <w:rPr>
          <w:rFonts w:ascii="Times New Roman" w:hAnsi="Times New Roman" w:cs="Times New Roman"/>
          <w:b/>
          <w:bCs/>
          <w:color w:val="000000"/>
          <w:kern w:val="0"/>
          <w:szCs w:val="21"/>
        </w:rPr>
        <w:t>致因突变位点携带者</w:t>
      </w:r>
    </w:p>
    <w:p w:rsidR="00012744" w:rsidRDefault="000F5AE8">
      <w:pPr>
        <w:autoSpaceDE w:val="0"/>
        <w:autoSpaceDN w:val="0"/>
        <w:adjustRightInd w:val="0"/>
        <w:jc w:val="left"/>
        <w:rPr>
          <w:rFonts w:ascii="Times New Roman" w:eastAsia="宋体" w:hAnsi="Times New Roman" w:cs="Times New Roman"/>
          <w:kern w:val="0"/>
          <w:szCs w:val="21"/>
        </w:rPr>
      </w:pPr>
      <w:r>
        <w:rPr>
          <w:noProof/>
        </w:rPr>
        <w:drawing>
          <wp:inline distT="0" distB="0" distL="114300" distR="114300">
            <wp:extent cx="5269865" cy="1892935"/>
            <wp:effectExtent l="0" t="0" r="6985" b="12065"/>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pic:cNvPicPr>
                  </pic:nvPicPr>
                  <pic:blipFill>
                    <a:blip r:embed="rId29"/>
                    <a:stretch>
                      <a:fillRect/>
                    </a:stretch>
                  </pic:blipFill>
                  <pic:spPr>
                    <a:xfrm>
                      <a:off x="0" y="0"/>
                      <a:ext cx="5269865" cy="1892935"/>
                    </a:xfrm>
                    <a:prstGeom prst="rect">
                      <a:avLst/>
                    </a:prstGeom>
                    <a:noFill/>
                    <a:ln>
                      <a:noFill/>
                    </a:ln>
                  </pic:spPr>
                </pic:pic>
              </a:graphicData>
            </a:graphic>
          </wp:inline>
        </w:drawing>
      </w:r>
    </w:p>
    <w:p w:rsidR="00012744" w:rsidRDefault="00012744">
      <w:pPr>
        <w:autoSpaceDE w:val="0"/>
        <w:autoSpaceDN w:val="0"/>
        <w:adjustRightInd w:val="0"/>
        <w:jc w:val="center"/>
        <w:rPr>
          <w:rFonts w:ascii="Times New Roman" w:eastAsia="宋体" w:hAnsi="Times New Roman" w:cs="Times New Roman"/>
          <w:kern w:val="0"/>
          <w:szCs w:val="21"/>
        </w:rPr>
      </w:pPr>
    </w:p>
    <w:p w:rsidR="00012744" w:rsidRDefault="000F5AE8">
      <w:pPr>
        <w:autoSpaceDE w:val="0"/>
        <w:autoSpaceDN w:val="0"/>
        <w:adjustRightInd w:val="0"/>
        <w:jc w:val="left"/>
        <w:outlineLvl w:val="2"/>
        <w:rPr>
          <w:rFonts w:ascii="Times New Roman" w:hAnsi="Times New Roman" w:cs="Times New Roman"/>
          <w:b/>
          <w:bCs/>
          <w:color w:val="000000"/>
          <w:kern w:val="0"/>
          <w:szCs w:val="21"/>
        </w:rPr>
      </w:pPr>
      <w:r>
        <w:rPr>
          <w:rFonts w:ascii="宋体" w:eastAsia="宋体" w:hAnsi="宋体" w:cs="宋体" w:hint="eastAsia"/>
          <w:b/>
          <w:bCs/>
          <w:color w:val="000000"/>
          <w:kern w:val="0"/>
          <w:szCs w:val="21"/>
        </w:rPr>
        <w:t>④</w:t>
      </w:r>
      <w:r>
        <w:rPr>
          <w:rFonts w:asciiTheme="minorEastAsia" w:hAnsiTheme="minorEastAsia" w:cstheme="minorEastAsia" w:hint="eastAsia"/>
          <w:b/>
          <w:bCs/>
          <w:color w:val="000000"/>
          <w:kern w:val="0"/>
          <w:szCs w:val="21"/>
        </w:rPr>
        <w:t xml:space="preserve"> </w:t>
      </w:r>
      <w:r>
        <w:rPr>
          <w:rFonts w:ascii="Times New Roman" w:hAnsi="Times New Roman" w:cs="Times New Roman"/>
          <w:b/>
          <w:bCs/>
          <w:color w:val="000000"/>
          <w:kern w:val="0"/>
          <w:szCs w:val="21"/>
        </w:rPr>
        <w:t>褐牛</w:t>
      </w:r>
      <w:r>
        <w:rPr>
          <w:rFonts w:ascii="Times New Roman" w:hAnsi="Times New Roman" w:cs="Times New Roman"/>
          <w:b/>
          <w:bCs/>
          <w:color w:val="000000"/>
          <w:kern w:val="0"/>
          <w:szCs w:val="21"/>
        </w:rPr>
        <w:t>AS</w:t>
      </w:r>
      <w:r>
        <w:rPr>
          <w:rFonts w:ascii="Times New Roman" w:hAnsi="Times New Roman" w:cs="Times New Roman"/>
          <w:b/>
          <w:bCs/>
          <w:color w:val="000000"/>
          <w:kern w:val="0"/>
          <w:szCs w:val="21"/>
        </w:rPr>
        <w:t>致因突变位点和西门塔尔牛</w:t>
      </w:r>
      <w:r>
        <w:rPr>
          <w:rFonts w:ascii="Times New Roman" w:hAnsi="Times New Roman" w:cs="Times New Roman"/>
          <w:b/>
          <w:bCs/>
          <w:color w:val="000000"/>
          <w:kern w:val="0"/>
          <w:szCs w:val="21"/>
        </w:rPr>
        <w:t>AS</w:t>
      </w:r>
      <w:r>
        <w:rPr>
          <w:rFonts w:ascii="Times New Roman" w:hAnsi="Times New Roman" w:cs="Times New Roman"/>
          <w:b/>
          <w:bCs/>
          <w:color w:val="000000"/>
          <w:kern w:val="0"/>
          <w:szCs w:val="21"/>
        </w:rPr>
        <w:t>致因突变位点携带者</w:t>
      </w:r>
    </w:p>
    <w:p w:rsidR="00012744" w:rsidRDefault="000F5AE8">
      <w:pPr>
        <w:autoSpaceDE w:val="0"/>
        <w:autoSpaceDN w:val="0"/>
        <w:adjustRightInd w:val="0"/>
        <w:jc w:val="left"/>
        <w:rPr>
          <w:rFonts w:ascii="Times New Roman" w:hAnsi="Times New Roman" w:cs="Times New Roman"/>
          <w:color w:val="000000"/>
          <w:kern w:val="0"/>
          <w:sz w:val="18"/>
          <w:szCs w:val="18"/>
        </w:rPr>
      </w:pPr>
      <w:r>
        <w:rPr>
          <w:noProof/>
        </w:rPr>
        <w:drawing>
          <wp:inline distT="0" distB="0" distL="114300" distR="114300">
            <wp:extent cx="5271770" cy="1775460"/>
            <wp:effectExtent l="0" t="0" r="5080" b="15240"/>
            <wp:docPr id="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pic:cNvPicPr>
                      <a:picLocks noChangeAspect="1"/>
                    </pic:cNvPicPr>
                  </pic:nvPicPr>
                  <pic:blipFill>
                    <a:blip r:embed="rId30"/>
                    <a:stretch>
                      <a:fillRect/>
                    </a:stretch>
                  </pic:blipFill>
                  <pic:spPr>
                    <a:xfrm>
                      <a:off x="0" y="0"/>
                      <a:ext cx="5271770" cy="1775460"/>
                    </a:xfrm>
                    <a:prstGeom prst="rect">
                      <a:avLst/>
                    </a:prstGeom>
                    <a:noFill/>
                    <a:ln>
                      <a:noFill/>
                    </a:ln>
                  </pic:spPr>
                </pic:pic>
              </a:graphicData>
            </a:graphic>
          </wp:inline>
        </w:drawing>
      </w:r>
    </w:p>
    <w:p w:rsidR="00012744" w:rsidRDefault="000F5AE8">
      <w:pPr>
        <w:autoSpaceDE w:val="0"/>
        <w:autoSpaceDN w:val="0"/>
        <w:adjustRightInd w:val="0"/>
        <w:jc w:val="left"/>
        <w:rPr>
          <w:rFonts w:ascii="Times New Roman" w:hAnsi="Times New Roman" w:cs="Times New Roman"/>
          <w:color w:val="000000"/>
          <w:kern w:val="0"/>
          <w:szCs w:val="21"/>
        </w:rPr>
      </w:pPr>
      <w:r>
        <w:rPr>
          <w:rFonts w:ascii="Times New Roman" w:eastAsia="黑体" w:hAnsi="Times New Roman" w:cs="Times New Roman"/>
          <w:szCs w:val="21"/>
        </w:rPr>
        <w:t>注：</w:t>
      </w:r>
      <w:r>
        <w:rPr>
          <w:rFonts w:ascii="Times New Roman" w:hAnsi="Times New Roman" w:cs="Times New Roman"/>
          <w:color w:val="000000"/>
          <w:kern w:val="0"/>
          <w:szCs w:val="21"/>
        </w:rPr>
        <w:t>蓝色</w:t>
      </w:r>
      <w:r>
        <w:rPr>
          <w:rFonts w:ascii="Times New Roman" w:hAnsi="Times New Roman" w:cs="Times New Roman" w:hint="eastAsia"/>
          <w:color w:val="000000"/>
          <w:kern w:val="0"/>
          <w:szCs w:val="21"/>
        </w:rPr>
        <w:t>峰代表</w:t>
      </w:r>
      <w:r>
        <w:rPr>
          <w:rFonts w:ascii="Times New Roman" w:hAnsi="Times New Roman" w:cs="Times New Roman"/>
          <w:color w:val="000000"/>
          <w:kern w:val="0"/>
          <w:szCs w:val="21"/>
        </w:rPr>
        <w:t xml:space="preserve"> </w:t>
      </w:r>
      <w:r>
        <w:rPr>
          <w:rFonts w:ascii="Times New Roman" w:eastAsia="宋体" w:hAnsi="Times New Roman" w:cs="Times New Roman"/>
          <w:bCs/>
          <w:i/>
          <w:iCs/>
          <w:kern w:val="0"/>
          <w:szCs w:val="21"/>
        </w:rPr>
        <w:t>SUOX</w:t>
      </w:r>
      <w:r>
        <w:rPr>
          <w:rFonts w:ascii="Times New Roman" w:hAnsi="Times New Roman" w:cs="Times New Roman"/>
          <w:bCs/>
          <w:i/>
          <w:iCs/>
          <w:kern w:val="0"/>
          <w:szCs w:val="21"/>
        </w:rPr>
        <w:t xml:space="preserve"> </w:t>
      </w:r>
      <w:r>
        <w:rPr>
          <w:rFonts w:ascii="Times New Roman" w:eastAsia="宋体" w:hAnsi="Times New Roman" w:cs="Times New Roman"/>
          <w:bCs/>
          <w:kern w:val="0"/>
          <w:szCs w:val="21"/>
        </w:rPr>
        <w:t>基因</w:t>
      </w:r>
      <w:r>
        <w:rPr>
          <w:rFonts w:ascii="Times New Roman" w:eastAsia="宋体" w:hAnsi="Times New Roman" w:cs="Times New Roman"/>
          <w:kern w:val="0"/>
          <w:szCs w:val="21"/>
        </w:rPr>
        <w:t>荧光</w:t>
      </w:r>
      <w:r>
        <w:rPr>
          <w:rFonts w:ascii="Times New Roman" w:hAnsi="Times New Roman" w:cs="Times New Roman"/>
          <w:kern w:val="0"/>
          <w:szCs w:val="21"/>
        </w:rPr>
        <w:t xml:space="preserve"> </w:t>
      </w:r>
      <w:r>
        <w:rPr>
          <w:rFonts w:ascii="Times New Roman" w:eastAsia="宋体" w:hAnsi="Times New Roman" w:cs="Times New Roman"/>
          <w:kern w:val="0"/>
          <w:szCs w:val="21"/>
        </w:rPr>
        <w:t>PCR</w:t>
      </w:r>
      <w:r>
        <w:rPr>
          <w:rFonts w:ascii="Times New Roman" w:hAnsi="Times New Roman" w:cs="Times New Roman"/>
          <w:kern w:val="0"/>
          <w:szCs w:val="21"/>
        </w:rPr>
        <w:t xml:space="preserve"> </w:t>
      </w:r>
      <w:r>
        <w:rPr>
          <w:rFonts w:ascii="Times New Roman" w:eastAsia="宋体" w:hAnsi="Times New Roman" w:cs="Times New Roman"/>
          <w:kern w:val="0"/>
          <w:szCs w:val="21"/>
        </w:rPr>
        <w:t>产物检测</w:t>
      </w:r>
      <w:r>
        <w:rPr>
          <w:rFonts w:ascii="Times New Roman" w:hAnsi="Times New Roman" w:cs="Times New Roman"/>
          <w:color w:val="000000"/>
          <w:kern w:val="0"/>
          <w:szCs w:val="21"/>
        </w:rPr>
        <w:t>信号</w:t>
      </w:r>
      <w:r>
        <w:rPr>
          <w:rFonts w:ascii="Times New Roman" w:hAnsi="Times New Roman" w:cs="Times New Roman"/>
          <w:kern w:val="0"/>
          <w:szCs w:val="21"/>
        </w:rPr>
        <w:t>，绿色</w:t>
      </w:r>
      <w:r>
        <w:rPr>
          <w:rFonts w:ascii="Times New Roman" w:hAnsi="Times New Roman" w:cs="Times New Roman" w:hint="eastAsia"/>
          <w:kern w:val="0"/>
          <w:szCs w:val="21"/>
        </w:rPr>
        <w:t>峰代表</w:t>
      </w:r>
      <w:r>
        <w:rPr>
          <w:rFonts w:ascii="Times New Roman" w:eastAsia="宋体" w:hAnsi="Times New Roman" w:cs="Times New Roman"/>
          <w:bCs/>
          <w:i/>
          <w:iCs/>
          <w:kern w:val="0"/>
          <w:szCs w:val="21"/>
        </w:rPr>
        <w:t>MOCS1</w:t>
      </w:r>
      <w:r>
        <w:rPr>
          <w:rFonts w:ascii="Times New Roman" w:eastAsia="宋体" w:hAnsi="Times New Roman" w:cs="Times New Roman"/>
          <w:bCs/>
          <w:kern w:val="0"/>
          <w:szCs w:val="21"/>
        </w:rPr>
        <w:t>基因</w:t>
      </w:r>
      <w:r>
        <w:rPr>
          <w:rFonts w:ascii="Times New Roman" w:eastAsia="宋体" w:hAnsi="Times New Roman" w:cs="Times New Roman"/>
          <w:kern w:val="0"/>
          <w:szCs w:val="21"/>
        </w:rPr>
        <w:t>荧光</w:t>
      </w:r>
      <w:r>
        <w:rPr>
          <w:rFonts w:ascii="Times New Roman" w:hAnsi="Times New Roman" w:cs="Times New Roman"/>
          <w:kern w:val="0"/>
          <w:szCs w:val="21"/>
        </w:rPr>
        <w:t xml:space="preserve"> </w:t>
      </w:r>
      <w:r>
        <w:rPr>
          <w:rFonts w:ascii="Times New Roman" w:eastAsia="宋体" w:hAnsi="Times New Roman" w:cs="Times New Roman"/>
          <w:kern w:val="0"/>
          <w:szCs w:val="21"/>
        </w:rPr>
        <w:t>PCR</w:t>
      </w:r>
      <w:r>
        <w:rPr>
          <w:rFonts w:ascii="Times New Roman" w:hAnsi="Times New Roman" w:cs="Times New Roman"/>
          <w:kern w:val="0"/>
          <w:szCs w:val="21"/>
        </w:rPr>
        <w:t xml:space="preserve"> </w:t>
      </w:r>
      <w:r>
        <w:rPr>
          <w:rFonts w:ascii="Times New Roman" w:eastAsia="宋体" w:hAnsi="Times New Roman" w:cs="Times New Roman"/>
          <w:kern w:val="0"/>
          <w:szCs w:val="21"/>
        </w:rPr>
        <w:t>产物检测</w:t>
      </w:r>
      <w:r>
        <w:rPr>
          <w:rFonts w:ascii="Times New Roman" w:hAnsi="Times New Roman" w:cs="Times New Roman"/>
          <w:color w:val="000000"/>
          <w:kern w:val="0"/>
          <w:szCs w:val="21"/>
        </w:rPr>
        <w:t>信号，橙色</w:t>
      </w:r>
      <w:r>
        <w:rPr>
          <w:rFonts w:ascii="Times New Roman" w:hAnsi="Times New Roman" w:cs="Times New Roman" w:hint="eastAsia"/>
          <w:color w:val="000000"/>
          <w:kern w:val="0"/>
          <w:szCs w:val="21"/>
        </w:rPr>
        <w:t>峰代表</w:t>
      </w:r>
      <w:r>
        <w:rPr>
          <w:rFonts w:ascii="Times New Roman" w:hAnsi="Times New Roman" w:cs="Times New Roman"/>
          <w:color w:val="000000"/>
          <w:kern w:val="0"/>
          <w:szCs w:val="21"/>
        </w:rPr>
        <w:t>249 bp DNA</w:t>
      </w:r>
      <w:r>
        <w:rPr>
          <w:rFonts w:ascii="Times New Roman" w:hAnsi="Times New Roman" w:cs="Times New Roman"/>
          <w:color w:val="000000"/>
          <w:kern w:val="0"/>
          <w:szCs w:val="21"/>
        </w:rPr>
        <w:t>分子量标记信号。</w:t>
      </w:r>
    </w:p>
    <w:p w:rsidR="00012744" w:rsidRDefault="000F5AE8">
      <w:pPr>
        <w:autoSpaceDE w:val="0"/>
        <w:autoSpaceDN w:val="0"/>
        <w:adjustRightInd w:val="0"/>
        <w:spacing w:line="360" w:lineRule="auto"/>
        <w:jc w:val="center"/>
        <w:rPr>
          <w:rFonts w:ascii="Times New Roman" w:eastAsiaTheme="majorEastAsia" w:hAnsi="Times New Roman" w:cs="Times New Roman"/>
          <w:b/>
          <w:bCs/>
          <w:color w:val="000000"/>
          <w:kern w:val="0"/>
          <w:sz w:val="24"/>
          <w:szCs w:val="24"/>
        </w:rPr>
      </w:pPr>
      <w:r>
        <w:rPr>
          <w:rFonts w:ascii="Times New Roman" w:eastAsiaTheme="majorEastAsia" w:hAnsi="Times New Roman" w:cs="Times New Roman" w:hint="eastAsia"/>
          <w:b/>
          <w:bCs/>
          <w:color w:val="000000"/>
          <w:kern w:val="0"/>
          <w:sz w:val="24"/>
          <w:szCs w:val="24"/>
        </w:rPr>
        <w:t>图</w:t>
      </w:r>
      <w:r>
        <w:rPr>
          <w:rFonts w:ascii="Times New Roman" w:eastAsiaTheme="majorEastAsia" w:hAnsi="Times New Roman" w:cs="Times New Roman"/>
          <w:b/>
          <w:bCs/>
          <w:color w:val="000000"/>
          <w:kern w:val="0"/>
          <w:sz w:val="24"/>
          <w:szCs w:val="24"/>
        </w:rPr>
        <w:t xml:space="preserve">10 </w:t>
      </w:r>
      <w:r>
        <w:rPr>
          <w:rFonts w:ascii="Times New Roman" w:eastAsiaTheme="majorEastAsia" w:hAnsi="Times New Roman" w:cs="Times New Roman" w:hint="eastAsia"/>
          <w:b/>
          <w:bCs/>
          <w:color w:val="000000"/>
          <w:kern w:val="0"/>
          <w:sz w:val="24"/>
          <w:szCs w:val="24"/>
        </w:rPr>
        <w:t>牛</w:t>
      </w:r>
      <w:r>
        <w:rPr>
          <w:rFonts w:ascii="Times New Roman" w:eastAsiaTheme="majorEastAsia" w:hAnsi="Times New Roman" w:cs="Times New Roman" w:hint="eastAsia"/>
          <w:b/>
          <w:bCs/>
          <w:color w:val="000000"/>
          <w:kern w:val="0"/>
          <w:sz w:val="24"/>
          <w:szCs w:val="24"/>
        </w:rPr>
        <w:t>AS</w:t>
      </w:r>
      <w:r>
        <w:rPr>
          <w:rFonts w:ascii="Times New Roman" w:eastAsiaTheme="majorEastAsia" w:hAnsi="Times New Roman" w:cs="Times New Roman" w:hint="eastAsia"/>
          <w:b/>
          <w:bCs/>
          <w:color w:val="000000"/>
          <w:kern w:val="0"/>
          <w:sz w:val="24"/>
          <w:szCs w:val="24"/>
        </w:rPr>
        <w:t>致因突变位点检测结果判定对照图</w:t>
      </w:r>
    </w:p>
    <w:p w:rsidR="00012744" w:rsidRDefault="00012744">
      <w:pPr>
        <w:autoSpaceDE w:val="0"/>
        <w:autoSpaceDN w:val="0"/>
        <w:adjustRightInd w:val="0"/>
        <w:spacing w:line="360" w:lineRule="auto"/>
        <w:jc w:val="center"/>
        <w:rPr>
          <w:rFonts w:ascii="Times New Roman" w:eastAsiaTheme="majorEastAsia" w:hAnsi="Times New Roman" w:cs="Times New Roman"/>
          <w:b/>
          <w:bCs/>
          <w:color w:val="000000"/>
          <w:kern w:val="0"/>
          <w:sz w:val="24"/>
          <w:szCs w:val="24"/>
        </w:rPr>
      </w:pPr>
    </w:p>
    <w:p w:rsidR="00012744" w:rsidRPr="008C3076" w:rsidRDefault="008C3076" w:rsidP="008C3076">
      <w:pPr>
        <w:spacing w:line="360" w:lineRule="auto"/>
        <w:ind w:firstLineChars="150" w:firstLine="420"/>
        <w:jc w:val="left"/>
        <w:rPr>
          <w:rFonts w:ascii="黑体" w:eastAsia="黑体" w:hAnsi="黑体"/>
          <w:sz w:val="28"/>
          <w:szCs w:val="28"/>
        </w:rPr>
      </w:pPr>
      <w:r w:rsidRPr="008C3076">
        <w:rPr>
          <w:rFonts w:ascii="黑体" w:eastAsia="黑体" w:hAnsi="黑体" w:hint="eastAsia"/>
          <w:sz w:val="28"/>
          <w:szCs w:val="28"/>
        </w:rPr>
        <w:t>四</w:t>
      </w:r>
      <w:r w:rsidR="000F5AE8" w:rsidRPr="008C3076">
        <w:rPr>
          <w:rFonts w:ascii="黑体" w:eastAsia="黑体" w:hAnsi="黑体" w:hint="eastAsia"/>
          <w:sz w:val="28"/>
          <w:szCs w:val="28"/>
        </w:rPr>
        <w:t>、主要试验（或验证）的分析、综述报告，技术经济论证，预期的经济效果</w:t>
      </w:r>
    </w:p>
    <w:p w:rsidR="00012744" w:rsidRDefault="000F5AE8">
      <w:pPr>
        <w:spacing w:line="360" w:lineRule="auto"/>
        <w:jc w:val="left"/>
        <w:outlineLvl w:val="0"/>
        <w:rPr>
          <w:sz w:val="24"/>
          <w:szCs w:val="24"/>
        </w:rPr>
      </w:pPr>
      <w:r>
        <w:rPr>
          <w:rFonts w:hint="eastAsia"/>
          <w:b/>
          <w:sz w:val="24"/>
          <w:szCs w:val="24"/>
        </w:rPr>
        <w:t>（一）主要验证情况说明</w:t>
      </w:r>
    </w:p>
    <w:p w:rsidR="00012744" w:rsidRDefault="000F5AE8">
      <w:pPr>
        <w:spacing w:line="360" w:lineRule="auto"/>
        <w:ind w:firstLineChars="200" w:firstLine="482"/>
        <w:jc w:val="left"/>
        <w:outlineLvl w:val="1"/>
        <w:rPr>
          <w:rFonts w:ascii="Times New Roman" w:hAnsi="Times New Roman" w:cs="Times New Roman"/>
          <w:b/>
          <w:bCs/>
          <w:sz w:val="24"/>
          <w:szCs w:val="24"/>
        </w:rPr>
      </w:pPr>
      <w:r>
        <w:rPr>
          <w:rFonts w:ascii="Times New Roman" w:hAnsi="Times New Roman" w:cs="Times New Roman" w:hint="eastAsia"/>
          <w:b/>
          <w:bCs/>
          <w:sz w:val="24"/>
          <w:szCs w:val="24"/>
        </w:rPr>
        <w:lastRenderedPageBreak/>
        <w:t>1</w:t>
      </w:r>
      <w:r>
        <w:rPr>
          <w:rFonts w:ascii="Times New Roman" w:hAnsi="Times New Roman" w:cs="Times New Roman" w:hint="eastAsia"/>
          <w:b/>
          <w:bCs/>
          <w:sz w:val="24"/>
          <w:szCs w:val="24"/>
        </w:rPr>
        <w:t>、牛</w:t>
      </w:r>
      <w:r>
        <w:rPr>
          <w:rFonts w:ascii="Times New Roman" w:hAnsi="Times New Roman" w:cs="Times New Roman"/>
          <w:b/>
          <w:bCs/>
          <w:sz w:val="24"/>
          <w:szCs w:val="24"/>
        </w:rPr>
        <w:t>AS</w:t>
      </w:r>
      <w:r>
        <w:rPr>
          <w:rFonts w:ascii="Times New Roman" w:hAnsi="Times New Roman" w:cs="Times New Roman"/>
          <w:b/>
          <w:bCs/>
          <w:sz w:val="24"/>
          <w:szCs w:val="24"/>
        </w:rPr>
        <w:t>致因突变</w:t>
      </w:r>
      <w:r>
        <w:rPr>
          <w:rFonts w:ascii="Times New Roman" w:hAnsi="Times New Roman" w:cs="Times New Roman" w:hint="eastAsia"/>
          <w:b/>
          <w:bCs/>
          <w:sz w:val="24"/>
          <w:szCs w:val="24"/>
        </w:rPr>
        <w:t>位点</w:t>
      </w:r>
      <w:r>
        <w:rPr>
          <w:rFonts w:ascii="Times New Roman" w:hAnsi="Times New Roman" w:cs="Times New Roman"/>
          <w:b/>
          <w:bCs/>
          <w:sz w:val="24"/>
          <w:szCs w:val="24"/>
        </w:rPr>
        <w:t>PCR</w:t>
      </w:r>
      <w:r>
        <w:rPr>
          <w:rFonts w:ascii="Times New Roman" w:hAnsi="Times New Roman" w:cs="Times New Roman"/>
          <w:b/>
          <w:bCs/>
          <w:sz w:val="24"/>
          <w:szCs w:val="24"/>
        </w:rPr>
        <w:t>方法的</w:t>
      </w:r>
      <w:r>
        <w:rPr>
          <w:rFonts w:ascii="Times New Roman" w:hAnsi="Times New Roman" w:cs="Times New Roman" w:hint="eastAsia"/>
          <w:b/>
          <w:bCs/>
          <w:sz w:val="24"/>
          <w:szCs w:val="24"/>
        </w:rPr>
        <w:t>大群</w:t>
      </w:r>
      <w:r>
        <w:rPr>
          <w:rFonts w:ascii="Times New Roman" w:hAnsi="Times New Roman" w:cs="Times New Roman"/>
          <w:b/>
          <w:bCs/>
          <w:sz w:val="24"/>
          <w:szCs w:val="24"/>
        </w:rPr>
        <w:t>检测验证</w:t>
      </w:r>
    </w:p>
    <w:p w:rsidR="00012744" w:rsidRDefault="000F5AE8">
      <w:pPr>
        <w:autoSpaceDE w:val="0"/>
        <w:autoSpaceDN w:val="0"/>
        <w:adjustRightInd w:val="0"/>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2018</w:t>
      </w:r>
      <w:r>
        <w:rPr>
          <w:rFonts w:ascii="Times New Roman" w:hAnsi="Times New Roman" w:cs="Times New Roman"/>
          <w:sz w:val="24"/>
          <w:szCs w:val="24"/>
        </w:rPr>
        <w:t>年</w:t>
      </w:r>
      <w:r>
        <w:rPr>
          <w:rFonts w:ascii="Times New Roman" w:hAnsi="Times New Roman" w:cs="Times New Roman"/>
          <w:sz w:val="24"/>
          <w:szCs w:val="24"/>
        </w:rPr>
        <w:t>6</w:t>
      </w:r>
      <w:r>
        <w:rPr>
          <w:rFonts w:ascii="Times New Roman" w:hAnsi="Times New Roman" w:cs="Times New Roman" w:hint="eastAsia"/>
          <w:sz w:val="24"/>
          <w:szCs w:val="24"/>
        </w:rPr>
        <w:t>月至</w:t>
      </w:r>
      <w:r>
        <w:rPr>
          <w:rFonts w:ascii="Times New Roman" w:hAnsi="Times New Roman" w:cs="Times New Roman"/>
          <w:sz w:val="24"/>
          <w:szCs w:val="24"/>
        </w:rPr>
        <w:t>9</w:t>
      </w:r>
      <w:r>
        <w:rPr>
          <w:rFonts w:ascii="Times New Roman" w:hAnsi="Times New Roman" w:cs="Times New Roman"/>
          <w:sz w:val="24"/>
          <w:szCs w:val="24"/>
        </w:rPr>
        <w:t>月，</w:t>
      </w:r>
      <w:r>
        <w:rPr>
          <w:rFonts w:ascii="Times New Roman" w:hAnsi="Times New Roman" w:cs="Times New Roman" w:hint="eastAsia"/>
          <w:sz w:val="24"/>
          <w:szCs w:val="24"/>
        </w:rPr>
        <w:t>标准起草组</w:t>
      </w:r>
      <w:r>
        <w:rPr>
          <w:rFonts w:ascii="Times New Roman" w:hAnsi="Times New Roman" w:cs="Times New Roman"/>
          <w:sz w:val="24"/>
          <w:szCs w:val="24"/>
        </w:rPr>
        <w:t>对我国</w:t>
      </w:r>
      <w:r>
        <w:rPr>
          <w:rFonts w:ascii="Times New Roman" w:hAnsi="Times New Roman" w:cs="Times New Roman"/>
          <w:sz w:val="24"/>
          <w:szCs w:val="24"/>
        </w:rPr>
        <w:t>3</w:t>
      </w:r>
      <w:r>
        <w:rPr>
          <w:rFonts w:ascii="Times New Roman" w:hAnsi="Times New Roman" w:cs="Times New Roman"/>
          <w:sz w:val="24"/>
          <w:szCs w:val="24"/>
        </w:rPr>
        <w:t>个</w:t>
      </w:r>
      <w:r>
        <w:rPr>
          <w:rFonts w:ascii="Times New Roman" w:hAnsi="Times New Roman" w:cs="Times New Roman" w:hint="eastAsia"/>
          <w:sz w:val="24"/>
          <w:szCs w:val="24"/>
        </w:rPr>
        <w:t>兼用</w:t>
      </w:r>
      <w:r>
        <w:rPr>
          <w:rFonts w:ascii="Times New Roman" w:hAnsi="Times New Roman" w:cs="Times New Roman"/>
          <w:sz w:val="24"/>
          <w:szCs w:val="24"/>
        </w:rPr>
        <w:t>牛品种</w:t>
      </w:r>
      <w:r>
        <w:rPr>
          <w:rFonts w:ascii="Times New Roman" w:hAnsi="Times New Roman" w:cs="Times New Roman" w:hint="eastAsia"/>
          <w:sz w:val="24"/>
          <w:szCs w:val="24"/>
        </w:rPr>
        <w:t>进行了采样，并开展了牛</w:t>
      </w:r>
      <w:r>
        <w:rPr>
          <w:rFonts w:ascii="Times New Roman" w:hAnsi="Times New Roman" w:cs="Times New Roman" w:hint="eastAsia"/>
          <w:sz w:val="24"/>
          <w:szCs w:val="24"/>
        </w:rPr>
        <w:t>AS</w:t>
      </w:r>
      <w:r>
        <w:rPr>
          <w:rFonts w:ascii="Times New Roman" w:hAnsi="Times New Roman" w:cs="Times New Roman" w:hint="eastAsia"/>
          <w:sz w:val="24"/>
          <w:szCs w:val="24"/>
        </w:rPr>
        <w:t>致因突变位点的检测，通过</w:t>
      </w:r>
      <w:r>
        <w:rPr>
          <w:rFonts w:ascii="Times New Roman" w:hAnsi="Times New Roman" w:cs="Times New Roman"/>
          <w:sz w:val="24"/>
          <w:szCs w:val="24"/>
        </w:rPr>
        <w:t>进一步扩大</w:t>
      </w:r>
      <w:r>
        <w:rPr>
          <w:rFonts w:ascii="Times New Roman" w:hAnsi="Times New Roman" w:cs="Times New Roman" w:hint="eastAsia"/>
          <w:sz w:val="24"/>
          <w:szCs w:val="24"/>
        </w:rPr>
        <w:t>样本，</w:t>
      </w:r>
      <w:r>
        <w:rPr>
          <w:rFonts w:ascii="Times New Roman" w:hAnsi="Times New Roman" w:cs="Times New Roman"/>
          <w:sz w:val="24"/>
          <w:szCs w:val="24"/>
        </w:rPr>
        <w:t>验证了</w:t>
      </w:r>
      <w:r>
        <w:rPr>
          <w:rFonts w:ascii="Times New Roman" w:hAnsi="Times New Roman" w:cs="Times New Roman" w:hint="eastAsia"/>
          <w:sz w:val="24"/>
          <w:szCs w:val="24"/>
        </w:rPr>
        <w:t>本标准中</w:t>
      </w:r>
      <w:r>
        <w:rPr>
          <w:rFonts w:ascii="Times New Roman" w:hAnsi="Times New Roman" w:cs="Times New Roman"/>
          <w:sz w:val="24"/>
          <w:szCs w:val="24"/>
        </w:rPr>
        <w:t>检测方法</w:t>
      </w:r>
      <w:r>
        <w:rPr>
          <w:rFonts w:ascii="Times New Roman" w:hAnsi="Times New Roman" w:cs="Times New Roman" w:hint="eastAsia"/>
          <w:sz w:val="24"/>
          <w:szCs w:val="24"/>
        </w:rPr>
        <w:t>及</w:t>
      </w:r>
      <w:r>
        <w:rPr>
          <w:rFonts w:ascii="Times New Roman" w:hAnsi="Times New Roman" w:cs="Times New Roman"/>
          <w:sz w:val="24"/>
          <w:szCs w:val="24"/>
        </w:rPr>
        <w:t>结果判定的可行性</w:t>
      </w:r>
      <w:r>
        <w:rPr>
          <w:rFonts w:ascii="Times New Roman" w:hAnsi="Times New Roman" w:cs="Times New Roman" w:hint="eastAsia"/>
          <w:sz w:val="24"/>
          <w:szCs w:val="24"/>
        </w:rPr>
        <w:t>和</w:t>
      </w:r>
      <w:r>
        <w:rPr>
          <w:rFonts w:ascii="Times New Roman" w:hAnsi="Times New Roman" w:cs="Times New Roman"/>
          <w:sz w:val="24"/>
          <w:szCs w:val="24"/>
        </w:rPr>
        <w:t>准确性。采集</w:t>
      </w:r>
      <w:r>
        <w:rPr>
          <w:rFonts w:ascii="Times New Roman" w:hAnsi="Times New Roman" w:cs="Times New Roman" w:hint="eastAsia"/>
          <w:sz w:val="24"/>
          <w:szCs w:val="24"/>
        </w:rPr>
        <w:t>的样品包括：</w:t>
      </w:r>
      <w:r>
        <w:rPr>
          <w:rFonts w:ascii="Times New Roman" w:hAnsi="Times New Roman" w:cs="Times New Roman"/>
          <w:sz w:val="24"/>
          <w:szCs w:val="24"/>
        </w:rPr>
        <w:t>1337</w:t>
      </w:r>
      <w:r>
        <w:rPr>
          <w:rFonts w:ascii="Times New Roman" w:hAnsi="Times New Roman" w:cs="Times New Roman"/>
          <w:sz w:val="24"/>
          <w:szCs w:val="24"/>
        </w:rPr>
        <w:t>头西门塔尔</w:t>
      </w:r>
      <w:r>
        <w:rPr>
          <w:rFonts w:ascii="Times New Roman" w:hAnsi="Times New Roman" w:cs="Times New Roman" w:hint="eastAsia"/>
          <w:sz w:val="24"/>
          <w:szCs w:val="24"/>
        </w:rPr>
        <w:t>牛</w:t>
      </w:r>
      <w:r>
        <w:rPr>
          <w:rFonts w:ascii="Times New Roman" w:hAnsi="Times New Roman" w:cs="Times New Roman"/>
          <w:sz w:val="24"/>
          <w:szCs w:val="24"/>
        </w:rPr>
        <w:t>、</w:t>
      </w:r>
      <w:r>
        <w:rPr>
          <w:rFonts w:ascii="Times New Roman" w:hAnsi="Times New Roman" w:cs="Times New Roman"/>
          <w:sz w:val="24"/>
          <w:szCs w:val="24"/>
        </w:rPr>
        <w:t>303</w:t>
      </w:r>
      <w:r>
        <w:rPr>
          <w:rFonts w:ascii="Times New Roman" w:hAnsi="Times New Roman" w:cs="Times New Roman"/>
          <w:sz w:val="24"/>
          <w:szCs w:val="24"/>
        </w:rPr>
        <w:t>头新疆褐牛、</w:t>
      </w:r>
      <w:r>
        <w:rPr>
          <w:rFonts w:ascii="Times New Roman" w:hAnsi="Times New Roman" w:cs="Times New Roman"/>
          <w:sz w:val="24"/>
          <w:szCs w:val="24"/>
        </w:rPr>
        <w:t>466</w:t>
      </w:r>
      <w:r>
        <w:rPr>
          <w:rFonts w:ascii="Times New Roman" w:hAnsi="Times New Roman" w:cs="Times New Roman"/>
          <w:sz w:val="24"/>
          <w:szCs w:val="24"/>
        </w:rPr>
        <w:t>头三河牛，累计总数为</w:t>
      </w:r>
      <w:r>
        <w:rPr>
          <w:rFonts w:ascii="Times New Roman" w:hAnsi="Times New Roman" w:cs="Times New Roman"/>
          <w:sz w:val="24"/>
          <w:szCs w:val="24"/>
        </w:rPr>
        <w:t>2106</w:t>
      </w:r>
      <w:r>
        <w:rPr>
          <w:rFonts w:ascii="Times New Roman" w:hAnsi="Times New Roman" w:cs="Times New Roman"/>
          <w:sz w:val="24"/>
          <w:szCs w:val="24"/>
        </w:rPr>
        <w:t>份（表</w:t>
      </w:r>
      <w:r>
        <w:rPr>
          <w:rFonts w:ascii="Times New Roman" w:hAnsi="Times New Roman" w:cs="Times New Roman" w:hint="eastAsia"/>
          <w:sz w:val="24"/>
          <w:szCs w:val="24"/>
        </w:rPr>
        <w:t>8</w:t>
      </w:r>
      <w:r>
        <w:rPr>
          <w:rFonts w:ascii="Times New Roman" w:hAnsi="Times New Roman" w:cs="Times New Roman"/>
          <w:sz w:val="24"/>
          <w:szCs w:val="24"/>
        </w:rPr>
        <w:t>）。结果显示：</w:t>
      </w:r>
      <w:r>
        <w:rPr>
          <w:rFonts w:ascii="Times New Roman" w:hAnsi="Times New Roman" w:cs="Times New Roman"/>
          <w:sz w:val="24"/>
          <w:szCs w:val="24"/>
        </w:rPr>
        <w:t>303</w:t>
      </w:r>
      <w:r>
        <w:rPr>
          <w:rFonts w:ascii="Times New Roman" w:hAnsi="Times New Roman" w:cs="Times New Roman"/>
          <w:sz w:val="24"/>
          <w:szCs w:val="24"/>
        </w:rPr>
        <w:t>头新疆褐牛全部为正常个体</w:t>
      </w:r>
      <w:r>
        <w:rPr>
          <w:rFonts w:ascii="Times New Roman" w:hAnsi="Times New Roman" w:cs="Times New Roman" w:hint="eastAsia"/>
          <w:sz w:val="24"/>
          <w:szCs w:val="24"/>
        </w:rPr>
        <w:t>。</w:t>
      </w:r>
      <w:r>
        <w:rPr>
          <w:rFonts w:ascii="Times New Roman" w:hAnsi="Times New Roman" w:cs="Times New Roman"/>
          <w:sz w:val="24"/>
          <w:szCs w:val="24"/>
        </w:rPr>
        <w:t>420</w:t>
      </w:r>
      <w:r>
        <w:rPr>
          <w:rFonts w:ascii="Times New Roman" w:hAnsi="Times New Roman" w:cs="Times New Roman"/>
          <w:sz w:val="24"/>
          <w:szCs w:val="24"/>
        </w:rPr>
        <w:t>头纯种三河牛全部为正常个体</w:t>
      </w:r>
      <w:r>
        <w:rPr>
          <w:rFonts w:ascii="Times New Roman" w:hAnsi="Times New Roman" w:cs="Times New Roman" w:hint="eastAsia"/>
          <w:sz w:val="24"/>
          <w:szCs w:val="24"/>
        </w:rPr>
        <w:t>；</w:t>
      </w:r>
      <w:r>
        <w:rPr>
          <w:rFonts w:ascii="Times New Roman" w:hAnsi="Times New Roman" w:cs="Times New Roman"/>
          <w:sz w:val="24"/>
          <w:szCs w:val="24"/>
        </w:rPr>
        <w:t>46</w:t>
      </w:r>
      <w:r>
        <w:rPr>
          <w:rFonts w:ascii="Times New Roman" w:hAnsi="Times New Roman" w:cs="Times New Roman"/>
          <w:sz w:val="24"/>
          <w:szCs w:val="24"/>
        </w:rPr>
        <w:t>头三河牛导血后代中发现</w:t>
      </w:r>
      <w:r>
        <w:rPr>
          <w:rFonts w:ascii="Times New Roman" w:hAnsi="Times New Roman" w:cs="Times New Roman"/>
          <w:sz w:val="24"/>
          <w:szCs w:val="24"/>
        </w:rPr>
        <w:t>2</w:t>
      </w:r>
      <w:r>
        <w:rPr>
          <w:rFonts w:ascii="Times New Roman" w:hAnsi="Times New Roman" w:cs="Times New Roman"/>
          <w:sz w:val="24"/>
          <w:szCs w:val="24"/>
        </w:rPr>
        <w:t>头西门塔尔牛</w:t>
      </w:r>
      <w:r>
        <w:rPr>
          <w:rFonts w:ascii="Times New Roman" w:hAnsi="Times New Roman" w:cs="Times New Roman"/>
          <w:sz w:val="24"/>
          <w:szCs w:val="24"/>
        </w:rPr>
        <w:t>AS</w:t>
      </w:r>
      <w:r>
        <w:rPr>
          <w:rFonts w:ascii="Times New Roman" w:hAnsi="Times New Roman" w:cs="Times New Roman"/>
          <w:sz w:val="24"/>
          <w:szCs w:val="24"/>
        </w:rPr>
        <w:t>致因突变位点携带者</w:t>
      </w:r>
      <w:r>
        <w:rPr>
          <w:rFonts w:ascii="Times New Roman" w:hAnsi="Times New Roman" w:cs="Times New Roman" w:hint="eastAsia"/>
          <w:sz w:val="24"/>
          <w:szCs w:val="24"/>
        </w:rPr>
        <w:t>，</w:t>
      </w:r>
      <w:r>
        <w:rPr>
          <w:rFonts w:ascii="Times New Roman" w:hAnsi="Times New Roman" w:cs="Times New Roman"/>
          <w:sz w:val="24"/>
          <w:szCs w:val="24"/>
        </w:rPr>
        <w:t>其余</w:t>
      </w:r>
      <w:r>
        <w:rPr>
          <w:rFonts w:ascii="Times New Roman" w:hAnsi="Times New Roman" w:cs="Times New Roman" w:hint="eastAsia"/>
          <w:sz w:val="24"/>
          <w:szCs w:val="24"/>
        </w:rPr>
        <w:t>44</w:t>
      </w:r>
      <w:r>
        <w:rPr>
          <w:rFonts w:ascii="Times New Roman" w:hAnsi="Times New Roman" w:cs="Times New Roman" w:hint="eastAsia"/>
          <w:sz w:val="24"/>
          <w:szCs w:val="24"/>
        </w:rPr>
        <w:t>头</w:t>
      </w:r>
      <w:r>
        <w:rPr>
          <w:rFonts w:ascii="Times New Roman" w:hAnsi="Times New Roman" w:cs="Times New Roman"/>
          <w:sz w:val="24"/>
          <w:szCs w:val="24"/>
        </w:rPr>
        <w:t>均</w:t>
      </w:r>
      <w:r>
        <w:rPr>
          <w:rFonts w:ascii="Times New Roman" w:hAnsi="Times New Roman" w:cs="Times New Roman" w:hint="eastAsia"/>
          <w:sz w:val="24"/>
          <w:szCs w:val="24"/>
        </w:rPr>
        <w:t>为正常个体</w:t>
      </w:r>
      <w:r>
        <w:rPr>
          <w:rFonts w:ascii="Times New Roman" w:hAnsi="Times New Roman" w:cs="Times New Roman"/>
          <w:sz w:val="24"/>
          <w:szCs w:val="24"/>
        </w:rPr>
        <w:t>。</w:t>
      </w:r>
      <w:r>
        <w:rPr>
          <w:rFonts w:ascii="Times New Roman" w:hAnsi="Times New Roman" w:cs="Times New Roman"/>
          <w:sz w:val="24"/>
          <w:szCs w:val="24"/>
        </w:rPr>
        <w:t>408</w:t>
      </w:r>
      <w:r>
        <w:rPr>
          <w:rFonts w:ascii="Times New Roman" w:hAnsi="Times New Roman" w:cs="Times New Roman"/>
          <w:sz w:val="24"/>
          <w:szCs w:val="24"/>
        </w:rPr>
        <w:t>头西门塔尔种公牛</w:t>
      </w:r>
      <w:r>
        <w:rPr>
          <w:rFonts w:ascii="Times New Roman" w:hAnsi="Times New Roman" w:cs="Times New Roman" w:hint="eastAsia"/>
          <w:sz w:val="24"/>
          <w:szCs w:val="24"/>
        </w:rPr>
        <w:t>中</w:t>
      </w:r>
      <w:r>
        <w:rPr>
          <w:rFonts w:ascii="Times New Roman" w:hAnsi="Times New Roman" w:cs="Times New Roman"/>
          <w:sz w:val="24"/>
          <w:szCs w:val="24"/>
        </w:rPr>
        <w:t>发现了</w:t>
      </w:r>
      <w:r>
        <w:rPr>
          <w:rFonts w:ascii="Times New Roman" w:hAnsi="Times New Roman" w:cs="Times New Roman"/>
          <w:sz w:val="24"/>
          <w:szCs w:val="24"/>
        </w:rPr>
        <w:t>4</w:t>
      </w:r>
      <w:r>
        <w:rPr>
          <w:rFonts w:ascii="Times New Roman" w:hAnsi="Times New Roman" w:cs="Times New Roman"/>
          <w:sz w:val="24"/>
          <w:szCs w:val="24"/>
        </w:rPr>
        <w:t>头西门塔尔牛</w:t>
      </w:r>
      <w:r>
        <w:rPr>
          <w:rFonts w:ascii="Times New Roman" w:hAnsi="Times New Roman" w:cs="Times New Roman"/>
          <w:sz w:val="24"/>
          <w:szCs w:val="24"/>
        </w:rPr>
        <w:t>AS</w:t>
      </w:r>
      <w:r>
        <w:rPr>
          <w:rFonts w:ascii="Times New Roman" w:hAnsi="Times New Roman" w:cs="Times New Roman" w:hint="eastAsia"/>
          <w:sz w:val="24"/>
          <w:szCs w:val="24"/>
        </w:rPr>
        <w:t>致因突变</w:t>
      </w:r>
      <w:r>
        <w:rPr>
          <w:rFonts w:ascii="Times New Roman" w:hAnsi="Times New Roman" w:cs="Times New Roman"/>
          <w:sz w:val="24"/>
          <w:szCs w:val="24"/>
        </w:rPr>
        <w:t>位点</w:t>
      </w:r>
      <w:r>
        <w:rPr>
          <w:rFonts w:ascii="Times New Roman" w:hAnsi="Times New Roman" w:cs="Times New Roman" w:hint="eastAsia"/>
          <w:sz w:val="24"/>
          <w:szCs w:val="24"/>
        </w:rPr>
        <w:t>携带者（来自</w:t>
      </w:r>
      <w:r>
        <w:rPr>
          <w:rFonts w:ascii="Times New Roman" w:hAnsi="Times New Roman" w:cs="Times New Roman" w:hint="eastAsia"/>
          <w:sz w:val="24"/>
          <w:szCs w:val="24"/>
        </w:rPr>
        <w:t>2</w:t>
      </w:r>
      <w:r>
        <w:rPr>
          <w:rFonts w:ascii="Times New Roman" w:hAnsi="Times New Roman" w:cs="Times New Roman" w:hint="eastAsia"/>
          <w:sz w:val="24"/>
          <w:szCs w:val="24"/>
        </w:rPr>
        <w:t>个种公牛站），</w:t>
      </w:r>
      <w:r>
        <w:rPr>
          <w:rFonts w:ascii="Times New Roman" w:hAnsi="Times New Roman" w:cs="Times New Roman"/>
          <w:sz w:val="24"/>
          <w:szCs w:val="24"/>
        </w:rPr>
        <w:t>其余</w:t>
      </w:r>
      <w:r>
        <w:rPr>
          <w:rFonts w:ascii="Times New Roman" w:hAnsi="Times New Roman" w:cs="Times New Roman" w:hint="eastAsia"/>
          <w:sz w:val="24"/>
          <w:szCs w:val="24"/>
        </w:rPr>
        <w:t>404</w:t>
      </w:r>
      <w:r>
        <w:rPr>
          <w:rFonts w:ascii="Times New Roman" w:hAnsi="Times New Roman" w:cs="Times New Roman" w:hint="eastAsia"/>
          <w:sz w:val="24"/>
          <w:szCs w:val="24"/>
        </w:rPr>
        <w:t>头</w:t>
      </w:r>
      <w:r>
        <w:rPr>
          <w:rFonts w:ascii="Times New Roman" w:hAnsi="Times New Roman" w:cs="Times New Roman"/>
          <w:sz w:val="24"/>
          <w:szCs w:val="24"/>
        </w:rPr>
        <w:t>均</w:t>
      </w:r>
      <w:r>
        <w:rPr>
          <w:rFonts w:ascii="Times New Roman" w:hAnsi="Times New Roman" w:cs="Times New Roman" w:hint="eastAsia"/>
          <w:sz w:val="24"/>
          <w:szCs w:val="24"/>
        </w:rPr>
        <w:t>为正常个体。</w:t>
      </w:r>
      <w:r>
        <w:rPr>
          <w:rFonts w:ascii="Times New Roman" w:hAnsi="Times New Roman" w:cs="Times New Roman"/>
          <w:sz w:val="24"/>
          <w:szCs w:val="24"/>
        </w:rPr>
        <w:t>929</w:t>
      </w:r>
      <w:r>
        <w:rPr>
          <w:rFonts w:ascii="Times New Roman" w:hAnsi="Times New Roman" w:cs="Times New Roman"/>
          <w:sz w:val="24"/>
          <w:szCs w:val="24"/>
        </w:rPr>
        <w:t>头西门塔尔母牛</w:t>
      </w:r>
      <w:r>
        <w:rPr>
          <w:rFonts w:ascii="Times New Roman" w:hAnsi="Times New Roman" w:cs="Times New Roman" w:hint="eastAsia"/>
          <w:sz w:val="24"/>
          <w:szCs w:val="24"/>
        </w:rPr>
        <w:t>中</w:t>
      </w:r>
      <w:r>
        <w:rPr>
          <w:rFonts w:ascii="Times New Roman" w:hAnsi="Times New Roman" w:cs="Times New Roman"/>
          <w:sz w:val="24"/>
          <w:szCs w:val="24"/>
        </w:rPr>
        <w:t>发现了</w:t>
      </w:r>
      <w:r>
        <w:rPr>
          <w:rFonts w:ascii="Times New Roman" w:hAnsi="Times New Roman" w:cs="Times New Roman"/>
          <w:sz w:val="24"/>
          <w:szCs w:val="24"/>
        </w:rPr>
        <w:t>11</w:t>
      </w:r>
      <w:r>
        <w:rPr>
          <w:rFonts w:ascii="Times New Roman" w:hAnsi="Times New Roman" w:cs="Times New Roman"/>
          <w:sz w:val="24"/>
          <w:szCs w:val="24"/>
        </w:rPr>
        <w:t>头西门塔尔牛</w:t>
      </w:r>
      <w:r>
        <w:rPr>
          <w:rFonts w:ascii="Times New Roman" w:hAnsi="Times New Roman" w:cs="Times New Roman"/>
          <w:sz w:val="24"/>
          <w:szCs w:val="24"/>
        </w:rPr>
        <w:t>AS</w:t>
      </w:r>
      <w:r>
        <w:rPr>
          <w:rFonts w:ascii="Times New Roman" w:hAnsi="Times New Roman" w:cs="Times New Roman" w:hint="eastAsia"/>
          <w:sz w:val="24"/>
          <w:szCs w:val="24"/>
        </w:rPr>
        <w:t>致因突变</w:t>
      </w:r>
      <w:r>
        <w:rPr>
          <w:rFonts w:ascii="Times New Roman" w:hAnsi="Times New Roman" w:cs="Times New Roman"/>
          <w:sz w:val="24"/>
          <w:szCs w:val="24"/>
        </w:rPr>
        <w:t>位点携带者</w:t>
      </w:r>
      <w:r>
        <w:rPr>
          <w:rFonts w:ascii="Times New Roman" w:hAnsi="Times New Roman" w:cs="Times New Roman" w:hint="eastAsia"/>
          <w:sz w:val="24"/>
          <w:szCs w:val="24"/>
        </w:rPr>
        <w:t>，</w:t>
      </w:r>
      <w:r>
        <w:rPr>
          <w:rFonts w:ascii="Times New Roman" w:hAnsi="Times New Roman" w:cs="Times New Roman"/>
          <w:sz w:val="24"/>
          <w:szCs w:val="24"/>
        </w:rPr>
        <w:t>其余</w:t>
      </w:r>
      <w:r>
        <w:rPr>
          <w:rFonts w:ascii="Times New Roman" w:hAnsi="Times New Roman" w:cs="Times New Roman" w:hint="eastAsia"/>
          <w:sz w:val="24"/>
          <w:szCs w:val="24"/>
        </w:rPr>
        <w:t>918</w:t>
      </w:r>
      <w:r>
        <w:rPr>
          <w:rFonts w:ascii="Times New Roman" w:hAnsi="Times New Roman" w:cs="Times New Roman" w:hint="eastAsia"/>
          <w:sz w:val="24"/>
          <w:szCs w:val="24"/>
        </w:rPr>
        <w:t>头</w:t>
      </w:r>
      <w:r>
        <w:rPr>
          <w:rFonts w:ascii="Times New Roman" w:hAnsi="Times New Roman" w:cs="Times New Roman"/>
          <w:sz w:val="24"/>
          <w:szCs w:val="24"/>
        </w:rPr>
        <w:t>均</w:t>
      </w:r>
      <w:r>
        <w:rPr>
          <w:rFonts w:ascii="Times New Roman" w:hAnsi="Times New Roman" w:cs="Times New Roman" w:hint="eastAsia"/>
          <w:sz w:val="24"/>
          <w:szCs w:val="24"/>
        </w:rPr>
        <w:t>为正常个体</w:t>
      </w:r>
      <w:r>
        <w:rPr>
          <w:rFonts w:ascii="Times New Roman" w:hAnsi="Times New Roman" w:cs="Times New Roman"/>
          <w:sz w:val="24"/>
          <w:szCs w:val="24"/>
        </w:rPr>
        <w:t>。结合系谱分析</w:t>
      </w:r>
      <w:r>
        <w:rPr>
          <w:rFonts w:ascii="Times New Roman" w:hAnsi="Times New Roman" w:cs="Times New Roman" w:hint="eastAsia"/>
          <w:sz w:val="24"/>
          <w:szCs w:val="24"/>
        </w:rPr>
        <w:t>和亲子鉴定</w:t>
      </w:r>
      <w:r>
        <w:rPr>
          <w:rFonts w:ascii="Times New Roman" w:hAnsi="Times New Roman" w:cs="Times New Roman"/>
          <w:sz w:val="24"/>
          <w:szCs w:val="24"/>
        </w:rPr>
        <w:t>发现，这</w:t>
      </w:r>
      <w:r>
        <w:rPr>
          <w:rFonts w:ascii="Times New Roman" w:hAnsi="Times New Roman" w:cs="Times New Roman" w:hint="eastAsia"/>
          <w:sz w:val="24"/>
          <w:szCs w:val="24"/>
        </w:rPr>
        <w:t>17</w:t>
      </w:r>
      <w:r>
        <w:rPr>
          <w:rFonts w:ascii="Times New Roman" w:hAnsi="Times New Roman" w:cs="Times New Roman" w:hint="eastAsia"/>
          <w:sz w:val="24"/>
          <w:szCs w:val="24"/>
        </w:rPr>
        <w:t>头西门塔尔</w:t>
      </w:r>
      <w:r>
        <w:rPr>
          <w:rFonts w:ascii="Times New Roman" w:hAnsi="Times New Roman" w:cs="Times New Roman"/>
          <w:sz w:val="24"/>
          <w:szCs w:val="24"/>
        </w:rPr>
        <w:t>牛</w:t>
      </w:r>
      <w:r>
        <w:rPr>
          <w:rFonts w:ascii="Times New Roman" w:hAnsi="Times New Roman" w:cs="Times New Roman" w:hint="eastAsia"/>
          <w:sz w:val="24"/>
          <w:szCs w:val="24"/>
        </w:rPr>
        <w:t>AS</w:t>
      </w:r>
      <w:r>
        <w:rPr>
          <w:rFonts w:ascii="Times New Roman" w:hAnsi="Times New Roman" w:cs="Times New Roman" w:hint="eastAsia"/>
          <w:sz w:val="24"/>
          <w:szCs w:val="24"/>
        </w:rPr>
        <w:t>致因突变</w:t>
      </w:r>
      <w:r>
        <w:rPr>
          <w:rFonts w:ascii="Times New Roman" w:hAnsi="Times New Roman" w:cs="Times New Roman"/>
          <w:sz w:val="24"/>
          <w:szCs w:val="24"/>
        </w:rPr>
        <w:t>位点携带者都能追踪到同一头引进</w:t>
      </w:r>
      <w:r>
        <w:rPr>
          <w:rFonts w:ascii="Times New Roman" w:hAnsi="Times New Roman" w:cs="Times New Roman" w:hint="eastAsia"/>
          <w:sz w:val="24"/>
          <w:szCs w:val="24"/>
        </w:rPr>
        <w:t>德系</w:t>
      </w:r>
      <w:r>
        <w:rPr>
          <w:rFonts w:ascii="Times New Roman" w:hAnsi="Times New Roman" w:cs="Times New Roman"/>
          <w:sz w:val="24"/>
          <w:szCs w:val="24"/>
        </w:rPr>
        <w:t>西门塔尔牛</w:t>
      </w:r>
      <w:r>
        <w:rPr>
          <w:rFonts w:ascii="Times New Roman" w:hAnsi="Times New Roman" w:cs="Times New Roman" w:hint="eastAsia"/>
          <w:sz w:val="24"/>
          <w:szCs w:val="24"/>
        </w:rPr>
        <w:t>种</w:t>
      </w:r>
      <w:r>
        <w:rPr>
          <w:rFonts w:ascii="Times New Roman" w:hAnsi="Times New Roman" w:cs="Times New Roman"/>
          <w:sz w:val="24"/>
          <w:szCs w:val="24"/>
        </w:rPr>
        <w:t>公牛</w:t>
      </w:r>
      <w:r>
        <w:rPr>
          <w:rFonts w:ascii="Times New Roman" w:hAnsi="Times New Roman" w:cs="Times New Roman"/>
          <w:sz w:val="24"/>
          <w:szCs w:val="24"/>
        </w:rPr>
        <w:t>ROMEL</w:t>
      </w:r>
      <w:r>
        <w:rPr>
          <w:rFonts w:ascii="Times New Roman" w:hAnsi="Times New Roman" w:cs="Times New Roman"/>
          <w:sz w:val="24"/>
          <w:szCs w:val="24"/>
        </w:rPr>
        <w:t>。</w:t>
      </w:r>
      <w:r>
        <w:rPr>
          <w:rFonts w:ascii="Times New Roman" w:hAnsi="Times New Roman" w:cs="Times New Roman"/>
          <w:sz w:val="24"/>
          <w:szCs w:val="24"/>
        </w:rPr>
        <w:t>ROMEL</w:t>
      </w:r>
      <w:r>
        <w:rPr>
          <w:rFonts w:ascii="Times New Roman" w:hAnsi="Times New Roman" w:cs="Times New Roman"/>
          <w:sz w:val="24"/>
          <w:szCs w:val="24"/>
        </w:rPr>
        <w:t>是</w:t>
      </w:r>
      <w:r>
        <w:rPr>
          <w:rFonts w:ascii="Times New Roman" w:hAnsi="Times New Roman" w:cs="Times New Roman"/>
          <w:sz w:val="24"/>
          <w:szCs w:val="24"/>
        </w:rPr>
        <w:t>SEMPER</w:t>
      </w:r>
      <w:r>
        <w:rPr>
          <w:rFonts w:ascii="Times New Roman" w:hAnsi="Times New Roman" w:cs="Times New Roman"/>
          <w:sz w:val="24"/>
          <w:szCs w:val="24"/>
        </w:rPr>
        <w:t>的后代，</w:t>
      </w:r>
      <w:r>
        <w:rPr>
          <w:rFonts w:ascii="Times New Roman" w:hAnsi="Times New Roman" w:cs="Times New Roman"/>
          <w:sz w:val="24"/>
          <w:szCs w:val="24"/>
        </w:rPr>
        <w:t>SEMPER</w:t>
      </w:r>
      <w:r>
        <w:rPr>
          <w:rFonts w:ascii="Times New Roman" w:hAnsi="Times New Roman" w:cs="Times New Roman"/>
          <w:sz w:val="24"/>
          <w:szCs w:val="24"/>
        </w:rPr>
        <w:t>是西门塔尔牛</w:t>
      </w:r>
      <w:r>
        <w:rPr>
          <w:rFonts w:ascii="Times New Roman" w:hAnsi="Times New Roman" w:cs="Times New Roman"/>
          <w:sz w:val="24"/>
          <w:szCs w:val="24"/>
        </w:rPr>
        <w:t>AS</w:t>
      </w:r>
      <w:r>
        <w:rPr>
          <w:rFonts w:ascii="Times New Roman" w:hAnsi="Times New Roman" w:cs="Times New Roman"/>
          <w:sz w:val="24"/>
          <w:szCs w:val="24"/>
        </w:rPr>
        <w:t>的祖先公牛。</w:t>
      </w:r>
    </w:p>
    <w:p w:rsidR="00012744" w:rsidRDefault="00012744">
      <w:pPr>
        <w:autoSpaceDE w:val="0"/>
        <w:autoSpaceDN w:val="0"/>
        <w:adjustRightInd w:val="0"/>
        <w:snapToGrid w:val="0"/>
        <w:jc w:val="center"/>
        <w:rPr>
          <w:rFonts w:ascii="Times New Roman" w:hAnsi="Times New Roman" w:cs="Times New Roman"/>
          <w:sz w:val="24"/>
          <w:szCs w:val="24"/>
        </w:rPr>
      </w:pPr>
    </w:p>
    <w:tbl>
      <w:tblPr>
        <w:tblStyle w:val="ad"/>
        <w:tblpPr w:leftFromText="180" w:rightFromText="180" w:vertAnchor="text" w:horzAnchor="page" w:tblpX="2114" w:tblpY="461"/>
        <w:tblOverlap w:val="never"/>
        <w:tblW w:w="8258" w:type="dxa"/>
        <w:tblLook w:val="04A0" w:firstRow="1" w:lastRow="0" w:firstColumn="1" w:lastColumn="0" w:noHBand="0" w:noVBand="1"/>
      </w:tblPr>
      <w:tblGrid>
        <w:gridCol w:w="1769"/>
        <w:gridCol w:w="1750"/>
        <w:gridCol w:w="1195"/>
        <w:gridCol w:w="3544"/>
      </w:tblGrid>
      <w:tr w:rsidR="00012744">
        <w:trPr>
          <w:trHeight w:val="312"/>
        </w:trPr>
        <w:tc>
          <w:tcPr>
            <w:tcW w:w="1769" w:type="dxa"/>
          </w:tcPr>
          <w:p w:rsidR="00012744" w:rsidRDefault="000F5AE8">
            <w:pPr>
              <w:adjustRightInd w:val="0"/>
              <w:snapToGrid w:val="0"/>
              <w:jc w:val="center"/>
              <w:rPr>
                <w:rFonts w:ascii="Times New Roman" w:hAnsi="Times New Roman" w:cs="Times New Roman"/>
                <w:b/>
                <w:bCs/>
                <w:sz w:val="24"/>
                <w:szCs w:val="24"/>
              </w:rPr>
            </w:pPr>
            <w:r>
              <w:rPr>
                <w:rFonts w:ascii="Times New Roman" w:hAnsi="Times New Roman" w:cs="Times New Roman"/>
                <w:b/>
                <w:bCs/>
                <w:sz w:val="24"/>
                <w:szCs w:val="24"/>
              </w:rPr>
              <w:t>品种</w:t>
            </w:r>
          </w:p>
        </w:tc>
        <w:tc>
          <w:tcPr>
            <w:tcW w:w="1750" w:type="dxa"/>
          </w:tcPr>
          <w:p w:rsidR="00012744" w:rsidRDefault="000F5AE8">
            <w:pPr>
              <w:adjustRightInd w:val="0"/>
              <w:snapToGrid w:val="0"/>
              <w:jc w:val="center"/>
              <w:rPr>
                <w:rFonts w:ascii="Times New Roman" w:hAnsi="Times New Roman" w:cs="Times New Roman"/>
                <w:b/>
                <w:bCs/>
                <w:sz w:val="24"/>
                <w:szCs w:val="24"/>
              </w:rPr>
            </w:pPr>
            <w:r>
              <w:rPr>
                <w:rFonts w:ascii="Times New Roman" w:hAnsi="Times New Roman" w:cs="Times New Roman"/>
                <w:b/>
                <w:bCs/>
                <w:sz w:val="24"/>
                <w:szCs w:val="24"/>
              </w:rPr>
              <w:t>类型</w:t>
            </w:r>
          </w:p>
        </w:tc>
        <w:tc>
          <w:tcPr>
            <w:tcW w:w="1195" w:type="dxa"/>
          </w:tcPr>
          <w:p w:rsidR="00012744" w:rsidRDefault="000F5AE8">
            <w:pPr>
              <w:adjustRightInd w:val="0"/>
              <w:snapToGrid w:val="0"/>
              <w:jc w:val="center"/>
              <w:rPr>
                <w:rFonts w:ascii="Times New Roman" w:hAnsi="Times New Roman" w:cs="Times New Roman"/>
                <w:b/>
                <w:bCs/>
                <w:sz w:val="24"/>
                <w:szCs w:val="24"/>
              </w:rPr>
            </w:pPr>
            <w:r>
              <w:rPr>
                <w:rFonts w:ascii="Times New Roman" w:hAnsi="Times New Roman" w:cs="Times New Roman"/>
                <w:b/>
                <w:bCs/>
                <w:sz w:val="24"/>
                <w:szCs w:val="24"/>
              </w:rPr>
              <w:t>头数</w:t>
            </w:r>
          </w:p>
        </w:tc>
        <w:tc>
          <w:tcPr>
            <w:tcW w:w="3544" w:type="dxa"/>
          </w:tcPr>
          <w:p w:rsidR="00012744" w:rsidRDefault="000F5AE8">
            <w:pPr>
              <w:adjustRightInd w:val="0"/>
              <w:snapToGrid w:val="0"/>
              <w:jc w:val="center"/>
              <w:rPr>
                <w:rFonts w:ascii="Times New Roman" w:hAnsi="Times New Roman" w:cs="Times New Roman"/>
                <w:b/>
                <w:bCs/>
                <w:sz w:val="24"/>
                <w:szCs w:val="24"/>
              </w:rPr>
            </w:pPr>
            <w:r>
              <w:rPr>
                <w:rFonts w:ascii="Times New Roman" w:hAnsi="Times New Roman" w:cs="Times New Roman"/>
                <w:b/>
                <w:bCs/>
                <w:sz w:val="24"/>
                <w:szCs w:val="24"/>
              </w:rPr>
              <w:t>牛群分布</w:t>
            </w:r>
          </w:p>
        </w:tc>
      </w:tr>
      <w:tr w:rsidR="00012744">
        <w:trPr>
          <w:trHeight w:val="530"/>
        </w:trPr>
        <w:tc>
          <w:tcPr>
            <w:tcW w:w="1769" w:type="dxa"/>
            <w:vMerge w:val="restart"/>
            <w:vAlign w:val="center"/>
          </w:tcPr>
          <w:p w:rsidR="00012744" w:rsidRDefault="000F5AE8">
            <w:pPr>
              <w:adjustRightInd w:val="0"/>
              <w:snapToGrid w:val="0"/>
              <w:rPr>
                <w:rFonts w:ascii="Times New Roman" w:hAnsi="Times New Roman" w:cs="Times New Roman"/>
                <w:szCs w:val="21"/>
              </w:rPr>
            </w:pPr>
            <w:r>
              <w:rPr>
                <w:rFonts w:ascii="Times New Roman" w:hAnsi="Times New Roman" w:cs="Times New Roman"/>
                <w:szCs w:val="21"/>
              </w:rPr>
              <w:t>西门塔尔牛</w:t>
            </w:r>
            <w:r>
              <w:rPr>
                <w:rFonts w:ascii="Times New Roman" w:hAnsi="Times New Roman" w:cs="Times New Roman"/>
                <w:szCs w:val="21"/>
                <w:vertAlign w:val="superscript"/>
              </w:rPr>
              <w:t>a</w:t>
            </w:r>
          </w:p>
        </w:tc>
        <w:tc>
          <w:tcPr>
            <w:tcW w:w="1750"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szCs w:val="21"/>
              </w:rPr>
              <w:t>种公牛</w:t>
            </w:r>
          </w:p>
        </w:tc>
        <w:tc>
          <w:tcPr>
            <w:tcW w:w="1195"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szCs w:val="21"/>
              </w:rPr>
              <w:t>408</w:t>
            </w:r>
          </w:p>
        </w:tc>
        <w:tc>
          <w:tcPr>
            <w:tcW w:w="3544" w:type="dxa"/>
            <w:vAlign w:val="center"/>
          </w:tcPr>
          <w:p w:rsidR="00012744" w:rsidRDefault="000F5AE8">
            <w:pPr>
              <w:adjustRightInd w:val="0"/>
              <w:snapToGrid w:val="0"/>
              <w:rPr>
                <w:rFonts w:ascii="Times New Roman" w:hAnsi="Times New Roman" w:cs="Times New Roman"/>
                <w:szCs w:val="21"/>
              </w:rPr>
            </w:pPr>
            <w:r>
              <w:rPr>
                <w:rFonts w:ascii="Times New Roman" w:hAnsi="Times New Roman" w:cs="Times New Roman"/>
                <w:szCs w:val="21"/>
              </w:rPr>
              <w:t>北京、新疆、内蒙等全国</w:t>
            </w:r>
            <w:r>
              <w:rPr>
                <w:rFonts w:ascii="Times New Roman" w:hAnsi="Times New Roman" w:cs="Times New Roman"/>
                <w:szCs w:val="21"/>
              </w:rPr>
              <w:t>15</w:t>
            </w:r>
            <w:r>
              <w:rPr>
                <w:rFonts w:ascii="Times New Roman" w:hAnsi="Times New Roman" w:cs="Times New Roman"/>
                <w:szCs w:val="21"/>
              </w:rPr>
              <w:t>个省市种公牛站</w:t>
            </w:r>
          </w:p>
        </w:tc>
      </w:tr>
      <w:tr w:rsidR="00012744">
        <w:trPr>
          <w:trHeight w:val="530"/>
        </w:trPr>
        <w:tc>
          <w:tcPr>
            <w:tcW w:w="1769" w:type="dxa"/>
            <w:vMerge/>
            <w:vAlign w:val="center"/>
          </w:tcPr>
          <w:p w:rsidR="00012744" w:rsidRDefault="00012744">
            <w:pPr>
              <w:adjustRightInd w:val="0"/>
              <w:snapToGrid w:val="0"/>
              <w:rPr>
                <w:rFonts w:ascii="Times New Roman" w:hAnsi="Times New Roman" w:cs="Times New Roman"/>
                <w:szCs w:val="21"/>
              </w:rPr>
            </w:pPr>
          </w:p>
        </w:tc>
        <w:tc>
          <w:tcPr>
            <w:tcW w:w="1750"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szCs w:val="21"/>
              </w:rPr>
              <w:t>种子母牛</w:t>
            </w:r>
          </w:p>
        </w:tc>
        <w:tc>
          <w:tcPr>
            <w:tcW w:w="1195"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szCs w:val="21"/>
              </w:rPr>
              <w:t>929</w:t>
            </w:r>
          </w:p>
        </w:tc>
        <w:tc>
          <w:tcPr>
            <w:tcW w:w="3544" w:type="dxa"/>
            <w:vAlign w:val="center"/>
          </w:tcPr>
          <w:p w:rsidR="00012744" w:rsidRDefault="000F5AE8">
            <w:pPr>
              <w:adjustRightInd w:val="0"/>
              <w:snapToGrid w:val="0"/>
              <w:rPr>
                <w:rFonts w:ascii="Times New Roman" w:hAnsi="Times New Roman" w:cs="Times New Roman"/>
                <w:szCs w:val="21"/>
              </w:rPr>
            </w:pPr>
            <w:r>
              <w:rPr>
                <w:rFonts w:ascii="Times New Roman" w:hAnsi="Times New Roman" w:cs="Times New Roman"/>
                <w:szCs w:val="21"/>
              </w:rPr>
              <w:t>新疆呼图壁</w:t>
            </w:r>
            <w:r>
              <w:rPr>
                <w:rFonts w:ascii="Times New Roman" w:hAnsi="Times New Roman" w:cs="Times New Roman" w:hint="eastAsia"/>
                <w:szCs w:val="21"/>
              </w:rPr>
              <w:t>种牛场</w:t>
            </w:r>
            <w:r>
              <w:rPr>
                <w:rFonts w:ascii="Times New Roman" w:hAnsi="Times New Roman" w:cs="Times New Roman"/>
                <w:szCs w:val="21"/>
              </w:rPr>
              <w:t>、天山畜牧</w:t>
            </w:r>
            <w:r>
              <w:rPr>
                <w:rFonts w:ascii="Times New Roman" w:hAnsi="Times New Roman" w:cs="Times New Roman" w:hint="eastAsia"/>
                <w:szCs w:val="21"/>
              </w:rPr>
              <w:t>种公牛站</w:t>
            </w:r>
          </w:p>
        </w:tc>
      </w:tr>
      <w:tr w:rsidR="00012744">
        <w:trPr>
          <w:trHeight w:val="293"/>
        </w:trPr>
        <w:tc>
          <w:tcPr>
            <w:tcW w:w="1769" w:type="dxa"/>
            <w:vAlign w:val="center"/>
          </w:tcPr>
          <w:p w:rsidR="00012744" w:rsidRDefault="000F5AE8">
            <w:pPr>
              <w:adjustRightInd w:val="0"/>
              <w:snapToGrid w:val="0"/>
              <w:rPr>
                <w:rFonts w:ascii="Times New Roman" w:hAnsi="Times New Roman" w:cs="Times New Roman"/>
                <w:szCs w:val="21"/>
              </w:rPr>
            </w:pPr>
            <w:r>
              <w:rPr>
                <w:rFonts w:ascii="Times New Roman" w:hAnsi="Times New Roman" w:cs="Times New Roman"/>
                <w:szCs w:val="21"/>
              </w:rPr>
              <w:t>新疆褐牛</w:t>
            </w:r>
          </w:p>
        </w:tc>
        <w:tc>
          <w:tcPr>
            <w:tcW w:w="1750"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szCs w:val="21"/>
              </w:rPr>
              <w:t>种子母牛</w:t>
            </w:r>
          </w:p>
        </w:tc>
        <w:tc>
          <w:tcPr>
            <w:tcW w:w="1195"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szCs w:val="21"/>
              </w:rPr>
              <w:t>303</w:t>
            </w:r>
          </w:p>
        </w:tc>
        <w:tc>
          <w:tcPr>
            <w:tcW w:w="3544" w:type="dxa"/>
            <w:vAlign w:val="center"/>
          </w:tcPr>
          <w:p w:rsidR="00012744" w:rsidRDefault="000F5AE8">
            <w:pPr>
              <w:adjustRightInd w:val="0"/>
              <w:snapToGrid w:val="0"/>
              <w:rPr>
                <w:rFonts w:ascii="Times New Roman" w:hAnsi="Times New Roman" w:cs="Times New Roman"/>
                <w:szCs w:val="21"/>
              </w:rPr>
            </w:pPr>
            <w:r>
              <w:rPr>
                <w:rFonts w:ascii="Times New Roman" w:hAnsi="Times New Roman" w:cs="Times New Roman"/>
                <w:szCs w:val="21"/>
              </w:rPr>
              <w:t>新疆畜禽繁育改良总站</w:t>
            </w:r>
          </w:p>
        </w:tc>
      </w:tr>
      <w:tr w:rsidR="00012744">
        <w:trPr>
          <w:trHeight w:val="293"/>
        </w:trPr>
        <w:tc>
          <w:tcPr>
            <w:tcW w:w="1769" w:type="dxa"/>
            <w:vMerge w:val="restart"/>
            <w:vAlign w:val="center"/>
          </w:tcPr>
          <w:p w:rsidR="00012744" w:rsidRDefault="000F5AE8">
            <w:pPr>
              <w:adjustRightInd w:val="0"/>
              <w:snapToGrid w:val="0"/>
              <w:rPr>
                <w:rFonts w:ascii="Times New Roman" w:hAnsi="Times New Roman" w:cs="Times New Roman"/>
                <w:szCs w:val="21"/>
              </w:rPr>
            </w:pPr>
            <w:r>
              <w:rPr>
                <w:rFonts w:ascii="Times New Roman" w:hAnsi="Times New Roman" w:cs="Times New Roman"/>
                <w:szCs w:val="21"/>
              </w:rPr>
              <w:t>三河牛</w:t>
            </w:r>
            <w:r>
              <w:rPr>
                <w:rFonts w:ascii="Times New Roman" w:hAnsi="Times New Roman" w:cs="Times New Roman"/>
                <w:szCs w:val="21"/>
                <w:vertAlign w:val="superscript"/>
              </w:rPr>
              <w:t>b</w:t>
            </w:r>
          </w:p>
        </w:tc>
        <w:tc>
          <w:tcPr>
            <w:tcW w:w="1750"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szCs w:val="21"/>
              </w:rPr>
              <w:t>种公牛</w:t>
            </w:r>
          </w:p>
        </w:tc>
        <w:tc>
          <w:tcPr>
            <w:tcW w:w="1195"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szCs w:val="21"/>
              </w:rPr>
              <w:t>65</w:t>
            </w:r>
          </w:p>
        </w:tc>
        <w:tc>
          <w:tcPr>
            <w:tcW w:w="3544" w:type="dxa"/>
            <w:vAlign w:val="center"/>
          </w:tcPr>
          <w:p w:rsidR="00012744" w:rsidRDefault="000F5AE8">
            <w:pPr>
              <w:adjustRightInd w:val="0"/>
              <w:snapToGrid w:val="0"/>
              <w:rPr>
                <w:rFonts w:ascii="Times New Roman" w:hAnsi="Times New Roman" w:cs="Times New Roman"/>
                <w:szCs w:val="21"/>
              </w:rPr>
            </w:pPr>
            <w:r>
              <w:rPr>
                <w:rFonts w:ascii="Times New Roman" w:hAnsi="Times New Roman" w:cs="Times New Roman"/>
                <w:szCs w:val="21"/>
              </w:rPr>
              <w:t>内蒙古</w:t>
            </w:r>
            <w:r>
              <w:rPr>
                <w:rFonts w:ascii="Times New Roman" w:hAnsi="Times New Roman" w:cs="Times New Roman" w:hint="eastAsia"/>
                <w:szCs w:val="21"/>
              </w:rPr>
              <w:t>谢尔塔拉农牧场</w:t>
            </w:r>
          </w:p>
        </w:tc>
      </w:tr>
      <w:tr w:rsidR="00012744">
        <w:trPr>
          <w:trHeight w:val="293"/>
        </w:trPr>
        <w:tc>
          <w:tcPr>
            <w:tcW w:w="1769" w:type="dxa"/>
            <w:vMerge/>
          </w:tcPr>
          <w:p w:rsidR="00012744" w:rsidRDefault="00012744">
            <w:pPr>
              <w:adjustRightInd w:val="0"/>
              <w:snapToGrid w:val="0"/>
              <w:rPr>
                <w:rFonts w:ascii="Times New Roman" w:hAnsi="Times New Roman" w:cs="Times New Roman"/>
                <w:szCs w:val="21"/>
              </w:rPr>
            </w:pPr>
          </w:p>
        </w:tc>
        <w:tc>
          <w:tcPr>
            <w:tcW w:w="1750"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szCs w:val="21"/>
              </w:rPr>
              <w:t>核心群母牛</w:t>
            </w:r>
          </w:p>
        </w:tc>
        <w:tc>
          <w:tcPr>
            <w:tcW w:w="1195"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hint="eastAsia"/>
                <w:szCs w:val="21"/>
              </w:rPr>
              <w:t>355</w:t>
            </w:r>
          </w:p>
        </w:tc>
        <w:tc>
          <w:tcPr>
            <w:tcW w:w="3544" w:type="dxa"/>
          </w:tcPr>
          <w:p w:rsidR="00012744" w:rsidRDefault="000F5AE8">
            <w:pPr>
              <w:adjustRightInd w:val="0"/>
              <w:snapToGrid w:val="0"/>
              <w:rPr>
                <w:rFonts w:ascii="Times New Roman" w:hAnsi="Times New Roman" w:cs="Times New Roman"/>
                <w:szCs w:val="21"/>
              </w:rPr>
            </w:pPr>
            <w:r>
              <w:rPr>
                <w:rFonts w:ascii="Times New Roman" w:hAnsi="Times New Roman" w:cs="Times New Roman"/>
                <w:szCs w:val="21"/>
              </w:rPr>
              <w:t>内蒙古</w:t>
            </w:r>
            <w:r>
              <w:rPr>
                <w:rFonts w:ascii="Times New Roman" w:hAnsi="Times New Roman" w:cs="Times New Roman" w:hint="eastAsia"/>
                <w:szCs w:val="21"/>
              </w:rPr>
              <w:t>谢尔塔拉农牧场</w:t>
            </w:r>
          </w:p>
        </w:tc>
      </w:tr>
      <w:tr w:rsidR="00012744">
        <w:trPr>
          <w:trHeight w:val="293"/>
        </w:trPr>
        <w:tc>
          <w:tcPr>
            <w:tcW w:w="1769" w:type="dxa"/>
            <w:vMerge/>
          </w:tcPr>
          <w:p w:rsidR="00012744" w:rsidRDefault="00012744">
            <w:pPr>
              <w:adjustRightInd w:val="0"/>
              <w:snapToGrid w:val="0"/>
              <w:rPr>
                <w:rFonts w:ascii="Times New Roman" w:hAnsi="Times New Roman" w:cs="Times New Roman"/>
                <w:szCs w:val="21"/>
              </w:rPr>
            </w:pPr>
          </w:p>
        </w:tc>
        <w:tc>
          <w:tcPr>
            <w:tcW w:w="1750"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hint="eastAsia"/>
                <w:szCs w:val="21"/>
              </w:rPr>
              <w:t>导血后代</w:t>
            </w:r>
          </w:p>
        </w:tc>
        <w:tc>
          <w:tcPr>
            <w:tcW w:w="1195"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hint="eastAsia"/>
                <w:szCs w:val="21"/>
              </w:rPr>
              <w:t>46</w:t>
            </w:r>
          </w:p>
        </w:tc>
        <w:tc>
          <w:tcPr>
            <w:tcW w:w="3544" w:type="dxa"/>
          </w:tcPr>
          <w:p w:rsidR="00012744" w:rsidRDefault="000F5AE8">
            <w:pPr>
              <w:adjustRightInd w:val="0"/>
              <w:snapToGrid w:val="0"/>
              <w:rPr>
                <w:rFonts w:ascii="Times New Roman" w:hAnsi="Times New Roman" w:cs="Times New Roman"/>
                <w:szCs w:val="21"/>
              </w:rPr>
            </w:pPr>
            <w:r>
              <w:rPr>
                <w:rFonts w:ascii="Times New Roman" w:hAnsi="Times New Roman" w:cs="Times New Roman"/>
                <w:szCs w:val="21"/>
              </w:rPr>
              <w:t>内蒙古</w:t>
            </w:r>
            <w:r>
              <w:rPr>
                <w:rFonts w:ascii="Times New Roman" w:hAnsi="Times New Roman" w:cs="Times New Roman" w:hint="eastAsia"/>
                <w:szCs w:val="21"/>
              </w:rPr>
              <w:t>谢尔塔拉农牧场</w:t>
            </w:r>
          </w:p>
        </w:tc>
      </w:tr>
      <w:tr w:rsidR="00012744">
        <w:trPr>
          <w:trHeight w:val="301"/>
        </w:trPr>
        <w:tc>
          <w:tcPr>
            <w:tcW w:w="1769" w:type="dxa"/>
          </w:tcPr>
          <w:p w:rsidR="00012744" w:rsidRDefault="000F5AE8">
            <w:pPr>
              <w:adjustRightInd w:val="0"/>
              <w:snapToGrid w:val="0"/>
              <w:rPr>
                <w:rFonts w:ascii="Times New Roman" w:hAnsi="Times New Roman" w:cs="Times New Roman"/>
                <w:szCs w:val="21"/>
              </w:rPr>
            </w:pPr>
            <w:r>
              <w:rPr>
                <w:rFonts w:ascii="Times New Roman" w:hAnsi="Times New Roman" w:cs="Times New Roman"/>
                <w:szCs w:val="21"/>
              </w:rPr>
              <w:t>合计</w:t>
            </w:r>
          </w:p>
        </w:tc>
        <w:tc>
          <w:tcPr>
            <w:tcW w:w="1750"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c>
          <w:tcPr>
            <w:tcW w:w="1195"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szCs w:val="21"/>
              </w:rPr>
              <w:t>2106</w:t>
            </w:r>
          </w:p>
        </w:tc>
        <w:tc>
          <w:tcPr>
            <w:tcW w:w="3544" w:type="dxa"/>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p>
        </w:tc>
      </w:tr>
    </w:tbl>
    <w:p w:rsidR="00012744" w:rsidRDefault="000F5AE8">
      <w:pPr>
        <w:adjustRightInd w:val="0"/>
        <w:snapToGrid w:val="0"/>
        <w:jc w:val="center"/>
        <w:rPr>
          <w:szCs w:val="21"/>
        </w:rPr>
      </w:pPr>
      <w:r>
        <w:rPr>
          <w:rFonts w:ascii="Times New Roman" w:eastAsia="宋体" w:hAnsi="Times New Roman" w:cs="Times New Roman" w:hint="eastAsia"/>
          <w:b/>
          <w:kern w:val="0"/>
          <w:sz w:val="24"/>
          <w:szCs w:val="24"/>
        </w:rPr>
        <w:t>表</w:t>
      </w:r>
      <w:r>
        <w:rPr>
          <w:rFonts w:ascii="Times New Roman" w:eastAsia="宋体" w:hAnsi="Times New Roman" w:cs="Times New Roman" w:hint="eastAsia"/>
          <w:b/>
          <w:kern w:val="0"/>
          <w:sz w:val="24"/>
          <w:szCs w:val="24"/>
        </w:rPr>
        <w:t>8</w:t>
      </w:r>
      <w:r>
        <w:rPr>
          <w:rFonts w:ascii="Times New Roman" w:eastAsia="宋体" w:hAnsi="Times New Roman" w:cs="Times New Roman"/>
          <w:b/>
          <w:kern w:val="0"/>
          <w:sz w:val="24"/>
          <w:szCs w:val="24"/>
        </w:rPr>
        <w:t xml:space="preserve"> </w:t>
      </w:r>
      <w:r>
        <w:rPr>
          <w:rFonts w:ascii="Times New Roman" w:eastAsia="宋体" w:hAnsi="Times New Roman" w:cs="Times New Roman" w:hint="eastAsia"/>
          <w:b/>
          <w:kern w:val="0"/>
          <w:sz w:val="24"/>
          <w:szCs w:val="24"/>
        </w:rPr>
        <w:t>验证群</w:t>
      </w:r>
      <w:r>
        <w:rPr>
          <w:rFonts w:ascii="Times New Roman" w:eastAsia="宋体" w:hAnsi="Times New Roman" w:cs="Times New Roman"/>
          <w:b/>
          <w:kern w:val="0"/>
          <w:sz w:val="24"/>
          <w:szCs w:val="24"/>
        </w:rPr>
        <w:t>检测样品类型和来源</w:t>
      </w:r>
    </w:p>
    <w:p w:rsidR="00012744" w:rsidRDefault="000F5AE8">
      <w:pPr>
        <w:autoSpaceDE w:val="0"/>
        <w:autoSpaceDN w:val="0"/>
        <w:adjustRightInd w:val="0"/>
        <w:jc w:val="left"/>
      </w:pPr>
      <w:r>
        <w:rPr>
          <w:rFonts w:hint="eastAsia"/>
        </w:rPr>
        <w:t>注：</w:t>
      </w:r>
      <w:r>
        <w:rPr>
          <w:rFonts w:hint="eastAsia"/>
        </w:rPr>
        <w:t xml:space="preserve">a </w:t>
      </w:r>
      <w:r>
        <w:rPr>
          <w:rFonts w:hint="eastAsia"/>
        </w:rPr>
        <w:t>西门塔尔牛既包括从国外直接引进的种牛，也包括中国西门塔尔牛群体；</w:t>
      </w:r>
    </w:p>
    <w:p w:rsidR="00012744" w:rsidRDefault="000F5AE8">
      <w:pPr>
        <w:autoSpaceDE w:val="0"/>
        <w:autoSpaceDN w:val="0"/>
        <w:adjustRightInd w:val="0"/>
        <w:ind w:firstLineChars="200" w:firstLine="420"/>
        <w:jc w:val="left"/>
      </w:pPr>
      <w:r>
        <w:rPr>
          <w:rFonts w:hint="eastAsia"/>
        </w:rPr>
        <w:t xml:space="preserve">b </w:t>
      </w:r>
      <w:r>
        <w:rPr>
          <w:rFonts w:hint="eastAsia"/>
        </w:rPr>
        <w:t>三河牛包括两个群体一个是纯种三河牛，另一个是导入西门塔尔牛血缘后的群体。</w:t>
      </w:r>
    </w:p>
    <w:p w:rsidR="00012744" w:rsidRDefault="00012744">
      <w:pPr>
        <w:autoSpaceDE w:val="0"/>
        <w:autoSpaceDN w:val="0"/>
        <w:adjustRightInd w:val="0"/>
        <w:spacing w:line="360" w:lineRule="auto"/>
        <w:ind w:firstLineChars="200" w:firstLine="482"/>
        <w:jc w:val="left"/>
        <w:rPr>
          <w:rFonts w:ascii="宋体" w:eastAsia="宋体" w:cs="宋体"/>
          <w:b/>
          <w:bCs/>
          <w:kern w:val="0"/>
          <w:sz w:val="24"/>
          <w:szCs w:val="24"/>
        </w:rPr>
      </w:pPr>
    </w:p>
    <w:p w:rsidR="00012744" w:rsidRDefault="000F5AE8">
      <w:pPr>
        <w:autoSpaceDE w:val="0"/>
        <w:autoSpaceDN w:val="0"/>
        <w:adjustRightInd w:val="0"/>
        <w:spacing w:line="360" w:lineRule="auto"/>
        <w:ind w:left="420"/>
        <w:jc w:val="left"/>
        <w:outlineLvl w:val="1"/>
        <w:rPr>
          <w:rFonts w:ascii="Times New Roman" w:eastAsia="宋体" w:hAnsi="Times New Roman" w:cs="Times New Roman"/>
          <w:b/>
          <w:bCs/>
          <w:kern w:val="0"/>
          <w:sz w:val="24"/>
          <w:szCs w:val="24"/>
        </w:rPr>
      </w:pPr>
      <w:r>
        <w:rPr>
          <w:rFonts w:ascii="Times New Roman" w:eastAsia="宋体" w:hAnsi="Times New Roman" w:cs="Times New Roman" w:hint="eastAsia"/>
          <w:b/>
          <w:bCs/>
          <w:kern w:val="0"/>
          <w:sz w:val="24"/>
          <w:szCs w:val="24"/>
        </w:rPr>
        <w:t>2</w:t>
      </w:r>
      <w:r>
        <w:rPr>
          <w:rFonts w:ascii="Times New Roman" w:eastAsia="宋体" w:hAnsi="Times New Roman" w:cs="Times New Roman" w:hint="eastAsia"/>
          <w:b/>
          <w:bCs/>
          <w:kern w:val="0"/>
          <w:sz w:val="24"/>
          <w:szCs w:val="24"/>
        </w:rPr>
        <w:t>、西门塔尔牛</w:t>
      </w:r>
      <w:r>
        <w:rPr>
          <w:rFonts w:ascii="Times New Roman" w:eastAsia="宋体" w:hAnsi="Times New Roman" w:cs="Times New Roman"/>
          <w:b/>
          <w:bCs/>
          <w:kern w:val="0"/>
          <w:sz w:val="24"/>
          <w:szCs w:val="24"/>
        </w:rPr>
        <w:t>AS</w:t>
      </w:r>
      <w:r>
        <w:rPr>
          <w:rFonts w:ascii="Times New Roman" w:eastAsia="宋体" w:hAnsi="Times New Roman" w:cs="Times New Roman" w:hint="eastAsia"/>
          <w:b/>
          <w:bCs/>
          <w:kern w:val="0"/>
          <w:sz w:val="24"/>
          <w:szCs w:val="24"/>
        </w:rPr>
        <w:t>携带者和正常</w:t>
      </w:r>
      <w:r>
        <w:rPr>
          <w:rFonts w:ascii="Times New Roman" w:eastAsia="宋体" w:hAnsi="Times New Roman" w:cs="Times New Roman"/>
          <w:b/>
          <w:bCs/>
          <w:kern w:val="0"/>
          <w:sz w:val="24"/>
          <w:szCs w:val="24"/>
        </w:rPr>
        <w:t>个体</w:t>
      </w:r>
      <w:r>
        <w:rPr>
          <w:rFonts w:ascii="Times New Roman" w:eastAsia="宋体" w:hAnsi="Times New Roman" w:cs="Times New Roman" w:hint="eastAsia"/>
          <w:b/>
          <w:bCs/>
          <w:kern w:val="0"/>
          <w:sz w:val="24"/>
          <w:szCs w:val="24"/>
        </w:rPr>
        <w:t>的</w:t>
      </w:r>
      <w:r>
        <w:rPr>
          <w:rFonts w:ascii="Times New Roman" w:eastAsia="宋体" w:hAnsi="Times New Roman" w:cs="Times New Roman"/>
          <w:b/>
          <w:bCs/>
          <w:kern w:val="0"/>
          <w:sz w:val="24"/>
          <w:szCs w:val="24"/>
        </w:rPr>
        <w:t>测序验证</w:t>
      </w:r>
    </w:p>
    <w:p w:rsidR="00012744" w:rsidRDefault="000F5AE8">
      <w:pPr>
        <w:autoSpaceDE w:val="0"/>
        <w:autoSpaceDN w:val="0"/>
        <w:adjustRightInd w:val="0"/>
        <w:spacing w:line="360" w:lineRule="auto"/>
        <w:ind w:firstLineChars="200" w:firstLine="480"/>
        <w:rPr>
          <w:rFonts w:ascii="Times New Roman" w:hAnsi="Times New Roman" w:cs="Times New Roman"/>
          <w:kern w:val="0"/>
          <w:sz w:val="24"/>
          <w:szCs w:val="24"/>
        </w:rPr>
      </w:pPr>
      <w:r>
        <w:rPr>
          <w:rFonts w:ascii="Times New Roman" w:eastAsia="宋体" w:hAnsi="Times New Roman" w:cs="Times New Roman"/>
          <w:kern w:val="0"/>
          <w:sz w:val="24"/>
          <w:szCs w:val="24"/>
        </w:rPr>
        <w:t>对携带有</w:t>
      </w:r>
      <w:r>
        <w:rPr>
          <w:rFonts w:ascii="Times New Roman" w:eastAsia="宋体" w:hAnsi="Times New Roman" w:cs="Times New Roman"/>
          <w:kern w:val="0"/>
          <w:sz w:val="24"/>
          <w:szCs w:val="24"/>
        </w:rPr>
        <w:t>AS</w:t>
      </w:r>
      <w:r>
        <w:rPr>
          <w:rFonts w:ascii="Times New Roman" w:eastAsia="宋体" w:hAnsi="Times New Roman" w:cs="Times New Roman"/>
          <w:kern w:val="0"/>
          <w:sz w:val="24"/>
          <w:szCs w:val="24"/>
        </w:rPr>
        <w:t>致因突变</w:t>
      </w:r>
      <w:r>
        <w:rPr>
          <w:rFonts w:ascii="Times New Roman" w:eastAsia="宋体" w:hAnsi="Times New Roman" w:cs="Times New Roman" w:hint="eastAsia"/>
          <w:kern w:val="0"/>
          <w:sz w:val="24"/>
          <w:szCs w:val="24"/>
        </w:rPr>
        <w:t>位点</w:t>
      </w:r>
      <w:r>
        <w:rPr>
          <w:rFonts w:ascii="Times New Roman" w:eastAsia="宋体" w:hAnsi="Times New Roman" w:cs="Times New Roman"/>
          <w:kern w:val="0"/>
          <w:sz w:val="24"/>
          <w:szCs w:val="24"/>
        </w:rPr>
        <w:t>的</w:t>
      </w:r>
      <w:r>
        <w:rPr>
          <w:rFonts w:ascii="Times New Roman" w:hAnsi="Times New Roman" w:cs="Times New Roman"/>
          <w:sz w:val="24"/>
          <w:szCs w:val="24"/>
        </w:rPr>
        <w:t>引进</w:t>
      </w:r>
      <w:r>
        <w:rPr>
          <w:rFonts w:ascii="Times New Roman" w:hAnsi="Times New Roman" w:cs="Times New Roman" w:hint="eastAsia"/>
          <w:sz w:val="24"/>
          <w:szCs w:val="24"/>
        </w:rPr>
        <w:t>种</w:t>
      </w:r>
      <w:r>
        <w:rPr>
          <w:rFonts w:ascii="Times New Roman" w:hAnsi="Times New Roman" w:cs="Times New Roman"/>
          <w:sz w:val="24"/>
          <w:szCs w:val="24"/>
        </w:rPr>
        <w:t>公牛</w:t>
      </w:r>
      <w:r>
        <w:rPr>
          <w:rFonts w:ascii="Times New Roman" w:hAnsi="Times New Roman" w:cs="Times New Roman"/>
          <w:sz w:val="24"/>
          <w:szCs w:val="24"/>
        </w:rPr>
        <w:t>ROMEL</w:t>
      </w:r>
      <w:r>
        <w:rPr>
          <w:rFonts w:ascii="Times New Roman" w:hAnsi="Times New Roman" w:cs="Times New Roman"/>
          <w:sz w:val="24"/>
          <w:szCs w:val="24"/>
        </w:rPr>
        <w:t>及其后代的基因组</w:t>
      </w:r>
      <w:r>
        <w:rPr>
          <w:rFonts w:ascii="Times New Roman" w:hAnsi="Times New Roman" w:cs="Times New Roman"/>
          <w:sz w:val="24"/>
          <w:szCs w:val="24"/>
        </w:rPr>
        <w:t>DNA</w:t>
      </w:r>
      <w:r>
        <w:rPr>
          <w:rFonts w:ascii="Times New Roman" w:hAnsi="Times New Roman" w:cs="Times New Roman"/>
          <w:sz w:val="24"/>
          <w:szCs w:val="24"/>
        </w:rPr>
        <w:t>进行</w:t>
      </w:r>
      <w:r>
        <w:rPr>
          <w:rFonts w:ascii="Times New Roman" w:hAnsi="Times New Roman" w:cs="Times New Roman"/>
          <w:sz w:val="24"/>
          <w:szCs w:val="24"/>
        </w:rPr>
        <w:t>PCR</w:t>
      </w:r>
      <w:r>
        <w:rPr>
          <w:rFonts w:ascii="Times New Roman" w:hAnsi="Times New Roman" w:cs="Times New Roman"/>
          <w:sz w:val="24"/>
          <w:szCs w:val="24"/>
        </w:rPr>
        <w:t>扩增后产物进行直接测序，测序峰图如图</w:t>
      </w:r>
      <w:r>
        <w:rPr>
          <w:rFonts w:ascii="Times New Roman" w:hAnsi="Times New Roman" w:cs="Times New Roman"/>
          <w:sz w:val="24"/>
          <w:szCs w:val="24"/>
        </w:rPr>
        <w:t>11</w:t>
      </w:r>
      <w:r>
        <w:rPr>
          <w:rFonts w:ascii="Times New Roman" w:hAnsi="Times New Roman" w:cs="Times New Roman"/>
          <w:sz w:val="24"/>
          <w:szCs w:val="24"/>
        </w:rPr>
        <w:t>所示，结果发现</w:t>
      </w:r>
      <w:r>
        <w:rPr>
          <w:rFonts w:ascii="Times New Roman" w:hAnsi="Times New Roman" w:cs="Times New Roman"/>
          <w:sz w:val="24"/>
          <w:szCs w:val="24"/>
        </w:rPr>
        <w:t>ROMEL</w:t>
      </w:r>
      <w:r>
        <w:rPr>
          <w:rFonts w:ascii="Times New Roman" w:hAnsi="Times New Roman" w:cs="Times New Roman"/>
          <w:sz w:val="24"/>
          <w:szCs w:val="24"/>
        </w:rPr>
        <w:t>在该突变位点为杂合基因型（图</w:t>
      </w:r>
      <w:r>
        <w:rPr>
          <w:rFonts w:ascii="Times New Roman" w:hAnsi="Times New Roman" w:cs="Times New Roman"/>
          <w:sz w:val="24"/>
          <w:szCs w:val="24"/>
        </w:rPr>
        <w:t>11.a</w:t>
      </w:r>
      <w:r>
        <w:rPr>
          <w:rFonts w:ascii="Times New Roman" w:hAnsi="Times New Roman" w:cs="Times New Roman"/>
          <w:sz w:val="24"/>
          <w:szCs w:val="24"/>
        </w:rPr>
        <w:t>），其后代在突变位点</w:t>
      </w:r>
      <w:r>
        <w:rPr>
          <w:rFonts w:ascii="Times New Roman" w:hAnsi="Times New Roman" w:cs="Times New Roman" w:hint="eastAsia"/>
          <w:sz w:val="24"/>
          <w:szCs w:val="24"/>
        </w:rPr>
        <w:t>处</w:t>
      </w:r>
      <w:r>
        <w:rPr>
          <w:rFonts w:ascii="Times New Roman" w:hAnsi="Times New Roman" w:cs="Times New Roman"/>
          <w:sz w:val="24"/>
          <w:szCs w:val="24"/>
        </w:rPr>
        <w:t>既有杂合型（编号</w:t>
      </w:r>
      <w:r>
        <w:rPr>
          <w:rFonts w:ascii="Times New Roman" w:hAnsi="Times New Roman" w:cs="Times New Roman" w:hint="eastAsia"/>
          <w:sz w:val="24"/>
          <w:szCs w:val="24"/>
        </w:rPr>
        <w:t>：</w:t>
      </w:r>
      <w:r>
        <w:rPr>
          <w:rFonts w:ascii="Times New Roman" w:hAnsi="Times New Roman" w:cs="Times New Roman"/>
          <w:sz w:val="24"/>
          <w:szCs w:val="24"/>
        </w:rPr>
        <w:t>94254</w:t>
      </w:r>
      <w:r>
        <w:rPr>
          <w:rFonts w:ascii="Times New Roman" w:hAnsi="Times New Roman" w:cs="Times New Roman"/>
          <w:sz w:val="24"/>
          <w:szCs w:val="24"/>
        </w:rPr>
        <w:t>，图</w:t>
      </w:r>
      <w:r>
        <w:rPr>
          <w:rFonts w:ascii="Times New Roman" w:hAnsi="Times New Roman" w:cs="Times New Roman"/>
          <w:sz w:val="24"/>
          <w:szCs w:val="24"/>
        </w:rPr>
        <w:t>11.b</w:t>
      </w:r>
      <w:r>
        <w:rPr>
          <w:rFonts w:ascii="Times New Roman" w:hAnsi="Times New Roman" w:cs="Times New Roman"/>
          <w:sz w:val="24"/>
          <w:szCs w:val="24"/>
        </w:rPr>
        <w:t>）</w:t>
      </w:r>
      <w:r>
        <w:rPr>
          <w:rFonts w:ascii="Times New Roman" w:hAnsi="Times New Roman" w:cs="Times New Roman" w:hint="eastAsia"/>
          <w:sz w:val="24"/>
          <w:szCs w:val="24"/>
        </w:rPr>
        <w:t>又有</w:t>
      </w:r>
      <w:r>
        <w:rPr>
          <w:rFonts w:ascii="Times New Roman" w:hAnsi="Times New Roman" w:cs="Times New Roman"/>
          <w:sz w:val="24"/>
          <w:szCs w:val="24"/>
        </w:rPr>
        <w:t>纯合型（编号</w:t>
      </w:r>
      <w:r>
        <w:rPr>
          <w:rFonts w:ascii="Times New Roman" w:hAnsi="Times New Roman" w:cs="Times New Roman" w:hint="eastAsia"/>
          <w:sz w:val="24"/>
          <w:szCs w:val="24"/>
        </w:rPr>
        <w:t>：</w:t>
      </w:r>
      <w:r>
        <w:rPr>
          <w:rFonts w:ascii="Times New Roman" w:hAnsi="Times New Roman" w:cs="Times New Roman"/>
          <w:sz w:val="24"/>
          <w:szCs w:val="24"/>
        </w:rPr>
        <w:t>9129x</w:t>
      </w:r>
      <w:r>
        <w:rPr>
          <w:rFonts w:ascii="Times New Roman" w:hAnsi="Times New Roman" w:cs="Times New Roman"/>
          <w:sz w:val="24"/>
          <w:szCs w:val="24"/>
        </w:rPr>
        <w:t>，图</w:t>
      </w:r>
      <w:r>
        <w:rPr>
          <w:rFonts w:ascii="Times New Roman" w:hAnsi="Times New Roman" w:cs="Times New Roman"/>
          <w:sz w:val="24"/>
          <w:szCs w:val="24"/>
        </w:rPr>
        <w:t>11.c</w:t>
      </w:r>
      <w:r>
        <w:rPr>
          <w:rFonts w:ascii="Times New Roman" w:hAnsi="Times New Roman" w:cs="Times New Roman"/>
          <w:sz w:val="24"/>
          <w:szCs w:val="24"/>
        </w:rPr>
        <w:t>）。测序结果与</w:t>
      </w:r>
      <w:r>
        <w:rPr>
          <w:rFonts w:ascii="Times New Roman" w:hAnsi="Times New Roman" w:cs="Times New Roman" w:hint="eastAsia"/>
          <w:sz w:val="24"/>
          <w:szCs w:val="24"/>
        </w:rPr>
        <w:t>已知</w:t>
      </w:r>
      <w:r>
        <w:rPr>
          <w:rFonts w:ascii="Times New Roman" w:hAnsi="Times New Roman" w:cs="Times New Roman"/>
          <w:sz w:val="24"/>
          <w:szCs w:val="24"/>
        </w:rPr>
        <w:t>参考序列相符。</w:t>
      </w:r>
    </w:p>
    <w:p w:rsidR="00012744" w:rsidRDefault="00012744">
      <w:pPr>
        <w:autoSpaceDE w:val="0"/>
        <w:autoSpaceDN w:val="0"/>
        <w:adjustRightInd w:val="0"/>
        <w:spacing w:line="360" w:lineRule="auto"/>
        <w:jc w:val="left"/>
        <w:rPr>
          <w:rFonts w:ascii="Times New Roman" w:eastAsia="宋体" w:hAnsi="Times New Roman" w:cs="Times New Roman"/>
          <w:b/>
          <w:bCs/>
          <w:kern w:val="0"/>
          <w:sz w:val="24"/>
          <w:szCs w:val="24"/>
        </w:rPr>
      </w:pPr>
    </w:p>
    <w:p w:rsidR="00012744" w:rsidRDefault="000F5AE8">
      <w:pPr>
        <w:autoSpaceDE w:val="0"/>
        <w:autoSpaceDN w:val="0"/>
        <w:adjustRightInd w:val="0"/>
        <w:spacing w:line="360" w:lineRule="auto"/>
        <w:ind w:firstLineChars="200" w:firstLine="420"/>
        <w:jc w:val="left"/>
        <w:rPr>
          <w:rFonts w:asciiTheme="minorEastAsia" w:hAnsiTheme="minorEastAsia" w:cstheme="minorEastAsia"/>
          <w:szCs w:val="21"/>
        </w:rPr>
      </w:pPr>
      <w:r>
        <w:rPr>
          <w:noProof/>
        </w:rPr>
        <w:lastRenderedPageBreak/>
        <w:drawing>
          <wp:inline distT="0" distB="0" distL="114300" distR="114300">
            <wp:extent cx="5271770" cy="2887980"/>
            <wp:effectExtent l="0" t="0" r="5080" b="762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31"/>
                    <a:stretch>
                      <a:fillRect/>
                    </a:stretch>
                  </pic:blipFill>
                  <pic:spPr>
                    <a:xfrm>
                      <a:off x="0" y="0"/>
                      <a:ext cx="5271770" cy="2887980"/>
                    </a:xfrm>
                    <a:prstGeom prst="rect">
                      <a:avLst/>
                    </a:prstGeom>
                    <a:noFill/>
                    <a:ln>
                      <a:noFill/>
                    </a:ln>
                  </pic:spPr>
                </pic:pic>
              </a:graphicData>
            </a:graphic>
          </wp:inline>
        </w:drawing>
      </w:r>
      <w:r>
        <w:rPr>
          <w:rFonts w:ascii="Times New Roman" w:hAnsi="Times New Roman" w:cs="Times New Roman"/>
          <w:szCs w:val="21"/>
        </w:rPr>
        <w:t>注：黑色箭头表示</w:t>
      </w:r>
      <w:r>
        <w:rPr>
          <w:rFonts w:ascii="Times New Roman" w:hAnsi="Times New Roman" w:cs="Times New Roman" w:hint="eastAsia"/>
          <w:szCs w:val="21"/>
        </w:rPr>
        <w:t>西门塔尔</w:t>
      </w:r>
      <w:r>
        <w:rPr>
          <w:rFonts w:ascii="Times New Roman" w:hAnsi="Times New Roman" w:cs="Times New Roman"/>
          <w:szCs w:val="21"/>
        </w:rPr>
        <w:t>AS</w:t>
      </w:r>
      <w:r>
        <w:rPr>
          <w:rFonts w:ascii="Times New Roman" w:hAnsi="Times New Roman" w:cs="Times New Roman" w:hint="eastAsia"/>
          <w:szCs w:val="21"/>
        </w:rPr>
        <w:t>致因</w:t>
      </w:r>
      <w:r>
        <w:rPr>
          <w:rFonts w:ascii="Times New Roman" w:hAnsi="Times New Roman" w:cs="Times New Roman"/>
          <w:szCs w:val="21"/>
        </w:rPr>
        <w:t>突变位点。</w:t>
      </w:r>
    </w:p>
    <w:p w:rsidR="00012744" w:rsidRDefault="000F5AE8">
      <w:pPr>
        <w:autoSpaceDE w:val="0"/>
        <w:autoSpaceDN w:val="0"/>
        <w:adjustRightInd w:val="0"/>
        <w:spacing w:line="360" w:lineRule="exact"/>
        <w:jc w:val="center"/>
        <w:rPr>
          <w:rFonts w:ascii="Times New Roman" w:hAnsi="Times New Roman" w:cs="Times New Roman"/>
          <w:b/>
          <w:bCs/>
          <w:sz w:val="24"/>
          <w:szCs w:val="24"/>
        </w:rPr>
      </w:pPr>
      <w:r>
        <w:rPr>
          <w:rFonts w:ascii="Times New Roman" w:hAnsi="Times New Roman" w:cs="Times New Roman"/>
          <w:b/>
          <w:bCs/>
          <w:sz w:val="24"/>
          <w:szCs w:val="24"/>
        </w:rPr>
        <w:t>图</w:t>
      </w:r>
      <w:r>
        <w:rPr>
          <w:rFonts w:ascii="Times New Roman" w:hAnsi="Times New Roman" w:cs="Times New Roman"/>
          <w:b/>
          <w:bCs/>
          <w:sz w:val="24"/>
          <w:szCs w:val="24"/>
        </w:rPr>
        <w:t xml:space="preserve">11  </w:t>
      </w:r>
      <w:r>
        <w:rPr>
          <w:rFonts w:ascii="Times New Roman" w:hAnsi="Times New Roman" w:cs="Times New Roman" w:hint="eastAsia"/>
          <w:b/>
          <w:bCs/>
          <w:sz w:val="24"/>
          <w:szCs w:val="24"/>
        </w:rPr>
        <w:t>西门塔尔牛</w:t>
      </w:r>
      <w:r>
        <w:rPr>
          <w:rFonts w:ascii="Times New Roman" w:hAnsi="Times New Roman" w:cs="Times New Roman" w:hint="eastAsia"/>
          <w:b/>
          <w:bCs/>
          <w:sz w:val="24"/>
          <w:szCs w:val="24"/>
        </w:rPr>
        <w:t>AS</w:t>
      </w:r>
      <w:r>
        <w:rPr>
          <w:rFonts w:ascii="Times New Roman" w:hAnsi="Times New Roman" w:cs="Times New Roman" w:hint="eastAsia"/>
          <w:b/>
          <w:bCs/>
          <w:sz w:val="24"/>
          <w:szCs w:val="24"/>
        </w:rPr>
        <w:t>携带者</w:t>
      </w:r>
      <w:r>
        <w:rPr>
          <w:rFonts w:ascii="Times New Roman" w:hAnsi="Times New Roman" w:cs="Times New Roman"/>
          <w:b/>
          <w:bCs/>
          <w:sz w:val="24"/>
          <w:szCs w:val="24"/>
        </w:rPr>
        <w:t>ROMEL</w:t>
      </w:r>
      <w:r>
        <w:rPr>
          <w:rFonts w:ascii="Times New Roman" w:hAnsi="Times New Roman" w:cs="Times New Roman"/>
          <w:b/>
          <w:bCs/>
          <w:sz w:val="24"/>
          <w:szCs w:val="24"/>
        </w:rPr>
        <w:t>及其两个后代</w:t>
      </w:r>
      <w:r>
        <w:rPr>
          <w:rFonts w:ascii="Times New Roman" w:hAnsi="Times New Roman" w:cs="Times New Roman" w:hint="eastAsia"/>
          <w:b/>
          <w:bCs/>
          <w:sz w:val="24"/>
          <w:szCs w:val="24"/>
        </w:rPr>
        <w:t>的</w:t>
      </w:r>
      <w:r>
        <w:rPr>
          <w:rFonts w:ascii="Times New Roman" w:hAnsi="Times New Roman" w:cs="Times New Roman"/>
          <w:b/>
          <w:bCs/>
          <w:sz w:val="24"/>
          <w:szCs w:val="24"/>
        </w:rPr>
        <w:t>测序结果</w:t>
      </w:r>
    </w:p>
    <w:p w:rsidR="00012744" w:rsidRDefault="00012744">
      <w:pPr>
        <w:autoSpaceDE w:val="0"/>
        <w:autoSpaceDN w:val="0"/>
        <w:adjustRightInd w:val="0"/>
        <w:spacing w:line="360" w:lineRule="exact"/>
        <w:jc w:val="center"/>
        <w:rPr>
          <w:rFonts w:ascii="Times New Roman" w:hAnsi="Times New Roman" w:cs="Times New Roman"/>
          <w:b/>
          <w:bCs/>
          <w:sz w:val="24"/>
          <w:szCs w:val="24"/>
        </w:rPr>
      </w:pPr>
    </w:p>
    <w:p w:rsidR="00012744" w:rsidRDefault="000F5AE8">
      <w:pPr>
        <w:autoSpaceDE w:val="0"/>
        <w:autoSpaceDN w:val="0"/>
        <w:adjustRightInd w:val="0"/>
        <w:spacing w:line="360" w:lineRule="auto"/>
        <w:ind w:firstLineChars="200" w:firstLine="482"/>
        <w:jc w:val="left"/>
        <w:outlineLvl w:val="1"/>
        <w:rPr>
          <w:rFonts w:ascii="Times New Roman" w:eastAsia="宋体" w:hAnsi="Times New Roman" w:cs="Times New Roman"/>
          <w:b/>
          <w:bCs/>
          <w:kern w:val="0"/>
          <w:sz w:val="24"/>
          <w:szCs w:val="24"/>
        </w:rPr>
      </w:pPr>
      <w:r>
        <w:rPr>
          <w:rFonts w:ascii="Times New Roman" w:eastAsia="宋体" w:hAnsi="Times New Roman" w:cs="Times New Roman" w:hint="eastAsia"/>
          <w:b/>
          <w:bCs/>
          <w:kern w:val="0"/>
          <w:sz w:val="24"/>
          <w:szCs w:val="24"/>
        </w:rPr>
        <w:t>3</w:t>
      </w:r>
      <w:r>
        <w:rPr>
          <w:rFonts w:ascii="Times New Roman" w:eastAsia="宋体" w:hAnsi="Times New Roman" w:cs="Times New Roman" w:hint="eastAsia"/>
          <w:b/>
          <w:bCs/>
          <w:kern w:val="0"/>
          <w:sz w:val="24"/>
          <w:szCs w:val="24"/>
        </w:rPr>
        <w:t>、</w:t>
      </w:r>
      <w:r>
        <w:rPr>
          <w:rFonts w:ascii="Times New Roman" w:eastAsia="宋体" w:hAnsi="Times New Roman" w:cs="Times New Roman"/>
          <w:b/>
          <w:bCs/>
          <w:kern w:val="0"/>
          <w:sz w:val="24"/>
          <w:szCs w:val="24"/>
        </w:rPr>
        <w:t>第三方检测验证</w:t>
      </w:r>
    </w:p>
    <w:p w:rsidR="00012744" w:rsidRDefault="000F5AE8">
      <w:pPr>
        <w:widowControl/>
        <w:spacing w:line="360" w:lineRule="auto"/>
        <w:ind w:firstLineChars="200" w:firstLine="480"/>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lang w:eastAsia="zh-Hans"/>
        </w:rPr>
        <w:t>为了</w:t>
      </w:r>
      <w:r>
        <w:rPr>
          <w:rFonts w:ascii="Times New Roman" w:eastAsia="宋体" w:hAnsi="Times New Roman" w:cs="Times New Roman" w:hint="eastAsia"/>
          <w:kern w:val="0"/>
          <w:sz w:val="24"/>
          <w:szCs w:val="24"/>
        </w:rPr>
        <w:t>验证和进一步</w:t>
      </w:r>
      <w:r>
        <w:rPr>
          <w:rFonts w:ascii="Times New Roman" w:eastAsia="宋体" w:hAnsi="Times New Roman" w:cs="Times New Roman" w:hint="eastAsia"/>
          <w:kern w:val="0"/>
          <w:sz w:val="24"/>
          <w:szCs w:val="24"/>
          <w:lang w:eastAsia="zh-Hans"/>
        </w:rPr>
        <w:t>完善</w:t>
      </w:r>
      <w:r>
        <w:rPr>
          <w:rFonts w:ascii="Times New Roman" w:eastAsia="宋体" w:hAnsi="Times New Roman" w:cs="Times New Roman" w:hint="eastAsia"/>
          <w:kern w:val="0"/>
          <w:sz w:val="24"/>
          <w:szCs w:val="24"/>
        </w:rPr>
        <w:t>本标准的</w:t>
      </w:r>
      <w:r>
        <w:rPr>
          <w:rFonts w:ascii="Times New Roman" w:eastAsia="宋体" w:hAnsi="Times New Roman" w:cs="Times New Roman" w:hint="eastAsia"/>
          <w:kern w:val="0"/>
          <w:sz w:val="24"/>
          <w:szCs w:val="24"/>
          <w:lang w:eastAsia="zh-Hans"/>
        </w:rPr>
        <w:t>检测方法</w:t>
      </w:r>
      <w:r>
        <w:rPr>
          <w:rFonts w:ascii="Times New Roman" w:eastAsia="宋体" w:hAnsi="Times New Roman" w:cs="Times New Roman"/>
          <w:kern w:val="0"/>
          <w:sz w:val="24"/>
          <w:szCs w:val="24"/>
          <w:lang w:eastAsia="zh-Hans"/>
        </w:rPr>
        <w:t>，</w:t>
      </w:r>
      <w:r>
        <w:rPr>
          <w:rFonts w:ascii="Times New Roman" w:eastAsia="宋体" w:hAnsi="Times New Roman" w:cs="Times New Roman" w:hint="eastAsia"/>
          <w:kern w:val="0"/>
          <w:sz w:val="24"/>
          <w:szCs w:val="24"/>
          <w:lang w:eastAsia="zh-Hans"/>
        </w:rPr>
        <w:t>标准起草组分别委托</w:t>
      </w:r>
      <w:r>
        <w:rPr>
          <w:rFonts w:ascii="Times New Roman" w:eastAsia="宋体" w:hAnsi="Times New Roman" w:cs="Times New Roman" w:hint="eastAsia"/>
          <w:kern w:val="0"/>
          <w:sz w:val="24"/>
          <w:szCs w:val="24"/>
        </w:rPr>
        <w:t>3</w:t>
      </w:r>
      <w:r>
        <w:rPr>
          <w:rFonts w:ascii="Times New Roman" w:eastAsia="宋体" w:hAnsi="Times New Roman" w:cs="Times New Roman" w:hint="eastAsia"/>
          <w:kern w:val="0"/>
          <w:sz w:val="24"/>
          <w:szCs w:val="24"/>
        </w:rPr>
        <w:t>家国家级或省级有资质的实验室</w:t>
      </w:r>
      <w:r>
        <w:rPr>
          <w:rFonts w:ascii="Times New Roman" w:eastAsia="宋体" w:hAnsi="Times New Roman" w:cs="Times New Roman" w:hint="eastAsia"/>
          <w:kern w:val="0"/>
          <w:sz w:val="24"/>
          <w:szCs w:val="24"/>
          <w:lang w:eastAsia="zh-Hans"/>
        </w:rPr>
        <w:t>，分别为：</w:t>
      </w:r>
      <w:r>
        <w:rPr>
          <w:rFonts w:ascii="宋体" w:eastAsia="宋体" w:hAnsi="宋体" w:cs="宋体"/>
          <w:kern w:val="0"/>
          <w:sz w:val="24"/>
          <w:szCs w:val="24"/>
          <w:lang w:bidi="ar"/>
        </w:rPr>
        <w:t>农业农村部动物遗传育种与繁殖（家禽）重点实验室</w:t>
      </w:r>
      <w:r>
        <w:rPr>
          <w:rFonts w:ascii="宋体" w:eastAsia="宋体" w:hAnsi="宋体" w:cs="宋体" w:hint="eastAsia"/>
          <w:kern w:val="0"/>
          <w:sz w:val="24"/>
          <w:szCs w:val="24"/>
          <w:lang w:bidi="ar"/>
        </w:rPr>
        <w:t>、</w:t>
      </w:r>
      <w:r>
        <w:rPr>
          <w:rFonts w:ascii="宋体" w:eastAsia="宋体" w:hAnsi="宋体" w:cs="宋体"/>
          <w:kern w:val="0"/>
          <w:sz w:val="24"/>
          <w:szCs w:val="24"/>
          <w:lang w:bidi="ar"/>
        </w:rPr>
        <w:t>农业农村部奶牛遗传育种与繁殖重点实验室</w:t>
      </w:r>
      <w:r>
        <w:rPr>
          <w:rFonts w:ascii="宋体" w:eastAsia="宋体" w:hAnsi="宋体" w:cs="宋体" w:hint="eastAsia"/>
          <w:kern w:val="0"/>
          <w:sz w:val="24"/>
          <w:szCs w:val="24"/>
          <w:lang w:bidi="ar"/>
        </w:rPr>
        <w:t>和</w:t>
      </w:r>
      <w:r>
        <w:rPr>
          <w:rFonts w:ascii="宋体" w:eastAsia="宋体" w:hAnsi="宋体" w:cs="宋体"/>
          <w:kern w:val="0"/>
          <w:sz w:val="24"/>
          <w:szCs w:val="24"/>
          <w:lang w:bidi="ar"/>
        </w:rPr>
        <w:t>山东省奶牛繁育工程技术研究中心</w:t>
      </w:r>
      <w:r>
        <w:rPr>
          <w:rFonts w:ascii="Times New Roman" w:eastAsia="宋体" w:hAnsi="Times New Roman" w:cs="Times New Roman" w:hint="eastAsia"/>
          <w:kern w:val="0"/>
          <w:sz w:val="24"/>
          <w:szCs w:val="24"/>
          <w:lang w:eastAsia="zh-Hans"/>
        </w:rPr>
        <w:t>对标准中的检测方法进行验证</w:t>
      </w:r>
      <w:r>
        <w:rPr>
          <w:rFonts w:ascii="Times New Roman" w:eastAsia="宋体" w:hAnsi="Times New Roman" w:cs="Times New Roman"/>
          <w:kern w:val="0"/>
          <w:sz w:val="24"/>
          <w:szCs w:val="24"/>
          <w:lang w:eastAsia="zh-Hans"/>
        </w:rPr>
        <w:t>，</w:t>
      </w:r>
      <w:r>
        <w:rPr>
          <w:rFonts w:ascii="Times New Roman" w:eastAsia="宋体" w:hAnsi="Times New Roman" w:cs="Times New Roman" w:hint="eastAsia"/>
          <w:kern w:val="0"/>
          <w:sz w:val="24"/>
          <w:szCs w:val="24"/>
        </w:rPr>
        <w:t>验证</w:t>
      </w:r>
      <w:r>
        <w:rPr>
          <w:rFonts w:ascii="Times New Roman" w:eastAsia="宋体" w:hAnsi="Times New Roman" w:cs="Times New Roman"/>
          <w:kern w:val="0"/>
          <w:sz w:val="24"/>
          <w:szCs w:val="24"/>
          <w:lang w:eastAsia="zh-Hans"/>
        </w:rPr>
        <w:t>试验准备的样品信息</w:t>
      </w:r>
      <w:r>
        <w:rPr>
          <w:rFonts w:ascii="Times New Roman" w:eastAsia="宋体" w:hAnsi="Times New Roman" w:cs="Times New Roman" w:hint="eastAsia"/>
          <w:kern w:val="0"/>
          <w:sz w:val="24"/>
          <w:szCs w:val="24"/>
        </w:rPr>
        <w:t>及汇总情况见表</w:t>
      </w:r>
      <w:r>
        <w:rPr>
          <w:rFonts w:ascii="Times New Roman" w:eastAsia="宋体" w:hAnsi="Times New Roman" w:cs="Times New Roman" w:hint="eastAsia"/>
          <w:kern w:val="0"/>
          <w:sz w:val="24"/>
          <w:szCs w:val="24"/>
        </w:rPr>
        <w:t>9</w:t>
      </w:r>
      <w:r>
        <w:rPr>
          <w:rFonts w:ascii="Times New Roman" w:eastAsia="宋体" w:hAnsi="Times New Roman" w:cs="Times New Roman" w:hint="eastAsia"/>
          <w:kern w:val="0"/>
          <w:sz w:val="24"/>
          <w:szCs w:val="24"/>
        </w:rPr>
        <w:t>、表</w:t>
      </w:r>
      <w:r>
        <w:rPr>
          <w:rFonts w:ascii="Times New Roman" w:eastAsia="宋体" w:hAnsi="Times New Roman" w:cs="Times New Roman" w:hint="eastAsia"/>
          <w:kern w:val="0"/>
          <w:sz w:val="24"/>
          <w:szCs w:val="24"/>
        </w:rPr>
        <w:t>10</w:t>
      </w:r>
      <w:r>
        <w:rPr>
          <w:rFonts w:ascii="Times New Roman" w:eastAsia="宋体" w:hAnsi="Times New Roman" w:cs="Times New Roman" w:hint="eastAsia"/>
          <w:kern w:val="0"/>
          <w:sz w:val="24"/>
          <w:szCs w:val="24"/>
        </w:rPr>
        <w:t>。</w:t>
      </w:r>
    </w:p>
    <w:p w:rsidR="00012744" w:rsidRDefault="000F5AE8">
      <w:pPr>
        <w:autoSpaceDE w:val="0"/>
        <w:autoSpaceDN w:val="0"/>
        <w:adjustRightInd w:val="0"/>
        <w:spacing w:line="360" w:lineRule="auto"/>
        <w:ind w:firstLineChars="200" w:firstLine="482"/>
        <w:jc w:val="center"/>
        <w:rPr>
          <w:rFonts w:ascii="Times New Roman" w:eastAsia="宋体" w:hAnsi="Times New Roman" w:cs="Times New Roman"/>
          <w:b/>
          <w:bCs/>
          <w:kern w:val="0"/>
          <w:sz w:val="24"/>
          <w:szCs w:val="24"/>
        </w:rPr>
      </w:pPr>
      <w:r>
        <w:rPr>
          <w:rFonts w:ascii="Times New Roman" w:eastAsia="宋体" w:hAnsi="Times New Roman" w:cs="Times New Roman" w:hint="eastAsia"/>
          <w:b/>
          <w:bCs/>
          <w:kern w:val="0"/>
          <w:sz w:val="24"/>
          <w:szCs w:val="24"/>
        </w:rPr>
        <w:t>表</w:t>
      </w:r>
      <w:r>
        <w:rPr>
          <w:rFonts w:ascii="Times New Roman" w:eastAsia="宋体" w:hAnsi="Times New Roman" w:cs="Times New Roman" w:hint="eastAsia"/>
          <w:b/>
          <w:bCs/>
          <w:kern w:val="0"/>
          <w:sz w:val="24"/>
          <w:szCs w:val="24"/>
        </w:rPr>
        <w:t xml:space="preserve">9 </w:t>
      </w:r>
      <w:r>
        <w:rPr>
          <w:rFonts w:ascii="Times New Roman" w:eastAsia="宋体" w:hAnsi="Times New Roman" w:cs="Times New Roman" w:hint="eastAsia"/>
          <w:b/>
          <w:bCs/>
          <w:kern w:val="0"/>
          <w:sz w:val="24"/>
          <w:szCs w:val="24"/>
        </w:rPr>
        <w:t>第三方检测验证样品情况说明</w:t>
      </w:r>
    </w:p>
    <w:tbl>
      <w:tblPr>
        <w:tblStyle w:val="ad"/>
        <w:tblW w:w="8038" w:type="dxa"/>
        <w:jc w:val="center"/>
        <w:tblLook w:val="04A0" w:firstRow="1" w:lastRow="0" w:firstColumn="1" w:lastColumn="0" w:noHBand="0" w:noVBand="1"/>
      </w:tblPr>
      <w:tblGrid>
        <w:gridCol w:w="2469"/>
        <w:gridCol w:w="2370"/>
        <w:gridCol w:w="3199"/>
      </w:tblGrid>
      <w:tr w:rsidR="00012744">
        <w:trPr>
          <w:trHeight w:val="466"/>
          <w:jc w:val="center"/>
        </w:trPr>
        <w:tc>
          <w:tcPr>
            <w:tcW w:w="2469" w:type="dxa"/>
          </w:tcPr>
          <w:p w:rsidR="00012744" w:rsidRDefault="000F5AE8">
            <w:pPr>
              <w:spacing w:line="360" w:lineRule="auto"/>
              <w:jc w:val="center"/>
              <w:rPr>
                <w:rFonts w:ascii="Times New Roman" w:hAnsi="Times New Roman" w:cs="Times New Roman"/>
                <w:b/>
                <w:bCs/>
                <w:szCs w:val="21"/>
              </w:rPr>
            </w:pPr>
            <w:r>
              <w:rPr>
                <w:rFonts w:ascii="Times New Roman" w:hAnsi="Times New Roman" w:cs="Times New Roman" w:hint="eastAsia"/>
                <w:b/>
                <w:bCs/>
                <w:szCs w:val="21"/>
              </w:rPr>
              <w:t>样品来源</w:t>
            </w:r>
          </w:p>
        </w:tc>
        <w:tc>
          <w:tcPr>
            <w:tcW w:w="2370" w:type="dxa"/>
          </w:tcPr>
          <w:p w:rsidR="00012744" w:rsidRDefault="000F5AE8">
            <w:pPr>
              <w:spacing w:line="360" w:lineRule="auto"/>
              <w:jc w:val="center"/>
              <w:rPr>
                <w:rFonts w:ascii="Times New Roman" w:hAnsi="Times New Roman" w:cs="Times New Roman"/>
                <w:b/>
                <w:bCs/>
                <w:szCs w:val="21"/>
              </w:rPr>
            </w:pPr>
            <w:r>
              <w:rPr>
                <w:rFonts w:ascii="Times New Roman" w:hAnsi="Times New Roman" w:cs="Times New Roman"/>
                <w:b/>
                <w:bCs/>
                <w:szCs w:val="21"/>
              </w:rPr>
              <w:t>样品</w:t>
            </w:r>
            <w:r>
              <w:rPr>
                <w:rFonts w:ascii="Times New Roman" w:hAnsi="Times New Roman" w:cs="Times New Roman" w:hint="eastAsia"/>
                <w:b/>
                <w:bCs/>
                <w:szCs w:val="21"/>
              </w:rPr>
              <w:t>名称（设计）</w:t>
            </w:r>
          </w:p>
        </w:tc>
        <w:tc>
          <w:tcPr>
            <w:tcW w:w="3199" w:type="dxa"/>
          </w:tcPr>
          <w:p w:rsidR="00012744" w:rsidRDefault="000F5AE8">
            <w:pPr>
              <w:spacing w:line="360" w:lineRule="auto"/>
              <w:jc w:val="center"/>
              <w:rPr>
                <w:rFonts w:ascii="Times New Roman" w:hAnsi="Times New Roman" w:cs="Times New Roman"/>
                <w:b/>
                <w:bCs/>
                <w:szCs w:val="21"/>
              </w:rPr>
            </w:pPr>
            <w:r>
              <w:rPr>
                <w:rFonts w:ascii="Times New Roman" w:hAnsi="Times New Roman" w:cs="Times New Roman" w:hint="eastAsia"/>
                <w:b/>
                <w:bCs/>
                <w:szCs w:val="21"/>
              </w:rPr>
              <w:t>样品</w:t>
            </w:r>
            <w:r>
              <w:rPr>
                <w:rFonts w:ascii="Times New Roman" w:hAnsi="Times New Roman" w:cs="Times New Roman"/>
                <w:b/>
                <w:bCs/>
                <w:szCs w:val="21"/>
              </w:rPr>
              <w:t>类型</w:t>
            </w:r>
          </w:p>
        </w:tc>
      </w:tr>
      <w:tr w:rsidR="00012744">
        <w:trPr>
          <w:trHeight w:val="275"/>
          <w:jc w:val="center"/>
        </w:trPr>
        <w:tc>
          <w:tcPr>
            <w:tcW w:w="2469" w:type="dxa"/>
            <w:vMerge w:val="restart"/>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hint="eastAsia"/>
                <w:szCs w:val="21"/>
              </w:rPr>
              <w:t>菌液组合样品</w:t>
            </w:r>
          </w:p>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人工合成</w:t>
            </w:r>
            <w:r>
              <w:rPr>
                <w:rFonts w:ascii="Times New Roman" w:hAnsi="Times New Roman" w:cs="Times New Roman" w:hint="eastAsia"/>
                <w:szCs w:val="21"/>
              </w:rPr>
              <w:t>序列）</w:t>
            </w:r>
          </w:p>
        </w:tc>
        <w:tc>
          <w:tcPr>
            <w:tcW w:w="2370"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hint="eastAsia"/>
                <w:szCs w:val="21"/>
              </w:rPr>
              <w:t>阳性对照</w:t>
            </w:r>
          </w:p>
        </w:tc>
        <w:tc>
          <w:tcPr>
            <w:tcW w:w="3199" w:type="dxa"/>
            <w:vAlign w:val="center"/>
          </w:tcPr>
          <w:p w:rsidR="00012744" w:rsidRDefault="000F5AE8">
            <w:pPr>
              <w:adjustRightInd w:val="0"/>
              <w:snapToGrid w:val="0"/>
              <w:jc w:val="left"/>
              <w:rPr>
                <w:rFonts w:ascii="Times New Roman" w:hAnsi="Times New Roman" w:cs="Times New Roman"/>
                <w:szCs w:val="21"/>
              </w:rPr>
            </w:pPr>
            <w:r>
              <w:rPr>
                <w:rFonts w:ascii="Times New Roman" w:eastAsia="宋体" w:hAnsi="Times New Roman" w:cs="Times New Roman" w:hint="eastAsia"/>
                <w:kern w:val="0"/>
                <w:szCs w:val="21"/>
                <w:lang w:bidi="ar"/>
              </w:rPr>
              <w:t>利用</w:t>
            </w:r>
            <w:r>
              <w:rPr>
                <w:rFonts w:ascii="Times New Roman" w:eastAsia="宋体" w:hAnsi="Times New Roman" w:cs="Times New Roman"/>
                <w:i/>
                <w:iCs/>
                <w:kern w:val="0"/>
                <w:szCs w:val="21"/>
                <w:lang w:bidi="ar"/>
              </w:rPr>
              <w:t>MOCS1</w:t>
            </w:r>
            <w:r>
              <w:rPr>
                <w:rFonts w:ascii="Times New Roman" w:eastAsia="宋体" w:hAnsi="Times New Roman" w:cs="Times New Roman"/>
                <w:kern w:val="0"/>
                <w:szCs w:val="21"/>
                <w:lang w:bidi="ar"/>
              </w:rPr>
              <w:t>基因位点的野生型和突变型及</w:t>
            </w:r>
            <w:r>
              <w:rPr>
                <w:rFonts w:ascii="Times New Roman" w:eastAsia="宋体" w:hAnsi="Times New Roman" w:cs="Times New Roman"/>
                <w:i/>
                <w:iCs/>
                <w:kern w:val="0"/>
                <w:szCs w:val="21"/>
                <w:lang w:bidi="ar"/>
              </w:rPr>
              <w:t>SUOX</w:t>
            </w:r>
            <w:r>
              <w:rPr>
                <w:rFonts w:ascii="Times New Roman" w:eastAsia="宋体" w:hAnsi="Times New Roman" w:cs="Times New Roman"/>
                <w:kern w:val="0"/>
                <w:szCs w:val="21"/>
                <w:lang w:bidi="ar"/>
              </w:rPr>
              <w:t>基因的野生型和突变型四种序列等量混合制成的一个样品</w:t>
            </w:r>
          </w:p>
        </w:tc>
      </w:tr>
      <w:tr w:rsidR="00012744">
        <w:trPr>
          <w:trHeight w:val="275"/>
          <w:jc w:val="center"/>
        </w:trPr>
        <w:tc>
          <w:tcPr>
            <w:tcW w:w="2469" w:type="dxa"/>
            <w:vMerge/>
            <w:vAlign w:val="center"/>
          </w:tcPr>
          <w:p w:rsidR="00012744" w:rsidRDefault="00012744">
            <w:pPr>
              <w:adjustRightInd w:val="0"/>
              <w:snapToGrid w:val="0"/>
              <w:jc w:val="center"/>
              <w:rPr>
                <w:rFonts w:ascii="Times New Roman" w:hAnsi="Times New Roman" w:cs="Times New Roman"/>
                <w:szCs w:val="21"/>
              </w:rPr>
            </w:pPr>
          </w:p>
        </w:tc>
        <w:tc>
          <w:tcPr>
            <w:tcW w:w="2370"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szCs w:val="21"/>
              </w:rPr>
              <w:t>试</w:t>
            </w:r>
            <w:r>
              <w:rPr>
                <w:rFonts w:ascii="Times New Roman" w:hAnsi="Times New Roman" w:cs="Times New Roman" w:hint="eastAsia"/>
                <w:szCs w:val="21"/>
              </w:rPr>
              <w:t>样</w:t>
            </w:r>
            <w:r>
              <w:rPr>
                <w:rFonts w:ascii="Times New Roman" w:hAnsi="Times New Roman" w:cs="Times New Roman" w:hint="eastAsia"/>
                <w:szCs w:val="21"/>
              </w:rPr>
              <w:t>1</w:t>
            </w:r>
          </w:p>
        </w:tc>
        <w:tc>
          <w:tcPr>
            <w:tcW w:w="3199" w:type="dxa"/>
            <w:vAlign w:val="center"/>
          </w:tcPr>
          <w:p w:rsidR="00012744" w:rsidRDefault="000F5AE8">
            <w:pPr>
              <w:adjustRightInd w:val="0"/>
              <w:snapToGrid w:val="0"/>
              <w:jc w:val="left"/>
              <w:rPr>
                <w:rFonts w:ascii="Times New Roman" w:hAnsi="Times New Roman" w:cs="Times New Roman"/>
                <w:szCs w:val="21"/>
              </w:rPr>
            </w:pPr>
            <w:r>
              <w:rPr>
                <w:rFonts w:ascii="Times New Roman" w:eastAsia="宋体" w:hAnsi="Times New Roman" w:cs="Times New Roman"/>
                <w:i/>
                <w:iCs/>
                <w:kern w:val="0"/>
                <w:szCs w:val="21"/>
                <w:lang w:bidi="ar"/>
              </w:rPr>
              <w:t>MOCS1</w:t>
            </w:r>
            <w:r>
              <w:rPr>
                <w:rFonts w:ascii="Times New Roman" w:eastAsia="宋体" w:hAnsi="Times New Roman" w:cs="Times New Roman"/>
                <w:kern w:val="0"/>
                <w:szCs w:val="21"/>
                <w:lang w:bidi="ar"/>
              </w:rPr>
              <w:t>位点杂合型，</w:t>
            </w:r>
            <w:r>
              <w:rPr>
                <w:rFonts w:ascii="Times New Roman" w:eastAsia="宋体" w:hAnsi="Times New Roman" w:cs="Times New Roman"/>
                <w:i/>
                <w:iCs/>
                <w:kern w:val="0"/>
                <w:szCs w:val="21"/>
                <w:lang w:bidi="ar"/>
              </w:rPr>
              <w:t>SUOX</w:t>
            </w:r>
            <w:r>
              <w:rPr>
                <w:rFonts w:ascii="Times New Roman" w:eastAsia="宋体" w:hAnsi="Times New Roman" w:cs="Times New Roman"/>
                <w:kern w:val="0"/>
                <w:szCs w:val="21"/>
                <w:lang w:bidi="ar"/>
              </w:rPr>
              <w:t>位点野生纯合型</w:t>
            </w:r>
          </w:p>
        </w:tc>
      </w:tr>
      <w:tr w:rsidR="00012744">
        <w:trPr>
          <w:trHeight w:val="275"/>
          <w:jc w:val="center"/>
        </w:trPr>
        <w:tc>
          <w:tcPr>
            <w:tcW w:w="2469" w:type="dxa"/>
            <w:vMerge/>
            <w:vAlign w:val="center"/>
          </w:tcPr>
          <w:p w:rsidR="00012744" w:rsidRDefault="00012744">
            <w:pPr>
              <w:adjustRightInd w:val="0"/>
              <w:snapToGrid w:val="0"/>
              <w:jc w:val="center"/>
              <w:rPr>
                <w:rFonts w:ascii="Times New Roman" w:hAnsi="Times New Roman" w:cs="Times New Roman"/>
                <w:szCs w:val="21"/>
              </w:rPr>
            </w:pPr>
          </w:p>
        </w:tc>
        <w:tc>
          <w:tcPr>
            <w:tcW w:w="2370"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szCs w:val="21"/>
              </w:rPr>
              <w:t>试</w:t>
            </w:r>
            <w:r>
              <w:rPr>
                <w:rFonts w:ascii="Times New Roman" w:hAnsi="Times New Roman" w:cs="Times New Roman" w:hint="eastAsia"/>
                <w:szCs w:val="21"/>
              </w:rPr>
              <w:t>样</w:t>
            </w:r>
            <w:r>
              <w:rPr>
                <w:rFonts w:ascii="Times New Roman" w:hAnsi="Times New Roman" w:cs="Times New Roman" w:hint="eastAsia"/>
                <w:szCs w:val="21"/>
              </w:rPr>
              <w:t>2</w:t>
            </w:r>
          </w:p>
        </w:tc>
        <w:tc>
          <w:tcPr>
            <w:tcW w:w="3199" w:type="dxa"/>
            <w:vAlign w:val="center"/>
          </w:tcPr>
          <w:p w:rsidR="00012744" w:rsidRDefault="000F5AE8">
            <w:pPr>
              <w:adjustRightInd w:val="0"/>
              <w:snapToGrid w:val="0"/>
              <w:jc w:val="left"/>
              <w:rPr>
                <w:rFonts w:ascii="Times New Roman" w:hAnsi="Times New Roman" w:cs="Times New Roman"/>
                <w:szCs w:val="21"/>
              </w:rPr>
            </w:pPr>
            <w:r>
              <w:rPr>
                <w:rFonts w:ascii="Times New Roman" w:eastAsia="宋体" w:hAnsi="Times New Roman" w:cs="Times New Roman"/>
                <w:i/>
                <w:iCs/>
                <w:kern w:val="0"/>
                <w:szCs w:val="21"/>
                <w:lang w:bidi="ar"/>
              </w:rPr>
              <w:t>MOCS1</w:t>
            </w:r>
            <w:r>
              <w:rPr>
                <w:rFonts w:ascii="Times New Roman" w:eastAsia="宋体" w:hAnsi="Times New Roman" w:cs="Times New Roman"/>
                <w:kern w:val="0"/>
                <w:szCs w:val="21"/>
                <w:lang w:bidi="ar"/>
              </w:rPr>
              <w:t>位点野生纯合型，</w:t>
            </w:r>
            <w:r>
              <w:rPr>
                <w:rFonts w:ascii="Times New Roman" w:eastAsia="宋体" w:hAnsi="Times New Roman" w:cs="Times New Roman"/>
                <w:i/>
                <w:iCs/>
                <w:kern w:val="0"/>
                <w:szCs w:val="21"/>
                <w:lang w:bidi="ar"/>
              </w:rPr>
              <w:t>SUOX</w:t>
            </w:r>
            <w:r>
              <w:rPr>
                <w:rFonts w:ascii="Times New Roman" w:eastAsia="宋体" w:hAnsi="Times New Roman" w:cs="Times New Roman"/>
                <w:kern w:val="0"/>
                <w:szCs w:val="21"/>
                <w:lang w:bidi="ar"/>
              </w:rPr>
              <w:t>位点杂合型</w:t>
            </w:r>
          </w:p>
        </w:tc>
      </w:tr>
      <w:tr w:rsidR="00012744">
        <w:trPr>
          <w:trHeight w:val="275"/>
          <w:jc w:val="center"/>
        </w:trPr>
        <w:tc>
          <w:tcPr>
            <w:tcW w:w="2469" w:type="dxa"/>
            <w:vMerge/>
            <w:vAlign w:val="center"/>
          </w:tcPr>
          <w:p w:rsidR="00012744" w:rsidRDefault="00012744">
            <w:pPr>
              <w:adjustRightInd w:val="0"/>
              <w:snapToGrid w:val="0"/>
              <w:jc w:val="center"/>
              <w:rPr>
                <w:rFonts w:ascii="Times New Roman" w:hAnsi="Times New Roman" w:cs="Times New Roman"/>
                <w:szCs w:val="21"/>
              </w:rPr>
            </w:pPr>
          </w:p>
        </w:tc>
        <w:tc>
          <w:tcPr>
            <w:tcW w:w="2370"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szCs w:val="21"/>
              </w:rPr>
              <w:t>试</w:t>
            </w:r>
            <w:r>
              <w:rPr>
                <w:rFonts w:ascii="Times New Roman" w:hAnsi="Times New Roman" w:cs="Times New Roman" w:hint="eastAsia"/>
                <w:szCs w:val="21"/>
              </w:rPr>
              <w:t>样</w:t>
            </w:r>
            <w:r>
              <w:rPr>
                <w:rFonts w:ascii="Times New Roman" w:hAnsi="Times New Roman" w:cs="Times New Roman" w:hint="eastAsia"/>
                <w:szCs w:val="21"/>
              </w:rPr>
              <w:t>3</w:t>
            </w:r>
          </w:p>
        </w:tc>
        <w:tc>
          <w:tcPr>
            <w:tcW w:w="3199" w:type="dxa"/>
            <w:vAlign w:val="center"/>
          </w:tcPr>
          <w:p w:rsidR="00012744" w:rsidRDefault="000F5AE8">
            <w:pPr>
              <w:adjustRightInd w:val="0"/>
              <w:snapToGrid w:val="0"/>
              <w:jc w:val="left"/>
              <w:rPr>
                <w:rFonts w:ascii="Times New Roman" w:hAnsi="Times New Roman" w:cs="Times New Roman"/>
                <w:szCs w:val="21"/>
              </w:rPr>
            </w:pPr>
            <w:r>
              <w:rPr>
                <w:rFonts w:ascii="Times New Roman" w:eastAsia="宋体" w:hAnsi="Times New Roman" w:cs="Times New Roman"/>
                <w:i/>
                <w:iCs/>
                <w:kern w:val="0"/>
                <w:szCs w:val="21"/>
                <w:lang w:bidi="ar"/>
              </w:rPr>
              <w:t>MOCS1</w:t>
            </w:r>
            <w:r>
              <w:rPr>
                <w:rFonts w:ascii="Times New Roman" w:eastAsia="宋体" w:hAnsi="Times New Roman" w:cs="Times New Roman"/>
                <w:kern w:val="0"/>
                <w:szCs w:val="21"/>
                <w:lang w:bidi="ar"/>
              </w:rPr>
              <w:t>位点和</w:t>
            </w:r>
            <w:r>
              <w:rPr>
                <w:rFonts w:ascii="Times New Roman" w:eastAsia="宋体" w:hAnsi="Times New Roman" w:cs="Times New Roman"/>
                <w:i/>
                <w:iCs/>
                <w:kern w:val="0"/>
                <w:szCs w:val="21"/>
                <w:lang w:bidi="ar"/>
              </w:rPr>
              <w:t>SUOX</w:t>
            </w:r>
            <w:r>
              <w:rPr>
                <w:rFonts w:ascii="Times New Roman" w:eastAsia="宋体" w:hAnsi="Times New Roman" w:cs="Times New Roman"/>
                <w:kern w:val="0"/>
                <w:szCs w:val="21"/>
                <w:lang w:bidi="ar"/>
              </w:rPr>
              <w:t>位点均为野生纯和型</w:t>
            </w:r>
          </w:p>
        </w:tc>
      </w:tr>
      <w:tr w:rsidR="00012744">
        <w:trPr>
          <w:trHeight w:val="275"/>
          <w:jc w:val="center"/>
        </w:trPr>
        <w:tc>
          <w:tcPr>
            <w:tcW w:w="2469" w:type="dxa"/>
            <w:vMerge w:val="restart"/>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szCs w:val="21"/>
              </w:rPr>
              <w:t>牛</w:t>
            </w:r>
            <w:r>
              <w:rPr>
                <w:rFonts w:ascii="Times New Roman" w:hAnsi="Times New Roman" w:cs="Times New Roman" w:hint="eastAsia"/>
                <w:szCs w:val="21"/>
              </w:rPr>
              <w:t>基因组</w:t>
            </w:r>
            <w:r>
              <w:rPr>
                <w:rFonts w:ascii="Times New Roman" w:hAnsi="Times New Roman" w:cs="Times New Roman" w:hint="eastAsia"/>
                <w:szCs w:val="21"/>
              </w:rPr>
              <w:t>DNA</w:t>
            </w:r>
            <w:r>
              <w:rPr>
                <w:rFonts w:ascii="Times New Roman" w:hAnsi="Times New Roman" w:cs="Times New Roman" w:hint="eastAsia"/>
                <w:szCs w:val="21"/>
              </w:rPr>
              <w:t>样品</w:t>
            </w:r>
          </w:p>
        </w:tc>
        <w:tc>
          <w:tcPr>
            <w:tcW w:w="2370"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szCs w:val="21"/>
              </w:rPr>
              <w:t>试</w:t>
            </w:r>
            <w:r>
              <w:rPr>
                <w:rFonts w:ascii="Times New Roman" w:hAnsi="Times New Roman" w:cs="Times New Roman" w:hint="eastAsia"/>
                <w:szCs w:val="21"/>
              </w:rPr>
              <w:t>样</w:t>
            </w:r>
            <w:r>
              <w:rPr>
                <w:rFonts w:ascii="Times New Roman" w:hAnsi="Times New Roman" w:cs="Times New Roman" w:hint="eastAsia"/>
                <w:szCs w:val="21"/>
              </w:rPr>
              <w:t>4</w:t>
            </w:r>
          </w:p>
        </w:tc>
        <w:tc>
          <w:tcPr>
            <w:tcW w:w="3199" w:type="dxa"/>
            <w:vAlign w:val="center"/>
          </w:tcPr>
          <w:p w:rsidR="00012744" w:rsidRDefault="000F5AE8">
            <w:pPr>
              <w:adjustRightInd w:val="0"/>
              <w:snapToGrid w:val="0"/>
              <w:jc w:val="left"/>
              <w:rPr>
                <w:rFonts w:ascii="Times New Roman" w:hAnsi="Times New Roman" w:cs="Times New Roman"/>
                <w:szCs w:val="21"/>
              </w:rPr>
            </w:pPr>
            <w:r>
              <w:rPr>
                <w:rFonts w:ascii="Times New Roman" w:eastAsia="宋体" w:hAnsi="Times New Roman" w:cs="Times New Roman"/>
                <w:i/>
                <w:iCs/>
                <w:kern w:val="0"/>
                <w:szCs w:val="21"/>
                <w:lang w:bidi="ar"/>
              </w:rPr>
              <w:t>MOCS1</w:t>
            </w:r>
            <w:r>
              <w:rPr>
                <w:rFonts w:ascii="Times New Roman" w:eastAsia="宋体" w:hAnsi="Times New Roman" w:cs="Times New Roman"/>
                <w:kern w:val="0"/>
                <w:szCs w:val="21"/>
                <w:lang w:bidi="ar"/>
              </w:rPr>
              <w:t>位点携带者，</w:t>
            </w:r>
            <w:r>
              <w:rPr>
                <w:rFonts w:ascii="Times New Roman" w:eastAsia="宋体" w:hAnsi="Times New Roman" w:cs="Times New Roman"/>
                <w:i/>
                <w:iCs/>
                <w:kern w:val="0"/>
                <w:szCs w:val="21"/>
                <w:lang w:bidi="ar"/>
              </w:rPr>
              <w:t>SUOX</w:t>
            </w:r>
            <w:r>
              <w:rPr>
                <w:rFonts w:ascii="Times New Roman" w:eastAsia="宋体" w:hAnsi="Times New Roman" w:cs="Times New Roman"/>
                <w:kern w:val="0"/>
                <w:szCs w:val="21"/>
                <w:lang w:bidi="ar"/>
              </w:rPr>
              <w:t>位点正常（</w:t>
            </w:r>
            <w:r>
              <w:rPr>
                <w:rFonts w:ascii="Times New Roman" w:eastAsia="宋体" w:hAnsi="Times New Roman" w:cs="Times New Roman"/>
                <w:kern w:val="0"/>
                <w:szCs w:val="21"/>
                <w:lang w:bidi="ar"/>
              </w:rPr>
              <w:t>AS</w:t>
            </w:r>
            <w:r>
              <w:rPr>
                <w:rFonts w:ascii="Times New Roman" w:eastAsia="宋体" w:hAnsi="Times New Roman" w:cs="Times New Roman"/>
                <w:kern w:val="0"/>
                <w:szCs w:val="21"/>
                <w:lang w:bidi="ar"/>
              </w:rPr>
              <w:t>携带者）</w:t>
            </w:r>
          </w:p>
        </w:tc>
      </w:tr>
      <w:tr w:rsidR="00012744">
        <w:trPr>
          <w:trHeight w:val="325"/>
          <w:jc w:val="center"/>
        </w:trPr>
        <w:tc>
          <w:tcPr>
            <w:tcW w:w="2469" w:type="dxa"/>
            <w:vMerge/>
            <w:vAlign w:val="center"/>
          </w:tcPr>
          <w:p w:rsidR="00012744" w:rsidRDefault="00012744">
            <w:pPr>
              <w:adjustRightInd w:val="0"/>
              <w:snapToGrid w:val="0"/>
              <w:jc w:val="center"/>
              <w:rPr>
                <w:rFonts w:ascii="Times New Roman" w:hAnsi="Times New Roman" w:cs="Times New Roman"/>
                <w:szCs w:val="21"/>
              </w:rPr>
            </w:pPr>
          </w:p>
        </w:tc>
        <w:tc>
          <w:tcPr>
            <w:tcW w:w="2370"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hint="eastAsia"/>
                <w:szCs w:val="21"/>
              </w:rPr>
              <w:t>阴性对照</w:t>
            </w:r>
          </w:p>
        </w:tc>
        <w:tc>
          <w:tcPr>
            <w:tcW w:w="3199" w:type="dxa"/>
            <w:vAlign w:val="center"/>
          </w:tcPr>
          <w:p w:rsidR="00012744" w:rsidRDefault="000F5AE8">
            <w:pPr>
              <w:adjustRightInd w:val="0"/>
              <w:snapToGrid w:val="0"/>
              <w:jc w:val="left"/>
              <w:rPr>
                <w:rFonts w:ascii="Times New Roman" w:hAnsi="Times New Roman" w:cs="Times New Roman"/>
                <w:szCs w:val="21"/>
              </w:rPr>
            </w:pPr>
            <w:r>
              <w:rPr>
                <w:rFonts w:ascii="Times New Roman" w:hAnsi="Times New Roman" w:cs="Times New Roman"/>
                <w:i/>
                <w:iCs/>
                <w:szCs w:val="21"/>
              </w:rPr>
              <w:t>MOCS1</w:t>
            </w:r>
            <w:r>
              <w:rPr>
                <w:rFonts w:ascii="Times New Roman" w:hAnsi="Times New Roman" w:cs="Times New Roman"/>
                <w:szCs w:val="21"/>
              </w:rPr>
              <w:t>位点和</w:t>
            </w:r>
            <w:r>
              <w:rPr>
                <w:rFonts w:ascii="Times New Roman" w:hAnsi="Times New Roman" w:cs="Times New Roman"/>
                <w:i/>
                <w:iCs/>
                <w:szCs w:val="21"/>
              </w:rPr>
              <w:t>SUOX</w:t>
            </w:r>
            <w:r>
              <w:rPr>
                <w:rFonts w:ascii="Times New Roman" w:hAnsi="Times New Roman" w:cs="Times New Roman"/>
                <w:szCs w:val="21"/>
              </w:rPr>
              <w:t>位点均为野生纯合型（正常个体）</w:t>
            </w:r>
          </w:p>
        </w:tc>
      </w:tr>
      <w:tr w:rsidR="00012744">
        <w:trPr>
          <w:trHeight w:val="325"/>
          <w:jc w:val="center"/>
        </w:trPr>
        <w:tc>
          <w:tcPr>
            <w:tcW w:w="2469" w:type="dxa"/>
            <w:vAlign w:val="center"/>
          </w:tcPr>
          <w:p w:rsidR="00012744" w:rsidRDefault="000F5AE8">
            <w:pPr>
              <w:adjustRightInd w:val="0"/>
              <w:snapToGrid w:val="0"/>
              <w:jc w:val="center"/>
              <w:rPr>
                <w:rFonts w:ascii="Times New Roman" w:hAnsi="Times New Roman" w:cs="Times New Roman"/>
                <w:szCs w:val="21"/>
              </w:rPr>
            </w:pPr>
            <w:r>
              <w:rPr>
                <w:rFonts w:ascii="Times New Roman" w:eastAsia="宋体" w:hAnsi="Times New Roman" w:cs="Times New Roman"/>
                <w:kern w:val="0"/>
                <w:szCs w:val="21"/>
                <w:lang w:bidi="ar"/>
              </w:rPr>
              <w:t>灭菌双蒸水</w:t>
            </w:r>
          </w:p>
        </w:tc>
        <w:tc>
          <w:tcPr>
            <w:tcW w:w="2370"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szCs w:val="21"/>
              </w:rPr>
              <w:t>空白对照</w:t>
            </w:r>
          </w:p>
        </w:tc>
        <w:tc>
          <w:tcPr>
            <w:tcW w:w="3199" w:type="dxa"/>
            <w:vAlign w:val="center"/>
          </w:tcPr>
          <w:p w:rsidR="00012744" w:rsidRDefault="000F5AE8">
            <w:pPr>
              <w:adjustRightInd w:val="0"/>
              <w:snapToGrid w:val="0"/>
              <w:jc w:val="left"/>
              <w:rPr>
                <w:rFonts w:ascii="Times New Roman" w:hAnsi="Times New Roman" w:cs="Times New Roman"/>
                <w:szCs w:val="21"/>
              </w:rPr>
            </w:pPr>
            <w:r>
              <w:rPr>
                <w:rFonts w:ascii="Times New Roman" w:eastAsia="宋体" w:hAnsi="Times New Roman" w:cs="Times New Roman"/>
                <w:kern w:val="0"/>
                <w:szCs w:val="21"/>
                <w:lang w:bidi="ar"/>
              </w:rPr>
              <w:t>灭菌双蒸水</w:t>
            </w:r>
          </w:p>
        </w:tc>
      </w:tr>
    </w:tbl>
    <w:p w:rsidR="00012744" w:rsidRDefault="000F5AE8">
      <w:pPr>
        <w:autoSpaceDE w:val="0"/>
        <w:autoSpaceDN w:val="0"/>
        <w:adjustRightInd w:val="0"/>
        <w:spacing w:line="360" w:lineRule="auto"/>
        <w:ind w:firstLineChars="200" w:firstLine="482"/>
        <w:jc w:val="center"/>
        <w:rPr>
          <w:rFonts w:ascii="Times New Roman" w:eastAsia="宋体" w:hAnsi="Times New Roman" w:cs="Times New Roman"/>
          <w:kern w:val="0"/>
          <w:sz w:val="24"/>
          <w:szCs w:val="24"/>
          <w:lang w:eastAsia="zh-Hans"/>
        </w:rPr>
      </w:pPr>
      <w:r>
        <w:rPr>
          <w:rFonts w:ascii="Times New Roman" w:eastAsia="宋体" w:hAnsi="Times New Roman" w:cs="Times New Roman" w:hint="eastAsia"/>
          <w:b/>
          <w:bCs/>
          <w:kern w:val="0"/>
          <w:sz w:val="24"/>
          <w:szCs w:val="24"/>
        </w:rPr>
        <w:lastRenderedPageBreak/>
        <w:t>表</w:t>
      </w:r>
      <w:r>
        <w:rPr>
          <w:rFonts w:ascii="Times New Roman" w:eastAsia="宋体" w:hAnsi="Times New Roman" w:cs="Times New Roman" w:hint="eastAsia"/>
          <w:b/>
          <w:bCs/>
          <w:kern w:val="0"/>
          <w:sz w:val="24"/>
          <w:szCs w:val="24"/>
        </w:rPr>
        <w:t xml:space="preserve">10  </w:t>
      </w:r>
      <w:r>
        <w:rPr>
          <w:rFonts w:ascii="Times New Roman" w:eastAsia="宋体" w:hAnsi="Times New Roman" w:cs="Times New Roman" w:hint="eastAsia"/>
          <w:b/>
          <w:bCs/>
          <w:kern w:val="0"/>
          <w:sz w:val="24"/>
          <w:szCs w:val="24"/>
        </w:rPr>
        <w:t>第三方检测验证情况汇总表</w:t>
      </w:r>
    </w:p>
    <w:tbl>
      <w:tblPr>
        <w:tblStyle w:val="ad"/>
        <w:tblW w:w="8379" w:type="dxa"/>
        <w:jc w:val="center"/>
        <w:tblLook w:val="04A0" w:firstRow="1" w:lastRow="0" w:firstColumn="1" w:lastColumn="0" w:noHBand="0" w:noVBand="1"/>
      </w:tblPr>
      <w:tblGrid>
        <w:gridCol w:w="761"/>
        <w:gridCol w:w="1721"/>
        <w:gridCol w:w="1918"/>
        <w:gridCol w:w="2094"/>
        <w:gridCol w:w="1885"/>
      </w:tblGrid>
      <w:tr w:rsidR="00012744">
        <w:trPr>
          <w:trHeight w:val="262"/>
          <w:jc w:val="center"/>
        </w:trPr>
        <w:tc>
          <w:tcPr>
            <w:tcW w:w="761" w:type="dxa"/>
            <w:vMerge w:val="restart"/>
            <w:vAlign w:val="center"/>
          </w:tcPr>
          <w:p w:rsidR="00012744" w:rsidRDefault="000F5AE8">
            <w:pPr>
              <w:jc w:val="center"/>
              <w:rPr>
                <w:b/>
                <w:szCs w:val="21"/>
              </w:rPr>
            </w:pPr>
            <w:r>
              <w:rPr>
                <w:b/>
                <w:szCs w:val="21"/>
              </w:rPr>
              <w:t>编号</w:t>
            </w:r>
          </w:p>
        </w:tc>
        <w:tc>
          <w:tcPr>
            <w:tcW w:w="1721" w:type="dxa"/>
            <w:vMerge w:val="restart"/>
            <w:vAlign w:val="center"/>
          </w:tcPr>
          <w:p w:rsidR="00012744" w:rsidRDefault="000F5AE8">
            <w:pPr>
              <w:jc w:val="center"/>
              <w:rPr>
                <w:b/>
                <w:szCs w:val="21"/>
              </w:rPr>
            </w:pPr>
            <w:r>
              <w:rPr>
                <w:rFonts w:hint="eastAsia"/>
                <w:b/>
                <w:szCs w:val="21"/>
              </w:rPr>
              <w:t>样品名称</w:t>
            </w:r>
          </w:p>
        </w:tc>
        <w:tc>
          <w:tcPr>
            <w:tcW w:w="5897" w:type="dxa"/>
            <w:gridSpan w:val="3"/>
            <w:vAlign w:val="center"/>
          </w:tcPr>
          <w:p w:rsidR="00012744" w:rsidRDefault="000F5AE8">
            <w:pPr>
              <w:jc w:val="center"/>
              <w:rPr>
                <w:b/>
                <w:szCs w:val="21"/>
              </w:rPr>
            </w:pPr>
            <w:r>
              <w:rPr>
                <w:rFonts w:ascii="Times New Roman" w:hAnsi="Times New Roman" w:hint="eastAsia"/>
                <w:b/>
                <w:szCs w:val="21"/>
              </w:rPr>
              <w:t>不同实验室</w:t>
            </w:r>
            <w:r>
              <w:rPr>
                <w:rFonts w:ascii="Times New Roman" w:hAnsi="Times New Roman"/>
                <w:b/>
                <w:szCs w:val="21"/>
              </w:rPr>
              <w:t>重复测定结果</w:t>
            </w:r>
          </w:p>
        </w:tc>
      </w:tr>
      <w:tr w:rsidR="00012744">
        <w:trPr>
          <w:trHeight w:val="221"/>
          <w:jc w:val="center"/>
        </w:trPr>
        <w:tc>
          <w:tcPr>
            <w:tcW w:w="761" w:type="dxa"/>
            <w:vMerge/>
          </w:tcPr>
          <w:p w:rsidR="00012744" w:rsidRDefault="00012744">
            <w:pPr>
              <w:jc w:val="center"/>
              <w:rPr>
                <w:szCs w:val="21"/>
              </w:rPr>
            </w:pPr>
          </w:p>
        </w:tc>
        <w:tc>
          <w:tcPr>
            <w:tcW w:w="1721" w:type="dxa"/>
            <w:vMerge/>
          </w:tcPr>
          <w:p w:rsidR="00012744" w:rsidRDefault="00012744">
            <w:pPr>
              <w:rPr>
                <w:szCs w:val="21"/>
              </w:rPr>
            </w:pPr>
          </w:p>
        </w:tc>
        <w:tc>
          <w:tcPr>
            <w:tcW w:w="1918" w:type="dxa"/>
          </w:tcPr>
          <w:p w:rsidR="00012744" w:rsidRDefault="000F5AE8">
            <w:pPr>
              <w:jc w:val="center"/>
              <w:rPr>
                <w:rFonts w:ascii="Times New Roman" w:hAnsi="Times New Roman" w:cs="Times New Roman"/>
                <w:szCs w:val="21"/>
              </w:rPr>
            </w:pPr>
            <w:r>
              <w:rPr>
                <w:rFonts w:ascii="Times New Roman" w:hAnsi="Times New Roman" w:cs="Times New Roman"/>
                <w:szCs w:val="21"/>
              </w:rPr>
              <w:t>1</w:t>
            </w:r>
          </w:p>
        </w:tc>
        <w:tc>
          <w:tcPr>
            <w:tcW w:w="2094" w:type="dxa"/>
          </w:tcPr>
          <w:p w:rsidR="00012744" w:rsidRDefault="000F5AE8">
            <w:pPr>
              <w:jc w:val="center"/>
              <w:rPr>
                <w:rFonts w:ascii="Times New Roman" w:hAnsi="Times New Roman" w:cs="Times New Roman"/>
                <w:szCs w:val="21"/>
              </w:rPr>
            </w:pPr>
            <w:r>
              <w:rPr>
                <w:rFonts w:ascii="Times New Roman" w:hAnsi="Times New Roman" w:cs="Times New Roman"/>
                <w:szCs w:val="21"/>
              </w:rPr>
              <w:t>2</w:t>
            </w:r>
          </w:p>
        </w:tc>
        <w:tc>
          <w:tcPr>
            <w:tcW w:w="1885" w:type="dxa"/>
          </w:tcPr>
          <w:p w:rsidR="00012744" w:rsidRDefault="000F5AE8">
            <w:pPr>
              <w:jc w:val="center"/>
              <w:rPr>
                <w:rFonts w:ascii="Times New Roman" w:hAnsi="Times New Roman" w:cs="Times New Roman"/>
                <w:szCs w:val="21"/>
              </w:rPr>
            </w:pPr>
            <w:r>
              <w:rPr>
                <w:rFonts w:ascii="Times New Roman" w:hAnsi="Times New Roman" w:cs="Times New Roman"/>
                <w:szCs w:val="21"/>
              </w:rPr>
              <w:t>3</w:t>
            </w:r>
          </w:p>
        </w:tc>
      </w:tr>
      <w:tr w:rsidR="00012744">
        <w:trPr>
          <w:trHeight w:val="793"/>
          <w:jc w:val="center"/>
        </w:trPr>
        <w:tc>
          <w:tcPr>
            <w:tcW w:w="761" w:type="dxa"/>
            <w:vAlign w:val="center"/>
          </w:tcPr>
          <w:p w:rsidR="00012744" w:rsidRDefault="000F5AE8">
            <w:pPr>
              <w:jc w:val="center"/>
              <w:rPr>
                <w:rFonts w:ascii="Times New Roman" w:hAnsi="Times New Roman" w:cs="Times New Roman"/>
                <w:szCs w:val="21"/>
              </w:rPr>
            </w:pPr>
            <w:r>
              <w:rPr>
                <w:rFonts w:ascii="Times New Roman" w:hAnsi="Times New Roman" w:cs="Times New Roman"/>
                <w:szCs w:val="21"/>
              </w:rPr>
              <w:t>1</w:t>
            </w:r>
          </w:p>
        </w:tc>
        <w:tc>
          <w:tcPr>
            <w:tcW w:w="1721" w:type="dxa"/>
            <w:vAlign w:val="center"/>
          </w:tcPr>
          <w:p w:rsidR="00012744" w:rsidRDefault="000F5AE8">
            <w:pPr>
              <w:adjustRightInd w:val="0"/>
              <w:snapToGrid w:val="0"/>
              <w:jc w:val="center"/>
              <w:rPr>
                <w:rFonts w:ascii="Times New Roman" w:hAnsi="Times New Roman" w:cs="Times New Roman"/>
              </w:rPr>
            </w:pPr>
            <w:r>
              <w:rPr>
                <w:rFonts w:ascii="Times New Roman" w:hAnsi="Times New Roman" w:cs="Times New Roman"/>
              </w:rPr>
              <w:t>阳性对照</w:t>
            </w:r>
          </w:p>
        </w:tc>
        <w:tc>
          <w:tcPr>
            <w:tcW w:w="1918" w:type="dxa"/>
          </w:tcPr>
          <w:p w:rsidR="00012744" w:rsidRDefault="000F5AE8">
            <w:pPr>
              <w:adjustRightInd w:val="0"/>
              <w:snapToGrid w:val="0"/>
              <w:rPr>
                <w:rFonts w:ascii="Times New Roman" w:hAnsi="Times New Roman" w:cs="Times New Roman"/>
                <w:szCs w:val="21"/>
              </w:rPr>
            </w:pPr>
            <w:r>
              <w:rPr>
                <w:rFonts w:ascii="Times New Roman" w:hAnsi="Times New Roman" w:cs="Times New Roman"/>
                <w:i/>
                <w:iCs/>
                <w:szCs w:val="21"/>
              </w:rPr>
              <w:t>MOCS1</w:t>
            </w:r>
            <w:r>
              <w:rPr>
                <w:rFonts w:ascii="Times New Roman" w:hAnsi="Times New Roman" w:cs="Times New Roman"/>
              </w:rPr>
              <w:t>＋</w:t>
            </w:r>
          </w:p>
          <w:p w:rsidR="00012744" w:rsidRDefault="000F5AE8">
            <w:pPr>
              <w:adjustRightInd w:val="0"/>
              <w:snapToGrid w:val="0"/>
              <w:rPr>
                <w:rFonts w:ascii="Times New Roman" w:hAnsi="Times New Roman" w:cs="Times New Roman"/>
              </w:rPr>
            </w:pPr>
            <w:r>
              <w:rPr>
                <w:rFonts w:ascii="Times New Roman" w:hAnsi="Times New Roman" w:cs="Times New Roman"/>
                <w:i/>
                <w:iCs/>
                <w:szCs w:val="21"/>
              </w:rPr>
              <w:t>SUOX</w:t>
            </w:r>
            <w:r>
              <w:rPr>
                <w:rFonts w:ascii="Times New Roman" w:hAnsi="Times New Roman" w:cs="Times New Roman"/>
              </w:rPr>
              <w:t>＋</w:t>
            </w:r>
          </w:p>
          <w:p w:rsidR="00012744" w:rsidRDefault="000F5AE8">
            <w:pPr>
              <w:adjustRightInd w:val="0"/>
              <w:snapToGrid w:val="0"/>
              <w:rPr>
                <w:rFonts w:ascii="Times New Roman" w:hAnsi="Times New Roman" w:cs="Times New Roman"/>
              </w:rPr>
            </w:pPr>
            <w:r>
              <w:rPr>
                <w:rFonts w:ascii="Times New Roman" w:hAnsi="Times New Roman" w:cs="Times New Roman"/>
                <w:szCs w:val="21"/>
              </w:rPr>
              <w:t>AS</w:t>
            </w:r>
            <w:r>
              <w:rPr>
                <w:rFonts w:ascii="Times New Roman" w:hAnsi="Times New Roman" w:cs="Times New Roman"/>
                <w:szCs w:val="21"/>
              </w:rPr>
              <w:t>携带者</w:t>
            </w:r>
          </w:p>
        </w:tc>
        <w:tc>
          <w:tcPr>
            <w:tcW w:w="2094" w:type="dxa"/>
          </w:tcPr>
          <w:p w:rsidR="00012744" w:rsidRDefault="000F5AE8">
            <w:pPr>
              <w:adjustRightInd w:val="0"/>
              <w:snapToGrid w:val="0"/>
              <w:rPr>
                <w:rFonts w:ascii="Times New Roman" w:hAnsi="Times New Roman" w:cs="Times New Roman"/>
                <w:szCs w:val="21"/>
              </w:rPr>
            </w:pPr>
            <w:r>
              <w:rPr>
                <w:rFonts w:ascii="Times New Roman" w:hAnsi="Times New Roman" w:cs="Times New Roman"/>
                <w:i/>
                <w:iCs/>
                <w:szCs w:val="21"/>
              </w:rPr>
              <w:t>MOCS1</w:t>
            </w:r>
            <w:r>
              <w:rPr>
                <w:rFonts w:ascii="Times New Roman" w:hAnsi="Times New Roman" w:cs="Times New Roman"/>
              </w:rPr>
              <w:t>＋</w:t>
            </w:r>
          </w:p>
          <w:p w:rsidR="00012744" w:rsidRDefault="000F5AE8">
            <w:pPr>
              <w:adjustRightInd w:val="0"/>
              <w:snapToGrid w:val="0"/>
              <w:rPr>
                <w:rFonts w:ascii="Times New Roman" w:hAnsi="Times New Roman" w:cs="Times New Roman"/>
              </w:rPr>
            </w:pPr>
            <w:r>
              <w:rPr>
                <w:rFonts w:ascii="Times New Roman" w:hAnsi="Times New Roman" w:cs="Times New Roman"/>
                <w:i/>
                <w:iCs/>
                <w:szCs w:val="21"/>
              </w:rPr>
              <w:t>SUOX</w:t>
            </w:r>
            <w:r>
              <w:rPr>
                <w:rFonts w:ascii="Times New Roman" w:hAnsi="Times New Roman" w:cs="Times New Roman"/>
              </w:rPr>
              <w:t>＋</w:t>
            </w:r>
          </w:p>
          <w:p w:rsidR="00012744" w:rsidRDefault="000F5AE8">
            <w:pPr>
              <w:adjustRightInd w:val="0"/>
              <w:snapToGrid w:val="0"/>
              <w:rPr>
                <w:rFonts w:ascii="Times New Roman" w:hAnsi="Times New Roman" w:cs="Times New Roman"/>
              </w:rPr>
            </w:pPr>
            <w:r>
              <w:rPr>
                <w:rFonts w:ascii="Times New Roman" w:hAnsi="Times New Roman" w:cs="Times New Roman"/>
                <w:szCs w:val="21"/>
              </w:rPr>
              <w:t>AS</w:t>
            </w:r>
            <w:r>
              <w:rPr>
                <w:rFonts w:ascii="Times New Roman" w:hAnsi="Times New Roman" w:cs="Times New Roman"/>
                <w:szCs w:val="21"/>
              </w:rPr>
              <w:t>携带者</w:t>
            </w:r>
          </w:p>
        </w:tc>
        <w:tc>
          <w:tcPr>
            <w:tcW w:w="1885" w:type="dxa"/>
          </w:tcPr>
          <w:p w:rsidR="00012744" w:rsidRDefault="000F5AE8">
            <w:pPr>
              <w:adjustRightInd w:val="0"/>
              <w:snapToGrid w:val="0"/>
              <w:rPr>
                <w:rFonts w:ascii="Times New Roman" w:hAnsi="Times New Roman" w:cs="Times New Roman"/>
                <w:szCs w:val="21"/>
              </w:rPr>
            </w:pPr>
            <w:r>
              <w:rPr>
                <w:rFonts w:ascii="Times New Roman" w:hAnsi="Times New Roman" w:cs="Times New Roman"/>
                <w:i/>
                <w:iCs/>
                <w:szCs w:val="21"/>
              </w:rPr>
              <w:t>MOCS1</w:t>
            </w:r>
            <w:r>
              <w:rPr>
                <w:rFonts w:ascii="Times New Roman" w:hAnsi="Times New Roman" w:cs="Times New Roman"/>
              </w:rPr>
              <w:t>＋</w:t>
            </w:r>
          </w:p>
          <w:p w:rsidR="00012744" w:rsidRDefault="000F5AE8">
            <w:pPr>
              <w:adjustRightInd w:val="0"/>
              <w:snapToGrid w:val="0"/>
              <w:rPr>
                <w:rFonts w:ascii="Times New Roman" w:hAnsi="Times New Roman" w:cs="Times New Roman"/>
              </w:rPr>
            </w:pPr>
            <w:r>
              <w:rPr>
                <w:rFonts w:ascii="Times New Roman" w:hAnsi="Times New Roman" w:cs="Times New Roman"/>
                <w:i/>
                <w:iCs/>
                <w:szCs w:val="21"/>
              </w:rPr>
              <w:t>SUOX</w:t>
            </w:r>
            <w:r>
              <w:rPr>
                <w:rFonts w:ascii="Times New Roman" w:hAnsi="Times New Roman" w:cs="Times New Roman"/>
              </w:rPr>
              <w:t>＋</w:t>
            </w:r>
          </w:p>
          <w:p w:rsidR="00012744" w:rsidRDefault="000F5AE8">
            <w:pPr>
              <w:adjustRightInd w:val="0"/>
              <w:snapToGrid w:val="0"/>
              <w:rPr>
                <w:rFonts w:ascii="Times New Roman" w:hAnsi="Times New Roman" w:cs="Times New Roman"/>
              </w:rPr>
            </w:pPr>
            <w:r>
              <w:rPr>
                <w:rFonts w:ascii="Times New Roman" w:hAnsi="Times New Roman" w:cs="Times New Roman"/>
                <w:szCs w:val="21"/>
              </w:rPr>
              <w:t>AS</w:t>
            </w:r>
            <w:r>
              <w:rPr>
                <w:rFonts w:ascii="Times New Roman" w:hAnsi="Times New Roman" w:cs="Times New Roman"/>
                <w:szCs w:val="21"/>
              </w:rPr>
              <w:t>携带者</w:t>
            </w:r>
          </w:p>
        </w:tc>
      </w:tr>
      <w:tr w:rsidR="00012744">
        <w:trPr>
          <w:trHeight w:val="745"/>
          <w:jc w:val="center"/>
        </w:trPr>
        <w:tc>
          <w:tcPr>
            <w:tcW w:w="761" w:type="dxa"/>
            <w:vAlign w:val="center"/>
          </w:tcPr>
          <w:p w:rsidR="00012744" w:rsidRDefault="000F5AE8">
            <w:pPr>
              <w:jc w:val="center"/>
              <w:rPr>
                <w:rFonts w:ascii="Times New Roman" w:hAnsi="Times New Roman" w:cs="Times New Roman"/>
                <w:szCs w:val="21"/>
              </w:rPr>
            </w:pPr>
            <w:r>
              <w:rPr>
                <w:rFonts w:ascii="Times New Roman" w:hAnsi="Times New Roman" w:cs="Times New Roman"/>
                <w:szCs w:val="21"/>
              </w:rPr>
              <w:t>2</w:t>
            </w:r>
          </w:p>
        </w:tc>
        <w:tc>
          <w:tcPr>
            <w:tcW w:w="1721"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rPr>
              <w:t>阴性对照</w:t>
            </w:r>
          </w:p>
        </w:tc>
        <w:tc>
          <w:tcPr>
            <w:tcW w:w="1918" w:type="dxa"/>
            <w:vAlign w:val="center"/>
          </w:tcPr>
          <w:p w:rsidR="00012744" w:rsidRDefault="000F5AE8">
            <w:pPr>
              <w:adjustRightInd w:val="0"/>
              <w:snapToGrid w:val="0"/>
              <w:rPr>
                <w:rFonts w:ascii="Times New Roman" w:hAnsi="Times New Roman" w:cs="Times New Roman"/>
                <w:szCs w:val="21"/>
              </w:rPr>
            </w:pPr>
            <w:r>
              <w:rPr>
                <w:rFonts w:ascii="Times New Roman" w:hAnsi="Times New Roman" w:cs="Times New Roman"/>
                <w:i/>
                <w:iCs/>
                <w:szCs w:val="21"/>
              </w:rPr>
              <w:t>MOCS1</w:t>
            </w:r>
            <w:r>
              <w:rPr>
                <w:rFonts w:ascii="Times New Roman" w:hAnsi="Times New Roman" w:cs="Times New Roman"/>
              </w:rPr>
              <w:t>–</w:t>
            </w:r>
          </w:p>
          <w:p w:rsidR="00012744" w:rsidRDefault="000F5AE8">
            <w:pPr>
              <w:adjustRightInd w:val="0"/>
              <w:snapToGrid w:val="0"/>
              <w:rPr>
                <w:rFonts w:ascii="Times New Roman" w:hAnsi="Times New Roman" w:cs="Times New Roman"/>
              </w:rPr>
            </w:pPr>
            <w:r>
              <w:rPr>
                <w:rFonts w:ascii="Times New Roman" w:hAnsi="Times New Roman" w:cs="Times New Roman"/>
                <w:i/>
                <w:iCs/>
                <w:szCs w:val="21"/>
              </w:rPr>
              <w:t>SUOX</w:t>
            </w:r>
            <w:r>
              <w:rPr>
                <w:rFonts w:ascii="Times New Roman" w:hAnsi="Times New Roman" w:cs="Times New Roman"/>
              </w:rPr>
              <w:t>–</w:t>
            </w:r>
          </w:p>
          <w:p w:rsidR="00012744" w:rsidRDefault="000F5AE8">
            <w:pPr>
              <w:adjustRightInd w:val="0"/>
              <w:snapToGrid w:val="0"/>
              <w:rPr>
                <w:rFonts w:ascii="Times New Roman" w:hAnsi="Times New Roman" w:cs="Times New Roman"/>
              </w:rPr>
            </w:pPr>
            <w:r>
              <w:rPr>
                <w:rFonts w:ascii="Times New Roman" w:hAnsi="Times New Roman" w:cs="Times New Roman"/>
                <w:szCs w:val="21"/>
              </w:rPr>
              <w:t>正常个体</w:t>
            </w:r>
          </w:p>
        </w:tc>
        <w:tc>
          <w:tcPr>
            <w:tcW w:w="2094" w:type="dxa"/>
            <w:vAlign w:val="center"/>
          </w:tcPr>
          <w:p w:rsidR="00012744" w:rsidRDefault="000F5AE8">
            <w:pPr>
              <w:adjustRightInd w:val="0"/>
              <w:snapToGrid w:val="0"/>
              <w:rPr>
                <w:rFonts w:ascii="Times New Roman" w:hAnsi="Times New Roman" w:cs="Times New Roman"/>
                <w:szCs w:val="21"/>
              </w:rPr>
            </w:pPr>
            <w:r>
              <w:rPr>
                <w:rFonts w:ascii="Times New Roman" w:hAnsi="Times New Roman" w:cs="Times New Roman"/>
                <w:i/>
                <w:iCs/>
                <w:szCs w:val="21"/>
              </w:rPr>
              <w:t>MOCS1</w:t>
            </w:r>
            <w:r>
              <w:rPr>
                <w:rFonts w:ascii="Times New Roman" w:hAnsi="Times New Roman" w:cs="Times New Roman"/>
              </w:rPr>
              <w:t>–</w:t>
            </w:r>
          </w:p>
          <w:p w:rsidR="00012744" w:rsidRDefault="000F5AE8">
            <w:pPr>
              <w:adjustRightInd w:val="0"/>
              <w:snapToGrid w:val="0"/>
              <w:rPr>
                <w:rFonts w:ascii="Times New Roman" w:hAnsi="Times New Roman" w:cs="Times New Roman"/>
              </w:rPr>
            </w:pPr>
            <w:r>
              <w:rPr>
                <w:rFonts w:ascii="Times New Roman" w:hAnsi="Times New Roman" w:cs="Times New Roman"/>
                <w:i/>
                <w:iCs/>
                <w:szCs w:val="21"/>
              </w:rPr>
              <w:t>SUOX</w:t>
            </w:r>
            <w:r>
              <w:rPr>
                <w:rFonts w:ascii="Times New Roman" w:hAnsi="Times New Roman" w:cs="Times New Roman"/>
              </w:rPr>
              <w:t>–</w:t>
            </w:r>
          </w:p>
          <w:p w:rsidR="00012744" w:rsidRDefault="000F5AE8">
            <w:pPr>
              <w:adjustRightInd w:val="0"/>
              <w:snapToGrid w:val="0"/>
              <w:rPr>
                <w:rFonts w:ascii="Times New Roman" w:hAnsi="Times New Roman" w:cs="Times New Roman"/>
              </w:rPr>
            </w:pPr>
            <w:r>
              <w:rPr>
                <w:rFonts w:ascii="Times New Roman" w:hAnsi="Times New Roman" w:cs="Times New Roman"/>
                <w:szCs w:val="21"/>
              </w:rPr>
              <w:t>正常个体</w:t>
            </w:r>
          </w:p>
        </w:tc>
        <w:tc>
          <w:tcPr>
            <w:tcW w:w="1885" w:type="dxa"/>
            <w:vAlign w:val="center"/>
          </w:tcPr>
          <w:p w:rsidR="00012744" w:rsidRDefault="000F5AE8">
            <w:pPr>
              <w:adjustRightInd w:val="0"/>
              <w:snapToGrid w:val="0"/>
              <w:rPr>
                <w:rFonts w:ascii="Times New Roman" w:hAnsi="Times New Roman" w:cs="Times New Roman"/>
                <w:szCs w:val="21"/>
              </w:rPr>
            </w:pPr>
            <w:r>
              <w:rPr>
                <w:rFonts w:ascii="Times New Roman" w:hAnsi="Times New Roman" w:cs="Times New Roman"/>
                <w:i/>
                <w:iCs/>
                <w:szCs w:val="21"/>
              </w:rPr>
              <w:t>MOCS1</w:t>
            </w:r>
            <w:r>
              <w:rPr>
                <w:rFonts w:ascii="Times New Roman" w:hAnsi="Times New Roman" w:cs="Times New Roman"/>
              </w:rPr>
              <w:t>–</w:t>
            </w:r>
          </w:p>
          <w:p w:rsidR="00012744" w:rsidRDefault="000F5AE8">
            <w:pPr>
              <w:adjustRightInd w:val="0"/>
              <w:snapToGrid w:val="0"/>
              <w:rPr>
                <w:rFonts w:ascii="Times New Roman" w:hAnsi="Times New Roman" w:cs="Times New Roman"/>
              </w:rPr>
            </w:pPr>
            <w:r>
              <w:rPr>
                <w:rFonts w:ascii="Times New Roman" w:hAnsi="Times New Roman" w:cs="Times New Roman"/>
                <w:i/>
                <w:iCs/>
                <w:szCs w:val="21"/>
              </w:rPr>
              <w:t>SUOX</w:t>
            </w:r>
            <w:r>
              <w:rPr>
                <w:rFonts w:ascii="Times New Roman" w:hAnsi="Times New Roman" w:cs="Times New Roman"/>
              </w:rPr>
              <w:t>–</w:t>
            </w:r>
          </w:p>
          <w:p w:rsidR="00012744" w:rsidRDefault="000F5AE8">
            <w:pPr>
              <w:adjustRightInd w:val="0"/>
              <w:snapToGrid w:val="0"/>
              <w:rPr>
                <w:rFonts w:ascii="Times New Roman" w:hAnsi="Times New Roman" w:cs="Times New Roman"/>
              </w:rPr>
            </w:pPr>
            <w:r>
              <w:rPr>
                <w:rFonts w:ascii="Times New Roman" w:hAnsi="Times New Roman" w:cs="Times New Roman"/>
                <w:szCs w:val="21"/>
              </w:rPr>
              <w:t>正常个体</w:t>
            </w:r>
          </w:p>
        </w:tc>
      </w:tr>
      <w:tr w:rsidR="00012744">
        <w:trPr>
          <w:trHeight w:val="165"/>
          <w:jc w:val="center"/>
        </w:trPr>
        <w:tc>
          <w:tcPr>
            <w:tcW w:w="761" w:type="dxa"/>
            <w:vAlign w:val="center"/>
          </w:tcPr>
          <w:p w:rsidR="00012744" w:rsidRDefault="000F5AE8">
            <w:pPr>
              <w:jc w:val="center"/>
              <w:rPr>
                <w:rFonts w:ascii="Times New Roman" w:hAnsi="Times New Roman" w:cs="Times New Roman"/>
                <w:szCs w:val="21"/>
              </w:rPr>
            </w:pPr>
            <w:r>
              <w:rPr>
                <w:rFonts w:ascii="Times New Roman" w:hAnsi="Times New Roman" w:cs="Times New Roman"/>
                <w:szCs w:val="21"/>
              </w:rPr>
              <w:t>3</w:t>
            </w:r>
          </w:p>
        </w:tc>
        <w:tc>
          <w:tcPr>
            <w:tcW w:w="1721" w:type="dxa"/>
            <w:vAlign w:val="center"/>
          </w:tcPr>
          <w:p w:rsidR="00012744" w:rsidRDefault="000F5AE8">
            <w:pPr>
              <w:jc w:val="center"/>
              <w:rPr>
                <w:rFonts w:ascii="Times New Roman" w:hAnsi="Times New Roman" w:cs="Times New Roman"/>
                <w:szCs w:val="21"/>
              </w:rPr>
            </w:pPr>
            <w:r>
              <w:rPr>
                <w:rFonts w:ascii="Times New Roman" w:hAnsi="Times New Roman" w:cs="Times New Roman"/>
                <w:szCs w:val="21"/>
              </w:rPr>
              <w:t>空白对照</w:t>
            </w:r>
          </w:p>
        </w:tc>
        <w:tc>
          <w:tcPr>
            <w:tcW w:w="1918"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b/>
                <w:bCs/>
                <w:szCs w:val="21"/>
              </w:rPr>
              <w:t>/</w:t>
            </w:r>
          </w:p>
        </w:tc>
        <w:tc>
          <w:tcPr>
            <w:tcW w:w="2094"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b/>
                <w:bCs/>
                <w:szCs w:val="21"/>
              </w:rPr>
              <w:t>/</w:t>
            </w:r>
          </w:p>
        </w:tc>
        <w:tc>
          <w:tcPr>
            <w:tcW w:w="1885" w:type="dxa"/>
            <w:vAlign w:val="center"/>
          </w:tcPr>
          <w:p w:rsidR="00012744" w:rsidRDefault="000F5AE8">
            <w:pPr>
              <w:adjustRightInd w:val="0"/>
              <w:snapToGrid w:val="0"/>
              <w:jc w:val="center"/>
              <w:rPr>
                <w:rFonts w:ascii="Times New Roman" w:hAnsi="Times New Roman" w:cs="Times New Roman"/>
                <w:szCs w:val="21"/>
              </w:rPr>
            </w:pPr>
            <w:r>
              <w:rPr>
                <w:rFonts w:ascii="Times New Roman" w:hAnsi="Times New Roman" w:cs="Times New Roman"/>
                <w:b/>
                <w:bCs/>
                <w:szCs w:val="21"/>
              </w:rPr>
              <w:t>/</w:t>
            </w:r>
          </w:p>
        </w:tc>
      </w:tr>
      <w:tr w:rsidR="00012744">
        <w:trPr>
          <w:trHeight w:val="616"/>
          <w:jc w:val="center"/>
        </w:trPr>
        <w:tc>
          <w:tcPr>
            <w:tcW w:w="761" w:type="dxa"/>
            <w:vAlign w:val="center"/>
          </w:tcPr>
          <w:p w:rsidR="00012744" w:rsidRDefault="000F5AE8">
            <w:pPr>
              <w:jc w:val="center"/>
              <w:rPr>
                <w:rFonts w:ascii="Times New Roman" w:hAnsi="Times New Roman" w:cs="Times New Roman"/>
                <w:szCs w:val="21"/>
              </w:rPr>
            </w:pPr>
            <w:r>
              <w:rPr>
                <w:rFonts w:ascii="Times New Roman" w:hAnsi="Times New Roman" w:cs="Times New Roman"/>
                <w:szCs w:val="21"/>
              </w:rPr>
              <w:t>4</w:t>
            </w:r>
          </w:p>
        </w:tc>
        <w:tc>
          <w:tcPr>
            <w:tcW w:w="1721" w:type="dxa"/>
            <w:vAlign w:val="center"/>
          </w:tcPr>
          <w:p w:rsidR="00012744" w:rsidRDefault="000F5AE8">
            <w:pPr>
              <w:jc w:val="center"/>
              <w:rPr>
                <w:rFonts w:ascii="Times New Roman" w:hAnsi="Times New Roman" w:cs="Times New Roman"/>
              </w:rPr>
            </w:pPr>
            <w:r>
              <w:rPr>
                <w:rFonts w:ascii="Times New Roman" w:hAnsi="Times New Roman" w:cs="Times New Roman" w:hint="eastAsia"/>
              </w:rPr>
              <w:t>试样</w:t>
            </w:r>
            <w:r>
              <w:rPr>
                <w:rFonts w:ascii="Times New Roman" w:hAnsi="Times New Roman" w:cs="Times New Roman" w:hint="eastAsia"/>
              </w:rPr>
              <w:t>1</w:t>
            </w:r>
          </w:p>
        </w:tc>
        <w:tc>
          <w:tcPr>
            <w:tcW w:w="1918" w:type="dxa"/>
            <w:vAlign w:val="center"/>
          </w:tcPr>
          <w:p w:rsidR="00012744" w:rsidRDefault="000F5AE8">
            <w:pPr>
              <w:adjustRightInd w:val="0"/>
              <w:snapToGrid w:val="0"/>
              <w:jc w:val="left"/>
              <w:rPr>
                <w:rFonts w:ascii="Times New Roman" w:hAnsi="Times New Roman" w:cs="Times New Roman"/>
              </w:rPr>
            </w:pPr>
            <w:r>
              <w:rPr>
                <w:rFonts w:ascii="Times New Roman" w:hAnsi="Times New Roman" w:cs="Times New Roman"/>
                <w:i/>
                <w:iCs/>
                <w:szCs w:val="21"/>
              </w:rPr>
              <w:t>MOCS1</w:t>
            </w:r>
            <w:r>
              <w:rPr>
                <w:rFonts w:ascii="Times New Roman" w:hAnsi="Times New Roman" w:cs="Times New Roman"/>
              </w:rPr>
              <w:t>＋</w:t>
            </w:r>
          </w:p>
          <w:p w:rsidR="00012744" w:rsidRDefault="000F5AE8">
            <w:pPr>
              <w:adjustRightInd w:val="0"/>
              <w:snapToGrid w:val="0"/>
              <w:jc w:val="left"/>
              <w:rPr>
                <w:rFonts w:ascii="Times New Roman" w:hAnsi="Times New Roman" w:cs="Times New Roman"/>
              </w:rPr>
            </w:pPr>
            <w:r>
              <w:rPr>
                <w:rFonts w:ascii="Times New Roman" w:hAnsi="Times New Roman" w:cs="Times New Roman"/>
                <w:i/>
                <w:iCs/>
                <w:szCs w:val="21"/>
              </w:rPr>
              <w:t>SUOX</w:t>
            </w:r>
            <w:r>
              <w:rPr>
                <w:rFonts w:ascii="Times New Roman" w:hAnsi="Times New Roman" w:cs="Times New Roman"/>
              </w:rPr>
              <w:t>＋</w:t>
            </w:r>
          </w:p>
          <w:p w:rsidR="00012744" w:rsidRDefault="000F5AE8">
            <w:pPr>
              <w:adjustRightInd w:val="0"/>
              <w:snapToGrid w:val="0"/>
              <w:jc w:val="left"/>
              <w:rPr>
                <w:rFonts w:ascii="Times New Roman" w:hAnsi="Times New Roman" w:cs="Times New Roman"/>
              </w:rPr>
            </w:pPr>
            <w:r>
              <w:rPr>
                <w:rFonts w:ascii="Times New Roman" w:hAnsi="Times New Roman" w:cs="Times New Roman"/>
                <w:szCs w:val="21"/>
              </w:rPr>
              <w:t>AS</w:t>
            </w:r>
            <w:r>
              <w:rPr>
                <w:rFonts w:ascii="Times New Roman" w:hAnsi="Times New Roman" w:cs="Times New Roman"/>
                <w:szCs w:val="21"/>
              </w:rPr>
              <w:t>携带者</w:t>
            </w:r>
          </w:p>
        </w:tc>
        <w:tc>
          <w:tcPr>
            <w:tcW w:w="2094" w:type="dxa"/>
            <w:vAlign w:val="center"/>
          </w:tcPr>
          <w:p w:rsidR="00012744" w:rsidRDefault="000F5AE8">
            <w:pPr>
              <w:adjustRightInd w:val="0"/>
              <w:snapToGrid w:val="0"/>
              <w:jc w:val="left"/>
              <w:rPr>
                <w:rFonts w:ascii="Times New Roman" w:hAnsi="Times New Roman" w:cs="Times New Roman"/>
              </w:rPr>
            </w:pPr>
            <w:r>
              <w:rPr>
                <w:rFonts w:ascii="Times New Roman" w:hAnsi="Times New Roman" w:cs="Times New Roman"/>
                <w:i/>
                <w:iCs/>
                <w:szCs w:val="21"/>
              </w:rPr>
              <w:t>MOCS1</w:t>
            </w:r>
            <w:r>
              <w:rPr>
                <w:rFonts w:ascii="Times New Roman" w:hAnsi="Times New Roman" w:cs="Times New Roman"/>
              </w:rPr>
              <w:t>＋</w:t>
            </w:r>
          </w:p>
          <w:p w:rsidR="00012744" w:rsidRDefault="000F5AE8">
            <w:pPr>
              <w:adjustRightInd w:val="0"/>
              <w:snapToGrid w:val="0"/>
              <w:jc w:val="left"/>
              <w:rPr>
                <w:rFonts w:ascii="Times New Roman" w:hAnsi="Times New Roman" w:cs="Times New Roman"/>
              </w:rPr>
            </w:pPr>
            <w:r>
              <w:rPr>
                <w:rFonts w:ascii="Times New Roman" w:hAnsi="Times New Roman" w:cs="Times New Roman"/>
                <w:i/>
                <w:iCs/>
                <w:szCs w:val="21"/>
              </w:rPr>
              <w:t>SUOX</w:t>
            </w:r>
            <w:r>
              <w:rPr>
                <w:rFonts w:ascii="Times New Roman" w:hAnsi="Times New Roman" w:cs="Times New Roman"/>
              </w:rPr>
              <w:t>＋</w:t>
            </w:r>
          </w:p>
          <w:p w:rsidR="00012744" w:rsidRDefault="000F5AE8">
            <w:pPr>
              <w:adjustRightInd w:val="0"/>
              <w:snapToGrid w:val="0"/>
              <w:jc w:val="left"/>
              <w:rPr>
                <w:rFonts w:ascii="Times New Roman" w:hAnsi="Times New Roman" w:cs="Times New Roman"/>
              </w:rPr>
            </w:pPr>
            <w:r>
              <w:rPr>
                <w:rFonts w:ascii="Times New Roman" w:hAnsi="Times New Roman" w:cs="Times New Roman"/>
                <w:szCs w:val="21"/>
              </w:rPr>
              <w:t>AS</w:t>
            </w:r>
            <w:r>
              <w:rPr>
                <w:rFonts w:ascii="Times New Roman" w:hAnsi="Times New Roman" w:cs="Times New Roman"/>
                <w:szCs w:val="21"/>
              </w:rPr>
              <w:t>携带者</w:t>
            </w:r>
          </w:p>
        </w:tc>
        <w:tc>
          <w:tcPr>
            <w:tcW w:w="1885" w:type="dxa"/>
            <w:vAlign w:val="center"/>
          </w:tcPr>
          <w:p w:rsidR="00012744" w:rsidRDefault="000F5AE8">
            <w:pPr>
              <w:adjustRightInd w:val="0"/>
              <w:snapToGrid w:val="0"/>
              <w:jc w:val="left"/>
              <w:rPr>
                <w:rFonts w:ascii="Times New Roman" w:hAnsi="Times New Roman" w:cs="Times New Roman"/>
              </w:rPr>
            </w:pPr>
            <w:r>
              <w:rPr>
                <w:rFonts w:ascii="Times New Roman" w:hAnsi="Times New Roman" w:cs="Times New Roman"/>
                <w:i/>
                <w:iCs/>
                <w:szCs w:val="21"/>
              </w:rPr>
              <w:t>MOCS1</w:t>
            </w:r>
            <w:r>
              <w:rPr>
                <w:rFonts w:ascii="Times New Roman" w:hAnsi="Times New Roman" w:cs="Times New Roman"/>
              </w:rPr>
              <w:t>＋</w:t>
            </w:r>
          </w:p>
          <w:p w:rsidR="00012744" w:rsidRDefault="000F5AE8">
            <w:pPr>
              <w:adjustRightInd w:val="0"/>
              <w:snapToGrid w:val="0"/>
              <w:jc w:val="left"/>
              <w:rPr>
                <w:rFonts w:ascii="Times New Roman" w:hAnsi="Times New Roman" w:cs="Times New Roman"/>
              </w:rPr>
            </w:pPr>
            <w:r>
              <w:rPr>
                <w:rFonts w:ascii="Times New Roman" w:hAnsi="Times New Roman" w:cs="Times New Roman"/>
                <w:i/>
                <w:iCs/>
                <w:szCs w:val="21"/>
              </w:rPr>
              <w:t>SUOX</w:t>
            </w:r>
            <w:r>
              <w:rPr>
                <w:rFonts w:ascii="Times New Roman" w:hAnsi="Times New Roman" w:cs="Times New Roman"/>
              </w:rPr>
              <w:t>＋</w:t>
            </w:r>
          </w:p>
          <w:p w:rsidR="00012744" w:rsidRDefault="000F5AE8">
            <w:pPr>
              <w:adjustRightInd w:val="0"/>
              <w:snapToGrid w:val="0"/>
              <w:jc w:val="left"/>
              <w:rPr>
                <w:rFonts w:ascii="Times New Roman" w:hAnsi="Times New Roman" w:cs="Times New Roman"/>
              </w:rPr>
            </w:pPr>
            <w:r>
              <w:rPr>
                <w:rFonts w:ascii="Times New Roman" w:hAnsi="Times New Roman" w:cs="Times New Roman"/>
                <w:szCs w:val="21"/>
              </w:rPr>
              <w:t>AS</w:t>
            </w:r>
            <w:r>
              <w:rPr>
                <w:rFonts w:ascii="Times New Roman" w:hAnsi="Times New Roman" w:cs="Times New Roman"/>
                <w:szCs w:val="21"/>
              </w:rPr>
              <w:t>携带者</w:t>
            </w:r>
          </w:p>
        </w:tc>
      </w:tr>
      <w:tr w:rsidR="00012744">
        <w:trPr>
          <w:trHeight w:val="727"/>
          <w:jc w:val="center"/>
        </w:trPr>
        <w:tc>
          <w:tcPr>
            <w:tcW w:w="761" w:type="dxa"/>
            <w:vAlign w:val="center"/>
          </w:tcPr>
          <w:p w:rsidR="00012744" w:rsidRDefault="000F5AE8">
            <w:pPr>
              <w:jc w:val="center"/>
              <w:rPr>
                <w:rFonts w:ascii="Times New Roman" w:hAnsi="Times New Roman" w:cs="Times New Roman"/>
                <w:szCs w:val="21"/>
              </w:rPr>
            </w:pPr>
            <w:r>
              <w:rPr>
                <w:rFonts w:ascii="Times New Roman" w:hAnsi="Times New Roman" w:cs="Times New Roman" w:hint="eastAsia"/>
                <w:szCs w:val="21"/>
              </w:rPr>
              <w:t>5</w:t>
            </w:r>
          </w:p>
        </w:tc>
        <w:tc>
          <w:tcPr>
            <w:tcW w:w="1721" w:type="dxa"/>
            <w:vAlign w:val="center"/>
          </w:tcPr>
          <w:p w:rsidR="00012744" w:rsidRDefault="000F5AE8">
            <w:pPr>
              <w:jc w:val="center"/>
              <w:rPr>
                <w:rFonts w:ascii="Times New Roman" w:hAnsi="Times New Roman" w:cs="Times New Roman"/>
              </w:rPr>
            </w:pPr>
            <w:r>
              <w:rPr>
                <w:rFonts w:ascii="Times New Roman" w:hAnsi="Times New Roman" w:cs="Times New Roman" w:hint="eastAsia"/>
              </w:rPr>
              <w:t>试样</w:t>
            </w:r>
            <w:r>
              <w:rPr>
                <w:rFonts w:ascii="Times New Roman" w:hAnsi="Times New Roman" w:cs="Times New Roman" w:hint="eastAsia"/>
              </w:rPr>
              <w:t>2</w:t>
            </w:r>
          </w:p>
        </w:tc>
        <w:tc>
          <w:tcPr>
            <w:tcW w:w="1918" w:type="dxa"/>
            <w:vAlign w:val="center"/>
          </w:tcPr>
          <w:p w:rsidR="00012744" w:rsidRDefault="000F5AE8">
            <w:pPr>
              <w:adjustRightInd w:val="0"/>
              <w:snapToGrid w:val="0"/>
              <w:jc w:val="left"/>
              <w:rPr>
                <w:rFonts w:ascii="Times New Roman" w:hAnsi="Times New Roman" w:cs="Times New Roman"/>
                <w:szCs w:val="21"/>
              </w:rPr>
            </w:pPr>
            <w:r>
              <w:rPr>
                <w:rFonts w:ascii="Times New Roman" w:hAnsi="Times New Roman" w:cs="Times New Roman"/>
                <w:i/>
                <w:iCs/>
                <w:szCs w:val="21"/>
              </w:rPr>
              <w:t>MOCS1</w:t>
            </w:r>
            <w:r>
              <w:rPr>
                <w:rFonts w:ascii="Times New Roman" w:hAnsi="Times New Roman" w:cs="Times New Roman"/>
              </w:rPr>
              <w:t>–</w:t>
            </w:r>
          </w:p>
          <w:p w:rsidR="00012744" w:rsidRDefault="000F5AE8">
            <w:pPr>
              <w:adjustRightInd w:val="0"/>
              <w:snapToGrid w:val="0"/>
              <w:jc w:val="left"/>
              <w:rPr>
                <w:rFonts w:ascii="Times New Roman" w:hAnsi="Times New Roman" w:cs="Times New Roman"/>
              </w:rPr>
            </w:pPr>
            <w:r>
              <w:rPr>
                <w:rFonts w:ascii="Times New Roman" w:hAnsi="Times New Roman" w:cs="Times New Roman"/>
                <w:i/>
                <w:iCs/>
                <w:szCs w:val="21"/>
              </w:rPr>
              <w:t>SUOX</w:t>
            </w:r>
            <w:r>
              <w:rPr>
                <w:rFonts w:ascii="Times New Roman" w:hAnsi="Times New Roman" w:cs="Times New Roman"/>
              </w:rPr>
              <w:t>＋</w:t>
            </w:r>
          </w:p>
          <w:p w:rsidR="00012744" w:rsidRDefault="000F5AE8">
            <w:pPr>
              <w:adjustRightInd w:val="0"/>
              <w:snapToGrid w:val="0"/>
              <w:jc w:val="left"/>
              <w:rPr>
                <w:rFonts w:ascii="Times New Roman" w:hAnsi="Times New Roman" w:cs="Times New Roman"/>
              </w:rPr>
            </w:pPr>
            <w:r>
              <w:rPr>
                <w:rFonts w:ascii="Times New Roman" w:hAnsi="Times New Roman" w:cs="Times New Roman"/>
                <w:szCs w:val="21"/>
              </w:rPr>
              <w:t>AS</w:t>
            </w:r>
            <w:r>
              <w:rPr>
                <w:rFonts w:ascii="Times New Roman" w:hAnsi="Times New Roman" w:cs="Times New Roman"/>
                <w:szCs w:val="21"/>
              </w:rPr>
              <w:t>携带者</w:t>
            </w:r>
          </w:p>
        </w:tc>
        <w:tc>
          <w:tcPr>
            <w:tcW w:w="2094" w:type="dxa"/>
            <w:vAlign w:val="center"/>
          </w:tcPr>
          <w:p w:rsidR="00012744" w:rsidRDefault="000F5AE8">
            <w:pPr>
              <w:adjustRightInd w:val="0"/>
              <w:snapToGrid w:val="0"/>
              <w:jc w:val="left"/>
              <w:rPr>
                <w:rFonts w:ascii="Times New Roman" w:hAnsi="Times New Roman" w:cs="Times New Roman"/>
                <w:szCs w:val="21"/>
              </w:rPr>
            </w:pPr>
            <w:r>
              <w:rPr>
                <w:rFonts w:ascii="Times New Roman" w:hAnsi="Times New Roman" w:cs="Times New Roman"/>
                <w:i/>
                <w:iCs/>
                <w:szCs w:val="21"/>
              </w:rPr>
              <w:t>MOCS1</w:t>
            </w:r>
            <w:r>
              <w:rPr>
                <w:rFonts w:ascii="Times New Roman" w:hAnsi="Times New Roman" w:cs="Times New Roman"/>
              </w:rPr>
              <w:t>–</w:t>
            </w:r>
          </w:p>
          <w:p w:rsidR="00012744" w:rsidRDefault="000F5AE8">
            <w:pPr>
              <w:adjustRightInd w:val="0"/>
              <w:snapToGrid w:val="0"/>
              <w:jc w:val="left"/>
              <w:rPr>
                <w:rFonts w:ascii="Times New Roman" w:hAnsi="Times New Roman" w:cs="Times New Roman"/>
              </w:rPr>
            </w:pPr>
            <w:r>
              <w:rPr>
                <w:rFonts w:ascii="Times New Roman" w:hAnsi="Times New Roman" w:cs="Times New Roman"/>
                <w:i/>
                <w:iCs/>
                <w:szCs w:val="21"/>
              </w:rPr>
              <w:t>SUOX</w:t>
            </w:r>
            <w:r>
              <w:rPr>
                <w:rFonts w:ascii="Times New Roman" w:hAnsi="Times New Roman" w:cs="Times New Roman"/>
              </w:rPr>
              <w:t>＋</w:t>
            </w:r>
          </w:p>
          <w:p w:rsidR="00012744" w:rsidRDefault="000F5AE8">
            <w:pPr>
              <w:adjustRightInd w:val="0"/>
              <w:snapToGrid w:val="0"/>
              <w:jc w:val="left"/>
              <w:rPr>
                <w:rFonts w:ascii="Times New Roman" w:hAnsi="Times New Roman" w:cs="Times New Roman"/>
              </w:rPr>
            </w:pPr>
            <w:r>
              <w:rPr>
                <w:rFonts w:ascii="Times New Roman" w:hAnsi="Times New Roman" w:cs="Times New Roman"/>
                <w:szCs w:val="21"/>
              </w:rPr>
              <w:t>AS</w:t>
            </w:r>
            <w:r>
              <w:rPr>
                <w:rFonts w:ascii="Times New Roman" w:hAnsi="Times New Roman" w:cs="Times New Roman"/>
                <w:szCs w:val="21"/>
              </w:rPr>
              <w:t>携带者</w:t>
            </w:r>
          </w:p>
        </w:tc>
        <w:tc>
          <w:tcPr>
            <w:tcW w:w="1885" w:type="dxa"/>
            <w:vAlign w:val="center"/>
          </w:tcPr>
          <w:p w:rsidR="00012744" w:rsidRDefault="000F5AE8">
            <w:pPr>
              <w:adjustRightInd w:val="0"/>
              <w:snapToGrid w:val="0"/>
              <w:jc w:val="left"/>
              <w:rPr>
                <w:rFonts w:ascii="Times New Roman" w:hAnsi="Times New Roman" w:cs="Times New Roman"/>
                <w:szCs w:val="21"/>
              </w:rPr>
            </w:pPr>
            <w:r>
              <w:rPr>
                <w:rFonts w:ascii="Times New Roman" w:hAnsi="Times New Roman" w:cs="Times New Roman"/>
                <w:i/>
                <w:iCs/>
                <w:szCs w:val="21"/>
              </w:rPr>
              <w:t>MOCS1</w:t>
            </w:r>
            <w:r>
              <w:rPr>
                <w:rFonts w:ascii="Times New Roman" w:hAnsi="Times New Roman" w:cs="Times New Roman"/>
              </w:rPr>
              <w:t>–</w:t>
            </w:r>
          </w:p>
          <w:p w:rsidR="00012744" w:rsidRDefault="000F5AE8">
            <w:pPr>
              <w:adjustRightInd w:val="0"/>
              <w:snapToGrid w:val="0"/>
              <w:jc w:val="left"/>
              <w:rPr>
                <w:rFonts w:ascii="Times New Roman" w:hAnsi="Times New Roman" w:cs="Times New Roman"/>
              </w:rPr>
            </w:pPr>
            <w:r>
              <w:rPr>
                <w:rFonts w:ascii="Times New Roman" w:hAnsi="Times New Roman" w:cs="Times New Roman"/>
                <w:i/>
                <w:iCs/>
                <w:szCs w:val="21"/>
              </w:rPr>
              <w:t>SUOX</w:t>
            </w:r>
            <w:r>
              <w:rPr>
                <w:rFonts w:ascii="Times New Roman" w:hAnsi="Times New Roman" w:cs="Times New Roman"/>
              </w:rPr>
              <w:t>＋</w:t>
            </w:r>
          </w:p>
          <w:p w:rsidR="00012744" w:rsidRDefault="000F5AE8">
            <w:pPr>
              <w:adjustRightInd w:val="0"/>
              <w:snapToGrid w:val="0"/>
              <w:jc w:val="left"/>
              <w:rPr>
                <w:rFonts w:ascii="Times New Roman" w:hAnsi="Times New Roman" w:cs="Times New Roman"/>
              </w:rPr>
            </w:pPr>
            <w:r>
              <w:rPr>
                <w:rFonts w:ascii="Times New Roman" w:hAnsi="Times New Roman" w:cs="Times New Roman"/>
                <w:szCs w:val="21"/>
              </w:rPr>
              <w:t>AS</w:t>
            </w:r>
            <w:r>
              <w:rPr>
                <w:rFonts w:ascii="Times New Roman" w:hAnsi="Times New Roman" w:cs="Times New Roman"/>
                <w:szCs w:val="21"/>
              </w:rPr>
              <w:t>携带者</w:t>
            </w:r>
          </w:p>
        </w:tc>
      </w:tr>
      <w:tr w:rsidR="00012744">
        <w:trPr>
          <w:trHeight w:val="608"/>
          <w:jc w:val="center"/>
        </w:trPr>
        <w:tc>
          <w:tcPr>
            <w:tcW w:w="761" w:type="dxa"/>
            <w:vAlign w:val="center"/>
          </w:tcPr>
          <w:p w:rsidR="00012744" w:rsidRDefault="000F5AE8">
            <w:pPr>
              <w:jc w:val="center"/>
              <w:rPr>
                <w:rFonts w:ascii="Times New Roman" w:hAnsi="Times New Roman" w:cs="Times New Roman"/>
                <w:szCs w:val="21"/>
              </w:rPr>
            </w:pPr>
            <w:r>
              <w:rPr>
                <w:rFonts w:ascii="Times New Roman" w:hAnsi="Times New Roman" w:cs="Times New Roman"/>
                <w:szCs w:val="21"/>
              </w:rPr>
              <w:t>6</w:t>
            </w:r>
          </w:p>
        </w:tc>
        <w:tc>
          <w:tcPr>
            <w:tcW w:w="1721" w:type="dxa"/>
            <w:vAlign w:val="center"/>
          </w:tcPr>
          <w:p w:rsidR="00012744" w:rsidRDefault="000F5AE8">
            <w:pPr>
              <w:jc w:val="center"/>
              <w:rPr>
                <w:rFonts w:ascii="Times New Roman" w:hAnsi="Times New Roman" w:cs="Times New Roman"/>
              </w:rPr>
            </w:pPr>
            <w:r>
              <w:rPr>
                <w:rFonts w:ascii="Times New Roman" w:hAnsi="Times New Roman" w:cs="Times New Roman" w:hint="eastAsia"/>
              </w:rPr>
              <w:t>试样</w:t>
            </w:r>
            <w:r>
              <w:rPr>
                <w:rFonts w:ascii="Times New Roman" w:hAnsi="Times New Roman" w:cs="Times New Roman" w:hint="eastAsia"/>
              </w:rPr>
              <w:t>3</w:t>
            </w:r>
          </w:p>
        </w:tc>
        <w:tc>
          <w:tcPr>
            <w:tcW w:w="1918" w:type="dxa"/>
            <w:vAlign w:val="center"/>
          </w:tcPr>
          <w:p w:rsidR="00012744" w:rsidRDefault="000F5AE8">
            <w:pPr>
              <w:adjustRightInd w:val="0"/>
              <w:snapToGrid w:val="0"/>
              <w:jc w:val="left"/>
              <w:rPr>
                <w:rFonts w:ascii="Times New Roman" w:hAnsi="Times New Roman" w:cs="Times New Roman"/>
                <w:szCs w:val="21"/>
              </w:rPr>
            </w:pPr>
            <w:r>
              <w:rPr>
                <w:rFonts w:ascii="Times New Roman" w:hAnsi="Times New Roman" w:cs="Times New Roman"/>
                <w:i/>
                <w:iCs/>
                <w:szCs w:val="21"/>
              </w:rPr>
              <w:t>MOCS1</w:t>
            </w:r>
            <w:r>
              <w:rPr>
                <w:rFonts w:ascii="Times New Roman" w:hAnsi="Times New Roman" w:cs="Times New Roman"/>
              </w:rPr>
              <w:t>–</w:t>
            </w:r>
          </w:p>
          <w:p w:rsidR="00012744" w:rsidRDefault="000F5AE8">
            <w:pPr>
              <w:adjustRightInd w:val="0"/>
              <w:snapToGrid w:val="0"/>
              <w:jc w:val="left"/>
              <w:rPr>
                <w:rFonts w:ascii="Times New Roman" w:hAnsi="Times New Roman" w:cs="Times New Roman"/>
              </w:rPr>
            </w:pPr>
            <w:r>
              <w:rPr>
                <w:rFonts w:ascii="Times New Roman" w:hAnsi="Times New Roman" w:cs="Times New Roman"/>
                <w:i/>
                <w:iCs/>
                <w:szCs w:val="21"/>
              </w:rPr>
              <w:t>SUOX</w:t>
            </w:r>
            <w:r>
              <w:rPr>
                <w:rFonts w:ascii="Times New Roman" w:hAnsi="Times New Roman" w:cs="Times New Roman"/>
              </w:rPr>
              <w:t>–</w:t>
            </w:r>
          </w:p>
          <w:p w:rsidR="00012744" w:rsidRDefault="000F5AE8">
            <w:pPr>
              <w:adjustRightInd w:val="0"/>
              <w:snapToGrid w:val="0"/>
              <w:jc w:val="left"/>
              <w:rPr>
                <w:rFonts w:ascii="Times New Roman" w:hAnsi="Times New Roman" w:cs="Times New Roman"/>
              </w:rPr>
            </w:pPr>
            <w:r>
              <w:rPr>
                <w:rFonts w:ascii="Times New Roman" w:hAnsi="Times New Roman" w:cs="Times New Roman"/>
                <w:szCs w:val="21"/>
              </w:rPr>
              <w:t>正常个体</w:t>
            </w:r>
          </w:p>
        </w:tc>
        <w:tc>
          <w:tcPr>
            <w:tcW w:w="2094" w:type="dxa"/>
            <w:vAlign w:val="center"/>
          </w:tcPr>
          <w:p w:rsidR="00012744" w:rsidRDefault="000F5AE8">
            <w:pPr>
              <w:adjustRightInd w:val="0"/>
              <w:snapToGrid w:val="0"/>
              <w:jc w:val="left"/>
              <w:rPr>
                <w:rFonts w:ascii="Times New Roman" w:hAnsi="Times New Roman" w:cs="Times New Roman"/>
                <w:szCs w:val="21"/>
              </w:rPr>
            </w:pPr>
            <w:r>
              <w:rPr>
                <w:rFonts w:ascii="Times New Roman" w:hAnsi="Times New Roman" w:cs="Times New Roman"/>
                <w:i/>
                <w:iCs/>
                <w:szCs w:val="21"/>
              </w:rPr>
              <w:t>MOCS1</w:t>
            </w:r>
            <w:r>
              <w:rPr>
                <w:rFonts w:ascii="Times New Roman" w:hAnsi="Times New Roman" w:cs="Times New Roman"/>
              </w:rPr>
              <w:t>–</w:t>
            </w:r>
          </w:p>
          <w:p w:rsidR="00012744" w:rsidRDefault="000F5AE8">
            <w:pPr>
              <w:adjustRightInd w:val="0"/>
              <w:snapToGrid w:val="0"/>
              <w:jc w:val="left"/>
              <w:rPr>
                <w:rFonts w:ascii="Times New Roman" w:hAnsi="Times New Roman" w:cs="Times New Roman"/>
              </w:rPr>
            </w:pPr>
            <w:r>
              <w:rPr>
                <w:rFonts w:ascii="Times New Roman" w:hAnsi="Times New Roman" w:cs="Times New Roman"/>
                <w:i/>
                <w:iCs/>
                <w:szCs w:val="21"/>
              </w:rPr>
              <w:t>SUOX</w:t>
            </w:r>
            <w:r>
              <w:rPr>
                <w:rFonts w:ascii="Times New Roman" w:hAnsi="Times New Roman" w:cs="Times New Roman"/>
              </w:rPr>
              <w:t>–</w:t>
            </w:r>
          </w:p>
          <w:p w:rsidR="00012744" w:rsidRDefault="000F5AE8">
            <w:pPr>
              <w:adjustRightInd w:val="0"/>
              <w:snapToGrid w:val="0"/>
              <w:jc w:val="left"/>
              <w:rPr>
                <w:rFonts w:ascii="Times New Roman" w:hAnsi="Times New Roman" w:cs="Times New Roman"/>
              </w:rPr>
            </w:pPr>
            <w:r>
              <w:rPr>
                <w:rFonts w:ascii="Times New Roman" w:hAnsi="Times New Roman" w:cs="Times New Roman"/>
                <w:szCs w:val="21"/>
              </w:rPr>
              <w:t>正常个体</w:t>
            </w:r>
          </w:p>
        </w:tc>
        <w:tc>
          <w:tcPr>
            <w:tcW w:w="1885" w:type="dxa"/>
            <w:vAlign w:val="center"/>
          </w:tcPr>
          <w:p w:rsidR="00012744" w:rsidRDefault="000F5AE8">
            <w:pPr>
              <w:adjustRightInd w:val="0"/>
              <w:snapToGrid w:val="0"/>
              <w:jc w:val="left"/>
              <w:rPr>
                <w:rFonts w:ascii="Times New Roman" w:hAnsi="Times New Roman" w:cs="Times New Roman"/>
                <w:szCs w:val="21"/>
              </w:rPr>
            </w:pPr>
            <w:r>
              <w:rPr>
                <w:rFonts w:ascii="Times New Roman" w:hAnsi="Times New Roman" w:cs="Times New Roman"/>
                <w:i/>
                <w:iCs/>
                <w:szCs w:val="21"/>
              </w:rPr>
              <w:t>MOCS1</w:t>
            </w:r>
            <w:r>
              <w:rPr>
                <w:rFonts w:ascii="Times New Roman" w:hAnsi="Times New Roman" w:cs="Times New Roman"/>
              </w:rPr>
              <w:t>–</w:t>
            </w:r>
          </w:p>
          <w:p w:rsidR="00012744" w:rsidRDefault="000F5AE8">
            <w:pPr>
              <w:adjustRightInd w:val="0"/>
              <w:snapToGrid w:val="0"/>
              <w:jc w:val="left"/>
              <w:rPr>
                <w:rFonts w:ascii="Times New Roman" w:hAnsi="Times New Roman" w:cs="Times New Roman"/>
              </w:rPr>
            </w:pPr>
            <w:r>
              <w:rPr>
                <w:rFonts w:ascii="Times New Roman" w:hAnsi="Times New Roman" w:cs="Times New Roman"/>
                <w:i/>
                <w:iCs/>
                <w:szCs w:val="21"/>
              </w:rPr>
              <w:t>SUOX</w:t>
            </w:r>
            <w:r>
              <w:rPr>
                <w:rFonts w:ascii="Times New Roman" w:hAnsi="Times New Roman" w:cs="Times New Roman"/>
              </w:rPr>
              <w:t>–</w:t>
            </w:r>
          </w:p>
          <w:p w:rsidR="00012744" w:rsidRDefault="000F5AE8">
            <w:pPr>
              <w:adjustRightInd w:val="0"/>
              <w:snapToGrid w:val="0"/>
              <w:jc w:val="left"/>
              <w:rPr>
                <w:rFonts w:ascii="Times New Roman" w:hAnsi="Times New Roman" w:cs="Times New Roman"/>
              </w:rPr>
            </w:pPr>
            <w:r>
              <w:rPr>
                <w:rFonts w:ascii="Times New Roman" w:hAnsi="Times New Roman" w:cs="Times New Roman"/>
                <w:szCs w:val="21"/>
              </w:rPr>
              <w:t>正常个体</w:t>
            </w:r>
          </w:p>
        </w:tc>
      </w:tr>
      <w:tr w:rsidR="00012744">
        <w:trPr>
          <w:trHeight w:val="752"/>
          <w:jc w:val="center"/>
        </w:trPr>
        <w:tc>
          <w:tcPr>
            <w:tcW w:w="761" w:type="dxa"/>
            <w:vAlign w:val="center"/>
          </w:tcPr>
          <w:p w:rsidR="00012744" w:rsidRDefault="000F5AE8">
            <w:pPr>
              <w:jc w:val="center"/>
              <w:rPr>
                <w:rFonts w:ascii="Times New Roman" w:hAnsi="Times New Roman" w:cs="Times New Roman"/>
                <w:szCs w:val="21"/>
              </w:rPr>
            </w:pPr>
            <w:r>
              <w:rPr>
                <w:rFonts w:ascii="Times New Roman" w:hAnsi="Times New Roman" w:cs="Times New Roman" w:hint="eastAsia"/>
                <w:szCs w:val="21"/>
              </w:rPr>
              <w:t>7</w:t>
            </w:r>
          </w:p>
        </w:tc>
        <w:tc>
          <w:tcPr>
            <w:tcW w:w="1721" w:type="dxa"/>
            <w:vAlign w:val="center"/>
          </w:tcPr>
          <w:p w:rsidR="00012744" w:rsidRDefault="000F5AE8">
            <w:pPr>
              <w:jc w:val="center"/>
              <w:rPr>
                <w:rFonts w:ascii="Times New Roman" w:hAnsi="Times New Roman" w:cs="Times New Roman"/>
                <w:szCs w:val="21"/>
              </w:rPr>
            </w:pPr>
            <w:r>
              <w:rPr>
                <w:rFonts w:ascii="Times New Roman" w:hAnsi="Times New Roman" w:cs="Times New Roman" w:hint="eastAsia"/>
              </w:rPr>
              <w:t>试样</w:t>
            </w:r>
            <w:r>
              <w:rPr>
                <w:rFonts w:ascii="Times New Roman" w:hAnsi="Times New Roman" w:cs="Times New Roman" w:hint="eastAsia"/>
              </w:rPr>
              <w:t>4</w:t>
            </w:r>
          </w:p>
        </w:tc>
        <w:tc>
          <w:tcPr>
            <w:tcW w:w="1918" w:type="dxa"/>
            <w:vAlign w:val="center"/>
          </w:tcPr>
          <w:p w:rsidR="00012744" w:rsidRDefault="000F5AE8">
            <w:pPr>
              <w:adjustRightInd w:val="0"/>
              <w:snapToGrid w:val="0"/>
              <w:jc w:val="left"/>
              <w:rPr>
                <w:rFonts w:ascii="Times New Roman" w:hAnsi="Times New Roman" w:cs="Times New Roman"/>
              </w:rPr>
            </w:pPr>
            <w:r>
              <w:rPr>
                <w:rFonts w:ascii="Times New Roman" w:hAnsi="Times New Roman" w:cs="Times New Roman"/>
                <w:i/>
                <w:iCs/>
                <w:szCs w:val="21"/>
              </w:rPr>
              <w:t>MOCS1</w:t>
            </w:r>
            <w:r>
              <w:rPr>
                <w:rFonts w:ascii="Times New Roman" w:hAnsi="Times New Roman" w:cs="Times New Roman"/>
              </w:rPr>
              <w:t>＋</w:t>
            </w:r>
          </w:p>
          <w:p w:rsidR="00012744" w:rsidRDefault="000F5AE8">
            <w:pPr>
              <w:adjustRightInd w:val="0"/>
              <w:snapToGrid w:val="0"/>
              <w:jc w:val="left"/>
              <w:rPr>
                <w:rFonts w:ascii="Times New Roman" w:hAnsi="Times New Roman" w:cs="Times New Roman"/>
              </w:rPr>
            </w:pPr>
            <w:r>
              <w:rPr>
                <w:rFonts w:ascii="Times New Roman" w:hAnsi="Times New Roman" w:cs="Times New Roman"/>
                <w:i/>
                <w:iCs/>
                <w:szCs w:val="21"/>
              </w:rPr>
              <w:t>SUOX</w:t>
            </w:r>
            <w:r>
              <w:rPr>
                <w:rFonts w:ascii="Times New Roman" w:hAnsi="Times New Roman" w:cs="Times New Roman"/>
              </w:rPr>
              <w:t>–</w:t>
            </w:r>
          </w:p>
          <w:p w:rsidR="00012744" w:rsidRDefault="000F5AE8">
            <w:pPr>
              <w:adjustRightInd w:val="0"/>
              <w:snapToGrid w:val="0"/>
              <w:jc w:val="left"/>
              <w:rPr>
                <w:rFonts w:ascii="Times New Roman" w:hAnsi="Times New Roman" w:cs="Times New Roman"/>
              </w:rPr>
            </w:pPr>
            <w:r>
              <w:rPr>
                <w:rFonts w:ascii="Times New Roman" w:hAnsi="Times New Roman" w:cs="Times New Roman"/>
                <w:szCs w:val="21"/>
              </w:rPr>
              <w:t>AS</w:t>
            </w:r>
            <w:r>
              <w:rPr>
                <w:rFonts w:ascii="Times New Roman" w:hAnsi="Times New Roman" w:cs="Times New Roman"/>
                <w:szCs w:val="21"/>
              </w:rPr>
              <w:t>携带者</w:t>
            </w:r>
          </w:p>
        </w:tc>
        <w:tc>
          <w:tcPr>
            <w:tcW w:w="2094" w:type="dxa"/>
            <w:vAlign w:val="center"/>
          </w:tcPr>
          <w:p w:rsidR="00012744" w:rsidRDefault="000F5AE8">
            <w:pPr>
              <w:adjustRightInd w:val="0"/>
              <w:snapToGrid w:val="0"/>
              <w:jc w:val="left"/>
              <w:rPr>
                <w:rFonts w:ascii="Times New Roman" w:hAnsi="Times New Roman" w:cs="Times New Roman"/>
              </w:rPr>
            </w:pPr>
            <w:r>
              <w:rPr>
                <w:rFonts w:ascii="Times New Roman" w:hAnsi="Times New Roman" w:cs="Times New Roman"/>
                <w:i/>
                <w:iCs/>
                <w:szCs w:val="21"/>
              </w:rPr>
              <w:t>MOCS1</w:t>
            </w:r>
            <w:r>
              <w:rPr>
                <w:rFonts w:ascii="Times New Roman" w:hAnsi="Times New Roman" w:cs="Times New Roman"/>
              </w:rPr>
              <w:t>＋</w:t>
            </w:r>
          </w:p>
          <w:p w:rsidR="00012744" w:rsidRDefault="000F5AE8">
            <w:pPr>
              <w:adjustRightInd w:val="0"/>
              <w:snapToGrid w:val="0"/>
              <w:jc w:val="left"/>
              <w:rPr>
                <w:rFonts w:ascii="Times New Roman" w:hAnsi="Times New Roman" w:cs="Times New Roman"/>
              </w:rPr>
            </w:pPr>
            <w:r>
              <w:rPr>
                <w:rFonts w:ascii="Times New Roman" w:hAnsi="Times New Roman" w:cs="Times New Roman"/>
                <w:i/>
                <w:iCs/>
                <w:szCs w:val="21"/>
              </w:rPr>
              <w:t>SUOX</w:t>
            </w:r>
            <w:r>
              <w:rPr>
                <w:rFonts w:ascii="Times New Roman" w:hAnsi="Times New Roman" w:cs="Times New Roman"/>
              </w:rPr>
              <w:t>–</w:t>
            </w:r>
          </w:p>
          <w:p w:rsidR="00012744" w:rsidRDefault="000F5AE8">
            <w:pPr>
              <w:adjustRightInd w:val="0"/>
              <w:snapToGrid w:val="0"/>
              <w:jc w:val="left"/>
              <w:rPr>
                <w:rFonts w:ascii="Times New Roman" w:hAnsi="Times New Roman" w:cs="Times New Roman"/>
              </w:rPr>
            </w:pPr>
            <w:r>
              <w:rPr>
                <w:rFonts w:ascii="Times New Roman" w:hAnsi="Times New Roman" w:cs="Times New Roman"/>
                <w:szCs w:val="21"/>
              </w:rPr>
              <w:t>AS</w:t>
            </w:r>
            <w:r>
              <w:rPr>
                <w:rFonts w:ascii="Times New Roman" w:hAnsi="Times New Roman" w:cs="Times New Roman"/>
                <w:szCs w:val="21"/>
              </w:rPr>
              <w:t>携带者</w:t>
            </w:r>
          </w:p>
        </w:tc>
        <w:tc>
          <w:tcPr>
            <w:tcW w:w="1885" w:type="dxa"/>
            <w:vAlign w:val="center"/>
          </w:tcPr>
          <w:p w:rsidR="00012744" w:rsidRDefault="000F5AE8">
            <w:pPr>
              <w:adjustRightInd w:val="0"/>
              <w:snapToGrid w:val="0"/>
              <w:jc w:val="left"/>
              <w:rPr>
                <w:rFonts w:ascii="Times New Roman" w:hAnsi="Times New Roman" w:cs="Times New Roman"/>
              </w:rPr>
            </w:pPr>
            <w:r>
              <w:rPr>
                <w:rFonts w:ascii="Times New Roman" w:hAnsi="Times New Roman" w:cs="Times New Roman"/>
                <w:i/>
                <w:iCs/>
                <w:szCs w:val="21"/>
              </w:rPr>
              <w:t>MOCS1</w:t>
            </w:r>
            <w:r>
              <w:rPr>
                <w:rFonts w:ascii="Times New Roman" w:hAnsi="Times New Roman" w:cs="Times New Roman"/>
              </w:rPr>
              <w:t>＋</w:t>
            </w:r>
          </w:p>
          <w:p w:rsidR="00012744" w:rsidRDefault="000F5AE8">
            <w:pPr>
              <w:adjustRightInd w:val="0"/>
              <w:snapToGrid w:val="0"/>
              <w:jc w:val="left"/>
              <w:rPr>
                <w:rFonts w:ascii="Times New Roman" w:hAnsi="Times New Roman" w:cs="Times New Roman"/>
              </w:rPr>
            </w:pPr>
            <w:r>
              <w:rPr>
                <w:rFonts w:ascii="Times New Roman" w:hAnsi="Times New Roman" w:cs="Times New Roman"/>
                <w:i/>
                <w:iCs/>
                <w:szCs w:val="21"/>
              </w:rPr>
              <w:t>SUOX</w:t>
            </w:r>
            <w:r>
              <w:rPr>
                <w:rFonts w:ascii="Times New Roman" w:hAnsi="Times New Roman" w:cs="Times New Roman"/>
              </w:rPr>
              <w:t>–</w:t>
            </w:r>
          </w:p>
          <w:p w:rsidR="00012744" w:rsidRDefault="000F5AE8">
            <w:pPr>
              <w:adjustRightInd w:val="0"/>
              <w:snapToGrid w:val="0"/>
              <w:jc w:val="left"/>
              <w:rPr>
                <w:rFonts w:ascii="Times New Roman" w:hAnsi="Times New Roman" w:cs="Times New Roman"/>
              </w:rPr>
            </w:pPr>
            <w:r>
              <w:rPr>
                <w:rFonts w:ascii="Times New Roman" w:hAnsi="Times New Roman" w:cs="Times New Roman"/>
                <w:szCs w:val="21"/>
              </w:rPr>
              <w:t>AS</w:t>
            </w:r>
            <w:r>
              <w:rPr>
                <w:rFonts w:ascii="Times New Roman" w:hAnsi="Times New Roman" w:cs="Times New Roman"/>
                <w:szCs w:val="21"/>
              </w:rPr>
              <w:t>携带者</w:t>
            </w:r>
          </w:p>
        </w:tc>
      </w:tr>
      <w:tr w:rsidR="00012744">
        <w:trPr>
          <w:trHeight w:val="1003"/>
          <w:jc w:val="center"/>
        </w:trPr>
        <w:tc>
          <w:tcPr>
            <w:tcW w:w="8379" w:type="dxa"/>
            <w:gridSpan w:val="5"/>
            <w:vAlign w:val="center"/>
          </w:tcPr>
          <w:p w:rsidR="00012744" w:rsidRDefault="000F5AE8">
            <w:pPr>
              <w:rPr>
                <w:rFonts w:ascii="Times New Roman" w:hAnsi="Times New Roman"/>
              </w:rPr>
            </w:pPr>
            <w:r>
              <w:rPr>
                <w:rFonts w:ascii="Times New Roman" w:hAnsi="Times New Roman"/>
              </w:rPr>
              <w:t>使用的主要仪器（如</w:t>
            </w:r>
            <w:r>
              <w:rPr>
                <w:rFonts w:ascii="Times New Roman" w:hAnsi="Times New Roman"/>
              </w:rPr>
              <w:t>PCR</w:t>
            </w:r>
            <w:r>
              <w:rPr>
                <w:rFonts w:ascii="Times New Roman" w:hAnsi="Times New Roman"/>
              </w:rPr>
              <w:t>仪、</w:t>
            </w:r>
            <w:r>
              <w:rPr>
                <w:rFonts w:ascii="Times New Roman" w:hAnsi="Times New Roman" w:hint="eastAsia"/>
              </w:rPr>
              <w:t>毛细管电泳仪</w:t>
            </w:r>
            <w:r>
              <w:rPr>
                <w:rFonts w:ascii="Times New Roman" w:hAnsi="Times New Roman"/>
              </w:rPr>
              <w:t>等）型号和试剂（如</w:t>
            </w:r>
            <w:r>
              <w:rPr>
                <w:rFonts w:ascii="Times New Roman" w:hAnsi="Times New Roman"/>
              </w:rPr>
              <w:t>Taq</w:t>
            </w:r>
            <w:r>
              <w:rPr>
                <w:rFonts w:ascii="Times New Roman" w:hAnsi="Times New Roman"/>
              </w:rPr>
              <w:t>酶等）相关信息：</w:t>
            </w:r>
          </w:p>
          <w:p w:rsidR="00012744" w:rsidRDefault="000F5AE8">
            <w:pPr>
              <w:rPr>
                <w:rFonts w:ascii="Times New Roman" w:hAnsi="Times New Roman"/>
              </w:rPr>
            </w:pPr>
            <w:r>
              <w:rPr>
                <w:rFonts w:ascii="Times New Roman" w:hint="eastAsia"/>
              </w:rPr>
              <w:t>实验室</w:t>
            </w:r>
            <w:r>
              <w:rPr>
                <w:rFonts w:ascii="Times New Roman" w:hint="eastAsia"/>
              </w:rPr>
              <w:t>1</w:t>
            </w:r>
            <w:r>
              <w:rPr>
                <w:rFonts w:ascii="Times New Roman" w:hint="eastAsia"/>
              </w:rPr>
              <w:t>、</w:t>
            </w:r>
            <w:r>
              <w:rPr>
                <w:rFonts w:ascii="Times New Roman"/>
              </w:rPr>
              <w:t>仪器：</w:t>
            </w:r>
            <w:r>
              <w:rPr>
                <w:rFonts w:ascii="Times New Roman" w:hAnsi="Times New Roman"/>
              </w:rPr>
              <w:t xml:space="preserve">BIO-RAD </w:t>
            </w:r>
            <w:r>
              <w:rPr>
                <w:rFonts w:ascii="Times New Roman" w:hAnsi="Times New Roman" w:hint="eastAsia"/>
              </w:rPr>
              <w:t>PTC-200</w:t>
            </w:r>
            <w:r>
              <w:rPr>
                <w:rFonts w:ascii="Times New Roman" w:hAnsi="Times New Roman" w:hint="eastAsia"/>
              </w:rPr>
              <w:t>；</w:t>
            </w:r>
            <w:r>
              <w:rPr>
                <w:rFonts w:ascii="Times New Roman" w:hAnsi="Times New Roman" w:hint="eastAsia"/>
              </w:rPr>
              <w:t>ABI3730XL</w:t>
            </w:r>
            <w:r>
              <w:rPr>
                <w:rFonts w:ascii="Times New Roman" w:hAnsi="Times New Roman" w:hint="eastAsia"/>
              </w:rPr>
              <w:t>；</w:t>
            </w:r>
            <w:r>
              <w:rPr>
                <w:rFonts w:ascii="Times New Roman"/>
              </w:rPr>
              <w:t>试剂：</w:t>
            </w:r>
            <w:r>
              <w:rPr>
                <w:rFonts w:ascii="Times New Roman" w:hAnsi="Times New Roman"/>
                <w:sz w:val="24"/>
              </w:rPr>
              <w:t xml:space="preserve">Genstar </w:t>
            </w:r>
            <w:r>
              <w:rPr>
                <w:rFonts w:ascii="Times New Roman" w:hAnsi="Times New Roman"/>
              </w:rPr>
              <w:t>2</w:t>
            </w:r>
            <w:r>
              <w:rPr>
                <w:rFonts w:ascii="宋体" w:hAnsi="宋体" w:hint="eastAsia"/>
              </w:rPr>
              <w:t>×</w:t>
            </w:r>
            <w:r>
              <w:rPr>
                <w:rFonts w:ascii="Times New Roman" w:hAnsi="Times New Roman" w:hint="eastAsia"/>
              </w:rPr>
              <w:t>PCR</w:t>
            </w:r>
            <w:r>
              <w:rPr>
                <w:rFonts w:ascii="Times New Roman" w:hAnsi="Times New Roman"/>
              </w:rPr>
              <w:t xml:space="preserve"> </w:t>
            </w:r>
            <w:r>
              <w:rPr>
                <w:rFonts w:ascii="Times New Roman" w:hAnsi="Times New Roman" w:hint="eastAsia"/>
              </w:rPr>
              <w:t>MIX</w:t>
            </w:r>
            <w:r>
              <w:rPr>
                <w:rFonts w:ascii="Times New Roman" w:hAnsi="Times New Roman" w:hint="eastAsia"/>
              </w:rPr>
              <w:t>。</w:t>
            </w:r>
          </w:p>
          <w:p w:rsidR="00012744" w:rsidRDefault="000F5AE8">
            <w:pPr>
              <w:rPr>
                <w:rFonts w:ascii="Times New Roman" w:hAnsi="Times New Roman"/>
              </w:rPr>
            </w:pPr>
            <w:r>
              <w:rPr>
                <w:rFonts w:ascii="Times New Roman" w:hint="eastAsia"/>
              </w:rPr>
              <w:t>实验室</w:t>
            </w:r>
            <w:r>
              <w:rPr>
                <w:rFonts w:ascii="Times New Roman" w:hint="eastAsia"/>
              </w:rPr>
              <w:t>2</w:t>
            </w:r>
            <w:r>
              <w:rPr>
                <w:rFonts w:ascii="Times New Roman" w:hint="eastAsia"/>
              </w:rPr>
              <w:t>、</w:t>
            </w:r>
            <w:r>
              <w:rPr>
                <w:rFonts w:ascii="Times New Roman"/>
              </w:rPr>
              <w:t>仪器：</w:t>
            </w:r>
            <w:r>
              <w:rPr>
                <w:rFonts w:ascii="Times New Roman" w:hAnsi="Times New Roman"/>
              </w:rPr>
              <w:t xml:space="preserve">BIO-RAD </w:t>
            </w:r>
            <w:r>
              <w:rPr>
                <w:rFonts w:ascii="Times New Roman" w:hAnsi="Times New Roman" w:hint="eastAsia"/>
              </w:rPr>
              <w:t>T</w:t>
            </w:r>
            <w:r>
              <w:rPr>
                <w:rFonts w:ascii="Times New Roman" w:hAnsi="Times New Roman"/>
              </w:rPr>
              <w:t>100 Thermal Cycler</w:t>
            </w:r>
            <w:r>
              <w:rPr>
                <w:rFonts w:ascii="Times New Roman" w:hAnsi="Times New Roman" w:hint="eastAsia"/>
              </w:rPr>
              <w:t>；</w:t>
            </w:r>
            <w:r>
              <w:rPr>
                <w:rFonts w:ascii="Times New Roman" w:hAnsi="Times New Roman" w:hint="eastAsia"/>
              </w:rPr>
              <w:t>ABI3730XL</w:t>
            </w:r>
            <w:r>
              <w:rPr>
                <w:rFonts w:ascii="Times New Roman" w:hAnsi="Times New Roman" w:hint="eastAsia"/>
              </w:rPr>
              <w:t>；</w:t>
            </w:r>
            <w:r>
              <w:rPr>
                <w:rFonts w:ascii="Times New Roman"/>
              </w:rPr>
              <w:t>试剂：</w:t>
            </w:r>
            <w:r>
              <w:rPr>
                <w:rFonts w:ascii="Times New Roman" w:hAnsi="Times New Roman"/>
                <w:sz w:val="24"/>
              </w:rPr>
              <w:t xml:space="preserve">Genstar </w:t>
            </w:r>
            <w:r>
              <w:rPr>
                <w:rFonts w:ascii="Times New Roman" w:hAnsi="Times New Roman"/>
              </w:rPr>
              <w:t>2</w:t>
            </w:r>
            <w:r>
              <w:rPr>
                <w:rFonts w:ascii="宋体" w:hAnsi="宋体" w:hint="eastAsia"/>
              </w:rPr>
              <w:t>×</w:t>
            </w:r>
            <w:r>
              <w:rPr>
                <w:rFonts w:ascii="Times New Roman" w:hAnsi="Times New Roman" w:hint="eastAsia"/>
              </w:rPr>
              <w:t>PCR</w:t>
            </w:r>
            <w:r>
              <w:rPr>
                <w:rFonts w:ascii="Times New Roman" w:hAnsi="Times New Roman"/>
              </w:rPr>
              <w:t xml:space="preserve"> </w:t>
            </w:r>
            <w:r>
              <w:rPr>
                <w:rFonts w:ascii="Times New Roman" w:hAnsi="Times New Roman" w:hint="eastAsia"/>
              </w:rPr>
              <w:t>MIX</w:t>
            </w:r>
            <w:r>
              <w:rPr>
                <w:rFonts w:ascii="Times New Roman" w:hAnsi="Times New Roman" w:hint="eastAsia"/>
              </w:rPr>
              <w:t>。</w:t>
            </w:r>
          </w:p>
          <w:p w:rsidR="00012744" w:rsidRDefault="000F5AE8">
            <w:pPr>
              <w:rPr>
                <w:rFonts w:ascii="Times New Roman" w:hAnsi="Times New Roman" w:cs="Times New Roman"/>
                <w:szCs w:val="21"/>
              </w:rPr>
            </w:pPr>
            <w:r>
              <w:rPr>
                <w:rFonts w:ascii="Times New Roman" w:hint="eastAsia"/>
              </w:rPr>
              <w:t>实验室</w:t>
            </w:r>
            <w:r>
              <w:rPr>
                <w:rFonts w:ascii="Times New Roman" w:hint="eastAsia"/>
              </w:rPr>
              <w:t>3</w:t>
            </w:r>
            <w:r>
              <w:rPr>
                <w:rFonts w:ascii="Times New Roman" w:hint="eastAsia"/>
              </w:rPr>
              <w:t>、</w:t>
            </w:r>
            <w:r>
              <w:rPr>
                <w:rFonts w:ascii="Times New Roman"/>
              </w:rPr>
              <w:t>仪器：</w:t>
            </w:r>
            <w:r>
              <w:rPr>
                <w:rFonts w:ascii="Times New Roman" w:hint="eastAsia"/>
              </w:rPr>
              <w:t>ABI9700</w:t>
            </w:r>
            <w:r>
              <w:rPr>
                <w:rFonts w:ascii="Times New Roman" w:hint="eastAsia"/>
              </w:rPr>
              <w:t>；</w:t>
            </w:r>
            <w:r>
              <w:rPr>
                <w:rFonts w:ascii="Times New Roman" w:hAnsi="Times New Roman" w:hint="eastAsia"/>
              </w:rPr>
              <w:t>ABI3730XL</w:t>
            </w:r>
            <w:r>
              <w:rPr>
                <w:rFonts w:ascii="Times New Roman" w:hAnsi="Times New Roman" w:hint="eastAsia"/>
              </w:rPr>
              <w:t>；</w:t>
            </w:r>
            <w:r>
              <w:rPr>
                <w:rFonts w:ascii="Times New Roman"/>
              </w:rPr>
              <w:t>试剂：</w:t>
            </w:r>
            <w:r>
              <w:rPr>
                <w:rFonts w:ascii="Times New Roman" w:hAnsi="Times New Roman"/>
                <w:sz w:val="24"/>
              </w:rPr>
              <w:t xml:space="preserve">Genstar </w:t>
            </w:r>
            <w:r>
              <w:rPr>
                <w:rFonts w:ascii="Times New Roman" w:hAnsi="Times New Roman"/>
              </w:rPr>
              <w:t>2</w:t>
            </w:r>
            <w:r>
              <w:rPr>
                <w:rFonts w:ascii="宋体" w:hAnsi="宋体" w:hint="eastAsia"/>
              </w:rPr>
              <w:t>×</w:t>
            </w:r>
            <w:r>
              <w:rPr>
                <w:rFonts w:ascii="Times New Roman" w:hAnsi="Times New Roman" w:hint="eastAsia"/>
              </w:rPr>
              <w:t>PCR</w:t>
            </w:r>
            <w:r>
              <w:rPr>
                <w:rFonts w:ascii="Times New Roman" w:hAnsi="Times New Roman"/>
              </w:rPr>
              <w:t xml:space="preserve"> </w:t>
            </w:r>
            <w:r>
              <w:rPr>
                <w:rFonts w:ascii="Times New Roman" w:hAnsi="Times New Roman" w:hint="eastAsia"/>
              </w:rPr>
              <w:t>MIX</w:t>
            </w:r>
            <w:r>
              <w:rPr>
                <w:rFonts w:ascii="Times New Roman" w:hAnsi="Times New Roman" w:hint="eastAsia"/>
              </w:rPr>
              <w:t>。</w:t>
            </w:r>
          </w:p>
        </w:tc>
      </w:tr>
    </w:tbl>
    <w:p w:rsidR="00012744" w:rsidRDefault="000F5AE8">
      <w:pPr>
        <w:spacing w:beforeLines="20" w:before="62"/>
        <w:jc w:val="left"/>
      </w:pPr>
      <w:r>
        <w:rPr>
          <w:rFonts w:hint="eastAsia"/>
        </w:rPr>
        <w:t>注：“＋”表示阳性结果，“</w:t>
      </w:r>
      <w:r>
        <w:rPr>
          <w:rFonts w:ascii="宋体" w:hAnsi="宋体" w:hint="eastAsia"/>
        </w:rPr>
        <w:t>–</w:t>
      </w:r>
      <w:r>
        <w:rPr>
          <w:rFonts w:hint="eastAsia"/>
        </w:rPr>
        <w:t>”表示阴性结果，“</w:t>
      </w:r>
      <w:r>
        <w:rPr>
          <w:rFonts w:ascii="Times New Roman" w:hAnsi="Times New Roman" w:cs="Times New Roman"/>
          <w:b/>
          <w:bCs/>
          <w:szCs w:val="21"/>
        </w:rPr>
        <w:t>/</w:t>
      </w:r>
      <w:r>
        <w:rPr>
          <w:rFonts w:hint="eastAsia"/>
        </w:rPr>
        <w:t>”表示无</w:t>
      </w:r>
      <w:r>
        <w:rPr>
          <w:rFonts w:ascii="Times New Roman" w:hAnsi="Times New Roman" w:cs="Times New Roman"/>
          <w:szCs w:val="21"/>
        </w:rPr>
        <w:t>PCR</w:t>
      </w:r>
      <w:r>
        <w:rPr>
          <w:rFonts w:ascii="Times New Roman" w:hAnsi="Times New Roman" w:cs="Times New Roman"/>
          <w:szCs w:val="21"/>
        </w:rPr>
        <w:t>扩增条带</w:t>
      </w:r>
      <w:r>
        <w:rPr>
          <w:rFonts w:hint="eastAsia"/>
        </w:rPr>
        <w:t>。</w:t>
      </w:r>
    </w:p>
    <w:p w:rsidR="00012744" w:rsidRDefault="00012744">
      <w:pPr>
        <w:spacing w:beforeLines="20" w:before="62"/>
        <w:jc w:val="left"/>
      </w:pPr>
    </w:p>
    <w:p w:rsidR="00012744" w:rsidRDefault="000F5AE8">
      <w:pPr>
        <w:autoSpaceDE w:val="0"/>
        <w:autoSpaceDN w:val="0"/>
        <w:adjustRightInd w:val="0"/>
        <w:spacing w:line="360" w:lineRule="auto"/>
        <w:ind w:firstLineChars="200" w:firstLine="480"/>
        <w:rPr>
          <w:rFonts w:ascii="Times New Roman" w:hAnsi="Times New Roman" w:cs="Times New Roman"/>
          <w:sz w:val="24"/>
          <w:szCs w:val="24"/>
        </w:rPr>
      </w:pPr>
      <w:r>
        <w:rPr>
          <w:rFonts w:ascii="Times New Roman" w:hAnsi="Times New Roman" w:cs="Times New Roman" w:hint="eastAsia"/>
          <w:sz w:val="24"/>
          <w:szCs w:val="24"/>
        </w:rPr>
        <w:t>三</w:t>
      </w:r>
      <w:r>
        <w:rPr>
          <w:rFonts w:ascii="Times New Roman" w:hAnsi="Times New Roman" w:cs="Times New Roman"/>
          <w:sz w:val="24"/>
          <w:szCs w:val="24"/>
        </w:rPr>
        <w:t>家</w:t>
      </w:r>
      <w:r>
        <w:rPr>
          <w:rFonts w:ascii="Times New Roman" w:hAnsi="Times New Roman" w:cs="Times New Roman" w:hint="eastAsia"/>
          <w:sz w:val="24"/>
          <w:szCs w:val="24"/>
        </w:rPr>
        <w:t>验证实验室对同一个样品进行</w:t>
      </w:r>
      <w:r>
        <w:rPr>
          <w:rFonts w:ascii="Times New Roman" w:hAnsi="Times New Roman" w:cs="Times New Roman" w:hint="eastAsia"/>
          <w:sz w:val="24"/>
          <w:szCs w:val="24"/>
        </w:rPr>
        <w:t>3</w:t>
      </w:r>
      <w:r>
        <w:rPr>
          <w:rFonts w:ascii="Times New Roman" w:hAnsi="Times New Roman" w:cs="Times New Roman"/>
          <w:sz w:val="24"/>
          <w:szCs w:val="24"/>
        </w:rPr>
        <w:t>次重复</w:t>
      </w:r>
      <w:r>
        <w:rPr>
          <w:rFonts w:ascii="Times New Roman" w:hAnsi="Times New Roman" w:cs="Times New Roman" w:hint="eastAsia"/>
          <w:sz w:val="24"/>
          <w:szCs w:val="24"/>
        </w:rPr>
        <w:t>，</w:t>
      </w:r>
      <w:r>
        <w:rPr>
          <w:rFonts w:ascii="Times New Roman" w:hAnsi="Times New Roman" w:cs="Times New Roman"/>
          <w:sz w:val="24"/>
          <w:szCs w:val="24"/>
        </w:rPr>
        <w:t>试验均获得一致性结果</w:t>
      </w:r>
      <w:r>
        <w:rPr>
          <w:rFonts w:ascii="Times New Roman" w:hAnsi="Times New Roman" w:cs="Times New Roman" w:hint="eastAsia"/>
          <w:sz w:val="24"/>
          <w:szCs w:val="24"/>
        </w:rPr>
        <w:t>，</w:t>
      </w:r>
      <w:r>
        <w:rPr>
          <w:rFonts w:ascii="Times New Roman" w:eastAsia="宋体" w:hAnsi="Times New Roman" w:cs="Times New Roman" w:hint="eastAsia"/>
          <w:kern w:val="0"/>
          <w:sz w:val="24"/>
          <w:szCs w:val="24"/>
          <w:lang w:eastAsia="zh-Hans"/>
        </w:rPr>
        <w:t>详细验证报告见附件</w:t>
      </w:r>
      <w:r>
        <w:rPr>
          <w:rFonts w:ascii="Times New Roman" w:eastAsia="宋体" w:hAnsi="Times New Roman" w:cs="Times New Roman" w:hint="eastAsia"/>
          <w:sz w:val="24"/>
          <w:szCs w:val="24"/>
        </w:rPr>
        <w:t>。</w:t>
      </w:r>
      <w:r>
        <w:rPr>
          <w:rFonts w:ascii="Times New Roman" w:hAnsi="Times New Roman" w:cs="Times New Roman"/>
          <w:sz w:val="24"/>
          <w:szCs w:val="24"/>
        </w:rPr>
        <w:t>验证结果表明，本标准</w:t>
      </w:r>
      <w:r>
        <w:rPr>
          <w:rFonts w:ascii="Times New Roman" w:hAnsi="Times New Roman" w:cs="Times New Roman" w:hint="eastAsia"/>
          <w:sz w:val="24"/>
          <w:szCs w:val="24"/>
        </w:rPr>
        <w:t>建立的检测</w:t>
      </w:r>
      <w:r>
        <w:rPr>
          <w:rFonts w:ascii="Times New Roman" w:hAnsi="Times New Roman" w:cs="Times New Roman"/>
          <w:sz w:val="24"/>
          <w:szCs w:val="24"/>
        </w:rPr>
        <w:t>方法具有很好的再现性，符合科学性、</w:t>
      </w:r>
      <w:r>
        <w:rPr>
          <w:rFonts w:ascii="Times New Roman" w:hAnsi="Times New Roman" w:cs="Times New Roman" w:hint="eastAsia"/>
          <w:sz w:val="24"/>
          <w:szCs w:val="24"/>
        </w:rPr>
        <w:t>实用性、规范</w:t>
      </w:r>
      <w:r>
        <w:rPr>
          <w:rFonts w:ascii="Times New Roman" w:hAnsi="Times New Roman" w:cs="Times New Roman"/>
          <w:sz w:val="24"/>
          <w:szCs w:val="24"/>
        </w:rPr>
        <w:t>性和可操作性的原则，能够</w:t>
      </w:r>
      <w:r>
        <w:rPr>
          <w:rFonts w:ascii="Times New Roman" w:hAnsi="Times New Roman" w:cs="Times New Roman" w:hint="eastAsia"/>
          <w:sz w:val="24"/>
          <w:szCs w:val="24"/>
        </w:rPr>
        <w:t>实现牛蜘蛛腿综合征</w:t>
      </w:r>
      <w:r>
        <w:rPr>
          <w:rFonts w:ascii="Times New Roman" w:hAnsi="Times New Roman" w:cs="Times New Roman"/>
          <w:sz w:val="24"/>
          <w:szCs w:val="24"/>
        </w:rPr>
        <w:t>PCR</w:t>
      </w:r>
      <w:r>
        <w:rPr>
          <w:rFonts w:ascii="Times New Roman" w:hAnsi="Times New Roman" w:cs="Times New Roman" w:hint="eastAsia"/>
          <w:sz w:val="24"/>
          <w:szCs w:val="24"/>
        </w:rPr>
        <w:t>方法</w:t>
      </w:r>
      <w:r>
        <w:rPr>
          <w:rFonts w:ascii="Times New Roman" w:hAnsi="Times New Roman" w:cs="Times New Roman"/>
          <w:sz w:val="24"/>
          <w:szCs w:val="24"/>
        </w:rPr>
        <w:t>的</w:t>
      </w:r>
      <w:r>
        <w:rPr>
          <w:rFonts w:ascii="Times New Roman" w:hAnsi="Times New Roman" w:cs="Times New Roman" w:hint="eastAsia"/>
          <w:sz w:val="24"/>
          <w:szCs w:val="24"/>
        </w:rPr>
        <w:t>准确</w:t>
      </w:r>
      <w:r>
        <w:rPr>
          <w:rFonts w:ascii="Times New Roman" w:hAnsi="Times New Roman" w:cs="Times New Roman"/>
          <w:sz w:val="24"/>
          <w:szCs w:val="24"/>
        </w:rPr>
        <w:t>检测。</w:t>
      </w:r>
    </w:p>
    <w:p w:rsidR="00012744" w:rsidRDefault="000F5AE8">
      <w:pPr>
        <w:spacing w:line="360" w:lineRule="auto"/>
        <w:ind w:firstLineChars="200" w:firstLine="482"/>
        <w:jc w:val="left"/>
        <w:outlineLvl w:val="0"/>
        <w:rPr>
          <w:b/>
          <w:sz w:val="24"/>
          <w:szCs w:val="24"/>
        </w:rPr>
      </w:pPr>
      <w:r>
        <w:rPr>
          <w:rFonts w:hint="eastAsia"/>
          <w:b/>
          <w:sz w:val="24"/>
          <w:szCs w:val="24"/>
        </w:rPr>
        <w:t>（二）技术经济论证</w:t>
      </w:r>
    </w:p>
    <w:p w:rsidR="00012744" w:rsidRDefault="000F5AE8">
      <w:pPr>
        <w:spacing w:line="360" w:lineRule="auto"/>
        <w:ind w:firstLine="480"/>
        <w:rPr>
          <w:rFonts w:ascii="Times New Roman" w:hAnsi="Times New Roman" w:cs="Times New Roman"/>
          <w:sz w:val="24"/>
          <w:szCs w:val="24"/>
        </w:rPr>
      </w:pPr>
      <w:r>
        <w:rPr>
          <w:rFonts w:ascii="Times New Roman" w:hAnsi="Times New Roman" w:cs="Times New Roman" w:hint="eastAsia"/>
          <w:sz w:val="24"/>
          <w:szCs w:val="24"/>
        </w:rPr>
        <w:t>目前，对插入和缺失突变的检测主要有三种常用方法：毛细管电泳法、直接测序法和酶切法。表</w:t>
      </w:r>
      <w:r>
        <w:rPr>
          <w:rFonts w:ascii="Times New Roman" w:hAnsi="Times New Roman" w:cs="Times New Roman" w:hint="eastAsia"/>
          <w:sz w:val="24"/>
          <w:szCs w:val="24"/>
        </w:rPr>
        <w:t>11</w:t>
      </w:r>
      <w:r>
        <w:rPr>
          <w:rFonts w:ascii="Times New Roman" w:hAnsi="Times New Roman" w:cs="Times New Roman" w:hint="eastAsia"/>
          <w:sz w:val="24"/>
          <w:szCs w:val="24"/>
        </w:rPr>
        <w:t>给出了对三种基于不同技术的</w:t>
      </w:r>
      <w:r>
        <w:rPr>
          <w:rFonts w:ascii="Times New Roman" w:hAnsi="Times New Roman" w:cs="Times New Roman" w:hint="eastAsia"/>
          <w:sz w:val="24"/>
          <w:szCs w:val="24"/>
        </w:rPr>
        <w:t>PCR</w:t>
      </w:r>
      <w:r>
        <w:rPr>
          <w:rFonts w:ascii="Times New Roman" w:hAnsi="Times New Roman" w:cs="Times New Roman" w:hint="eastAsia"/>
          <w:sz w:val="24"/>
          <w:szCs w:val="24"/>
        </w:rPr>
        <w:t>方法的研究和比较，我们发现：与直接测序法和酶切法相比较，毛细管电泳法作为牛</w:t>
      </w:r>
      <w:r>
        <w:rPr>
          <w:rFonts w:ascii="Times New Roman" w:hAnsi="Times New Roman" w:cs="Times New Roman" w:hint="eastAsia"/>
          <w:sz w:val="24"/>
          <w:szCs w:val="24"/>
        </w:rPr>
        <w:t>AS</w:t>
      </w:r>
      <w:r>
        <w:rPr>
          <w:rFonts w:ascii="Times New Roman" w:hAnsi="Times New Roman" w:cs="Times New Roman" w:hint="eastAsia"/>
          <w:sz w:val="24"/>
          <w:szCs w:val="24"/>
        </w:rPr>
        <w:t>致因突变检测的技术手段，具有成本低、灵敏度高、特异性强、准确性高、高通量和无污染等优势。据大量文献报道，目前毛细管电泳法已广泛应用于分子生物学研究领域，通过全自动毛细管电泳分析系统判定扩增片段的长度，实现核酸的准确分型。</w:t>
      </w:r>
    </w:p>
    <w:p w:rsidR="00012744" w:rsidRDefault="00012744">
      <w:pPr>
        <w:spacing w:line="360" w:lineRule="auto"/>
        <w:ind w:firstLine="480"/>
        <w:rPr>
          <w:rFonts w:ascii="Times New Roman" w:hAnsi="Times New Roman" w:cs="Times New Roman"/>
          <w:sz w:val="24"/>
          <w:szCs w:val="24"/>
        </w:rPr>
      </w:pPr>
    </w:p>
    <w:p w:rsidR="00012744" w:rsidRDefault="000F5AE8">
      <w:pPr>
        <w:spacing w:line="360" w:lineRule="auto"/>
        <w:ind w:firstLine="480"/>
        <w:jc w:val="center"/>
        <w:rPr>
          <w:rFonts w:ascii="Times New Roman" w:hAnsi="Times New Roman" w:cs="Times New Roman"/>
          <w:b/>
          <w:bCs/>
          <w:sz w:val="24"/>
          <w:szCs w:val="24"/>
        </w:rPr>
      </w:pPr>
      <w:r>
        <w:rPr>
          <w:rFonts w:ascii="Times New Roman" w:hAnsi="Times New Roman" w:cs="Times New Roman" w:hint="eastAsia"/>
          <w:b/>
          <w:bCs/>
          <w:sz w:val="24"/>
          <w:szCs w:val="24"/>
        </w:rPr>
        <w:lastRenderedPageBreak/>
        <w:t>表</w:t>
      </w:r>
      <w:r>
        <w:rPr>
          <w:rFonts w:ascii="Times New Roman" w:hAnsi="Times New Roman" w:cs="Times New Roman" w:hint="eastAsia"/>
          <w:b/>
          <w:bCs/>
          <w:sz w:val="24"/>
          <w:szCs w:val="24"/>
        </w:rPr>
        <w:t>11  AS</w:t>
      </w:r>
      <w:r>
        <w:rPr>
          <w:rFonts w:ascii="Times New Roman" w:hAnsi="Times New Roman" w:cs="Times New Roman" w:hint="eastAsia"/>
          <w:b/>
          <w:bCs/>
          <w:sz w:val="24"/>
          <w:szCs w:val="24"/>
        </w:rPr>
        <w:t>致因突变不同检测方法优缺点的比较</w:t>
      </w:r>
    </w:p>
    <w:tbl>
      <w:tblPr>
        <w:tblStyle w:val="ad"/>
        <w:tblW w:w="0" w:type="auto"/>
        <w:tblInd w:w="-323" w:type="dxa"/>
        <w:tblLook w:val="04A0" w:firstRow="1" w:lastRow="0" w:firstColumn="1" w:lastColumn="0" w:noHBand="0" w:noVBand="1"/>
      </w:tblPr>
      <w:tblGrid>
        <w:gridCol w:w="1439"/>
        <w:gridCol w:w="1087"/>
        <w:gridCol w:w="1065"/>
        <w:gridCol w:w="1046"/>
        <w:gridCol w:w="1244"/>
        <w:gridCol w:w="884"/>
        <w:gridCol w:w="875"/>
        <w:gridCol w:w="979"/>
      </w:tblGrid>
      <w:tr w:rsidR="00012744">
        <w:trPr>
          <w:trHeight w:val="431"/>
        </w:trPr>
        <w:tc>
          <w:tcPr>
            <w:tcW w:w="1482" w:type="dxa"/>
            <w:vMerge w:val="restart"/>
          </w:tcPr>
          <w:p w:rsidR="00012744" w:rsidRDefault="000F5AE8">
            <w:pPr>
              <w:spacing w:line="360" w:lineRule="auto"/>
              <w:jc w:val="center"/>
              <w:rPr>
                <w:rFonts w:ascii="Times New Roman Regular" w:hAnsi="Times New Roman Regular" w:cs="Times New Roman Regular"/>
                <w:b/>
                <w:bCs/>
                <w:szCs w:val="21"/>
              </w:rPr>
            </w:pPr>
            <w:r>
              <w:rPr>
                <w:noProof/>
                <w:sz w:val="24"/>
              </w:rPr>
              <mc:AlternateContent>
                <mc:Choice Requires="wps">
                  <w:drawing>
                    <wp:anchor distT="0" distB="0" distL="114300" distR="114300" simplePos="0" relativeHeight="251700224" behindDoc="0" locked="0" layoutInCell="1" allowOverlap="1">
                      <wp:simplePos x="0" y="0"/>
                      <wp:positionH relativeFrom="column">
                        <wp:posOffset>-56515</wp:posOffset>
                      </wp:positionH>
                      <wp:positionV relativeFrom="paragraph">
                        <wp:posOffset>2540</wp:posOffset>
                      </wp:positionV>
                      <wp:extent cx="914400" cy="587375"/>
                      <wp:effectExtent l="2540" t="3810" r="16510" b="18415"/>
                      <wp:wrapNone/>
                      <wp:docPr id="9" name="直接连接符 9"/>
                      <wp:cNvGraphicFramePr/>
                      <a:graphic xmlns:a="http://schemas.openxmlformats.org/drawingml/2006/main">
                        <a:graphicData uri="http://schemas.microsoft.com/office/word/2010/wordprocessingShape">
                          <wps:wsp>
                            <wps:cNvCnPr/>
                            <wps:spPr>
                              <a:xfrm>
                                <a:off x="1086485" y="3300730"/>
                                <a:ext cx="914400" cy="587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4.45pt;margin-top:0.2pt;height:46.25pt;width:72pt;z-index:251700224;mso-width-relative:page;mso-height-relative:page;" filled="f" stroked="t" coordsize="21600,21600" o:gfxdata="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Wyo0tUAAAAGAQAADwAAAAAAAAABACAAAAAiAAAAZHJzL2Rvd25yZXYueG1sUEsBAhQA&#10;FAAAAAgAh07iQLnqTdj1AQAAwQMAAA4AAAAAAAAAAQAgAAAAJAEAAGRycy9lMm9Eb2MueG1sUEsF&#10;BgAAAAAGAAYAWQEAAIsFAAAAAA==&#10;">
                      <v:fill on="f" focussize="0,0"/>
                      <v:stroke weight="0.5pt" color="#000000 [3200]" miterlimit="8" joinstyle="miter"/>
                      <v:imagedata o:title=""/>
                      <o:lock v:ext="edit" aspectratio="f"/>
                    </v:line>
                  </w:pict>
                </mc:Fallback>
              </mc:AlternateContent>
            </w:r>
            <w:r>
              <w:rPr>
                <w:rFonts w:ascii="Times New Roman Regular" w:hAnsi="Times New Roman Regular" w:cs="Times New Roman Regular" w:hint="eastAsia"/>
                <w:b/>
                <w:bCs/>
                <w:sz w:val="24"/>
                <w:szCs w:val="24"/>
              </w:rPr>
              <w:t xml:space="preserve">      </w:t>
            </w:r>
            <w:r>
              <w:rPr>
                <w:rFonts w:ascii="Times New Roman Regular" w:hAnsi="Times New Roman Regular" w:cs="Times New Roman Regular" w:hint="eastAsia"/>
                <w:b/>
                <w:bCs/>
                <w:szCs w:val="21"/>
              </w:rPr>
              <w:t>项目</w:t>
            </w:r>
          </w:p>
          <w:p w:rsidR="00012744" w:rsidRDefault="000F5AE8">
            <w:pPr>
              <w:spacing w:line="360" w:lineRule="auto"/>
              <w:jc w:val="left"/>
              <w:rPr>
                <w:rFonts w:ascii="Times New Roman Regular" w:hAnsi="Times New Roman Regular" w:cs="Times New Roman Regular"/>
                <w:b/>
                <w:bCs/>
                <w:sz w:val="24"/>
                <w:szCs w:val="24"/>
              </w:rPr>
            </w:pPr>
            <w:r>
              <w:rPr>
                <w:rFonts w:ascii="Times New Roman Regular" w:hAnsi="Times New Roman Regular" w:cs="Times New Roman Regular" w:hint="eastAsia"/>
                <w:b/>
                <w:bCs/>
                <w:szCs w:val="21"/>
                <w:lang w:eastAsia="zh-Hans"/>
              </w:rPr>
              <w:t>检测方法</w:t>
            </w:r>
          </w:p>
        </w:tc>
        <w:tc>
          <w:tcPr>
            <w:tcW w:w="2180" w:type="dxa"/>
            <w:gridSpan w:val="2"/>
          </w:tcPr>
          <w:p w:rsidR="00012744" w:rsidRDefault="000F5AE8">
            <w:pPr>
              <w:spacing w:line="360" w:lineRule="auto"/>
              <w:jc w:val="center"/>
              <w:rPr>
                <w:rFonts w:ascii="Times New Roman Regular" w:hAnsi="Times New Roman Regular" w:cs="Times New Roman Regular"/>
                <w:b/>
                <w:bCs/>
                <w:szCs w:val="21"/>
                <w:lang w:eastAsia="zh-Hans"/>
              </w:rPr>
            </w:pPr>
            <w:r>
              <w:rPr>
                <w:rFonts w:ascii="Times New Roman Regular" w:hAnsi="Times New Roman Regular" w:cs="Times New Roman Regular" w:hint="eastAsia"/>
                <w:b/>
                <w:bCs/>
                <w:szCs w:val="21"/>
                <w:lang w:eastAsia="zh-Hans"/>
              </w:rPr>
              <w:t>检测结果</w:t>
            </w:r>
          </w:p>
        </w:tc>
        <w:tc>
          <w:tcPr>
            <w:tcW w:w="1071" w:type="dxa"/>
            <w:vMerge w:val="restart"/>
            <w:vAlign w:val="center"/>
          </w:tcPr>
          <w:p w:rsidR="00012744" w:rsidRDefault="000F5AE8">
            <w:pPr>
              <w:jc w:val="center"/>
              <w:rPr>
                <w:rFonts w:ascii="Times New Roman Regular" w:hAnsi="Times New Roman Regular" w:cs="Times New Roman Regular"/>
                <w:b/>
                <w:bCs/>
                <w:szCs w:val="21"/>
              </w:rPr>
            </w:pPr>
            <w:r>
              <w:rPr>
                <w:rFonts w:ascii="Times New Roman Regular" w:hAnsi="Times New Roman Regular" w:cs="Times New Roman Regular" w:hint="eastAsia"/>
                <w:b/>
                <w:bCs/>
                <w:szCs w:val="21"/>
              </w:rPr>
              <w:t>成本</w:t>
            </w:r>
          </w:p>
          <w:p w:rsidR="00012744" w:rsidRDefault="000F5AE8">
            <w:pPr>
              <w:jc w:val="center"/>
              <w:rPr>
                <w:rFonts w:ascii="Times New Roman Regular" w:hAnsi="Times New Roman Regular" w:cs="Times New Roman Regular"/>
                <w:b/>
                <w:bCs/>
                <w:szCs w:val="21"/>
              </w:rPr>
            </w:pPr>
            <w:r>
              <w:rPr>
                <w:rFonts w:ascii="Times New Roman Regular" w:hAnsi="Times New Roman Regular" w:cs="Times New Roman Regular" w:hint="eastAsia"/>
                <w:b/>
                <w:bCs/>
                <w:szCs w:val="21"/>
              </w:rPr>
              <w:t>（元</w:t>
            </w:r>
            <w:r>
              <w:rPr>
                <w:rFonts w:ascii="Times New Roman Regular" w:hAnsi="Times New Roman Regular" w:cs="Times New Roman Regular" w:hint="eastAsia"/>
                <w:b/>
                <w:bCs/>
                <w:szCs w:val="21"/>
              </w:rPr>
              <w:t>/</w:t>
            </w:r>
            <w:r>
              <w:rPr>
                <w:rFonts w:ascii="Times New Roman Regular" w:hAnsi="Times New Roman Regular" w:cs="Times New Roman Regular" w:hint="eastAsia"/>
                <w:b/>
                <w:bCs/>
                <w:szCs w:val="21"/>
              </w:rPr>
              <w:t>样）</w:t>
            </w:r>
          </w:p>
        </w:tc>
        <w:tc>
          <w:tcPr>
            <w:tcW w:w="1282" w:type="dxa"/>
            <w:vMerge w:val="restart"/>
            <w:vAlign w:val="center"/>
          </w:tcPr>
          <w:p w:rsidR="00012744" w:rsidRDefault="000F5AE8">
            <w:pPr>
              <w:jc w:val="center"/>
              <w:rPr>
                <w:rFonts w:ascii="Times New Roman Regular" w:hAnsi="Times New Roman Regular" w:cs="Times New Roman Regular"/>
                <w:b/>
                <w:bCs/>
                <w:szCs w:val="21"/>
              </w:rPr>
            </w:pPr>
            <w:r>
              <w:rPr>
                <w:rFonts w:ascii="Times New Roman Regular" w:hAnsi="Times New Roman Regular" w:cs="Times New Roman Regular" w:hint="eastAsia"/>
                <w:b/>
                <w:bCs/>
                <w:szCs w:val="21"/>
              </w:rPr>
              <w:t>耗时</w:t>
            </w:r>
          </w:p>
          <w:p w:rsidR="00012744" w:rsidRDefault="000F5AE8">
            <w:pPr>
              <w:jc w:val="center"/>
              <w:rPr>
                <w:rFonts w:ascii="Times New Roman Regular" w:hAnsi="Times New Roman Regular" w:cs="Times New Roman Regular"/>
                <w:b/>
                <w:bCs/>
                <w:szCs w:val="21"/>
              </w:rPr>
            </w:pPr>
            <w:r>
              <w:rPr>
                <w:rFonts w:ascii="Times New Roman Regular" w:hAnsi="Times New Roman Regular" w:cs="Times New Roman Regular" w:hint="eastAsia"/>
                <w:b/>
                <w:bCs/>
                <w:szCs w:val="21"/>
              </w:rPr>
              <w:t>（小时</w:t>
            </w:r>
            <w:r>
              <w:rPr>
                <w:rFonts w:ascii="Times New Roman Regular" w:hAnsi="Times New Roman Regular" w:cs="Times New Roman Regular" w:hint="eastAsia"/>
                <w:b/>
                <w:bCs/>
                <w:szCs w:val="21"/>
              </w:rPr>
              <w:t>/</w:t>
            </w:r>
            <w:r>
              <w:rPr>
                <w:rFonts w:ascii="Times New Roman Regular" w:hAnsi="Times New Roman Regular" w:cs="Times New Roman Regular" w:hint="eastAsia"/>
                <w:b/>
                <w:bCs/>
                <w:szCs w:val="21"/>
              </w:rPr>
              <w:t>批）</w:t>
            </w:r>
          </w:p>
        </w:tc>
        <w:tc>
          <w:tcPr>
            <w:tcW w:w="913" w:type="dxa"/>
            <w:vMerge w:val="restart"/>
            <w:vAlign w:val="center"/>
          </w:tcPr>
          <w:p w:rsidR="00012744" w:rsidRDefault="000F5AE8">
            <w:pPr>
              <w:jc w:val="center"/>
              <w:rPr>
                <w:rFonts w:ascii="Times New Roman Regular" w:hAnsi="Times New Roman Regular" w:cs="Times New Roman Regular"/>
                <w:b/>
                <w:bCs/>
                <w:szCs w:val="21"/>
              </w:rPr>
            </w:pPr>
            <w:r>
              <w:rPr>
                <w:rFonts w:ascii="Times New Roman Regular" w:hAnsi="Times New Roman Regular" w:cs="Times New Roman Regular" w:hint="eastAsia"/>
                <w:b/>
                <w:bCs/>
                <w:szCs w:val="21"/>
              </w:rPr>
              <w:t>检测</w:t>
            </w:r>
          </w:p>
          <w:p w:rsidR="00012744" w:rsidRDefault="000F5AE8">
            <w:pPr>
              <w:jc w:val="center"/>
              <w:rPr>
                <w:rFonts w:ascii="Times New Roman Regular" w:hAnsi="Times New Roman Regular" w:cs="Times New Roman Regular"/>
                <w:b/>
                <w:bCs/>
                <w:szCs w:val="21"/>
              </w:rPr>
            </w:pPr>
            <w:r>
              <w:rPr>
                <w:rFonts w:ascii="Times New Roman Regular" w:hAnsi="Times New Roman Regular" w:cs="Times New Roman Regular" w:hint="eastAsia"/>
                <w:b/>
                <w:bCs/>
                <w:szCs w:val="21"/>
              </w:rPr>
              <w:t>效率</w:t>
            </w:r>
          </w:p>
        </w:tc>
        <w:tc>
          <w:tcPr>
            <w:tcW w:w="903" w:type="dxa"/>
            <w:vMerge w:val="restart"/>
            <w:vAlign w:val="center"/>
          </w:tcPr>
          <w:p w:rsidR="00012744" w:rsidRDefault="000F5AE8">
            <w:pPr>
              <w:spacing w:line="360" w:lineRule="auto"/>
              <w:jc w:val="center"/>
              <w:rPr>
                <w:rFonts w:ascii="Times New Roman Regular" w:hAnsi="Times New Roman Regular" w:cs="Times New Roman Regular"/>
                <w:b/>
                <w:bCs/>
                <w:szCs w:val="21"/>
              </w:rPr>
            </w:pPr>
            <w:r>
              <w:rPr>
                <w:rFonts w:ascii="Times New Roman Regular" w:hAnsi="Times New Roman Regular" w:cs="Times New Roman Regular" w:hint="eastAsia"/>
                <w:b/>
                <w:bCs/>
                <w:szCs w:val="21"/>
              </w:rPr>
              <w:t>准确性</w:t>
            </w:r>
          </w:p>
        </w:tc>
        <w:tc>
          <w:tcPr>
            <w:tcW w:w="1013" w:type="dxa"/>
            <w:vMerge w:val="restart"/>
            <w:vAlign w:val="center"/>
          </w:tcPr>
          <w:p w:rsidR="00012744" w:rsidRDefault="000F5AE8">
            <w:pPr>
              <w:spacing w:line="360" w:lineRule="auto"/>
              <w:jc w:val="center"/>
              <w:rPr>
                <w:rFonts w:ascii="Times New Roman Regular" w:hAnsi="Times New Roman Regular" w:cs="Times New Roman Regular"/>
                <w:b/>
                <w:bCs/>
                <w:szCs w:val="21"/>
              </w:rPr>
            </w:pPr>
            <w:r>
              <w:rPr>
                <w:rFonts w:ascii="Times New Roman Regular" w:hAnsi="Times New Roman Regular" w:cs="Times New Roman Regular" w:hint="eastAsia"/>
                <w:b/>
                <w:bCs/>
                <w:szCs w:val="21"/>
              </w:rPr>
              <w:t>污染性</w:t>
            </w:r>
          </w:p>
        </w:tc>
      </w:tr>
      <w:tr w:rsidR="00012744">
        <w:trPr>
          <w:trHeight w:val="429"/>
        </w:trPr>
        <w:tc>
          <w:tcPr>
            <w:tcW w:w="1482" w:type="dxa"/>
            <w:vMerge/>
          </w:tcPr>
          <w:p w:rsidR="00012744" w:rsidRDefault="00012744">
            <w:pPr>
              <w:spacing w:line="360" w:lineRule="auto"/>
              <w:jc w:val="center"/>
              <w:rPr>
                <w:rFonts w:ascii="Times New Roman Regular" w:hAnsi="Times New Roman Regular" w:cs="Times New Roman Regular"/>
                <w:b/>
                <w:bCs/>
                <w:sz w:val="24"/>
                <w:szCs w:val="24"/>
                <w:lang w:eastAsia="zh-Hans"/>
              </w:rPr>
            </w:pPr>
          </w:p>
        </w:tc>
        <w:tc>
          <w:tcPr>
            <w:tcW w:w="1106" w:type="dxa"/>
          </w:tcPr>
          <w:p w:rsidR="00012744" w:rsidRDefault="000F5AE8">
            <w:pPr>
              <w:spacing w:line="360" w:lineRule="auto"/>
              <w:jc w:val="center"/>
              <w:rPr>
                <w:rFonts w:ascii="Times New Roman Regular" w:hAnsi="Times New Roman Regular" w:cs="Times New Roman Regular"/>
                <w:b/>
                <w:bCs/>
                <w:i/>
                <w:iCs/>
                <w:szCs w:val="21"/>
              </w:rPr>
            </w:pPr>
            <w:r>
              <w:rPr>
                <w:rFonts w:ascii="Times New Roman Regular" w:hAnsi="Times New Roman Regular" w:cs="Times New Roman Regular" w:hint="eastAsia"/>
                <w:b/>
                <w:bCs/>
                <w:i/>
                <w:iCs/>
                <w:szCs w:val="21"/>
              </w:rPr>
              <w:t>SUOX</w:t>
            </w:r>
          </w:p>
        </w:tc>
        <w:tc>
          <w:tcPr>
            <w:tcW w:w="1074" w:type="dxa"/>
          </w:tcPr>
          <w:p w:rsidR="00012744" w:rsidRDefault="000F5AE8">
            <w:pPr>
              <w:spacing w:line="360" w:lineRule="auto"/>
              <w:jc w:val="center"/>
              <w:rPr>
                <w:rFonts w:ascii="Times New Roman Regular" w:hAnsi="Times New Roman Regular" w:cs="Times New Roman Regular"/>
                <w:b/>
                <w:bCs/>
                <w:i/>
                <w:iCs/>
                <w:szCs w:val="21"/>
              </w:rPr>
            </w:pPr>
            <w:r>
              <w:rPr>
                <w:rFonts w:ascii="Times New Roman Regular" w:hAnsi="Times New Roman Regular" w:cs="Times New Roman Regular" w:hint="eastAsia"/>
                <w:b/>
                <w:bCs/>
                <w:i/>
                <w:iCs/>
                <w:szCs w:val="21"/>
              </w:rPr>
              <w:t>MOCS1</w:t>
            </w:r>
          </w:p>
        </w:tc>
        <w:tc>
          <w:tcPr>
            <w:tcW w:w="1071" w:type="dxa"/>
            <w:vMerge/>
          </w:tcPr>
          <w:p w:rsidR="00012744" w:rsidRDefault="00012744">
            <w:pPr>
              <w:spacing w:line="360" w:lineRule="auto"/>
              <w:jc w:val="center"/>
              <w:rPr>
                <w:rFonts w:ascii="Times New Roman Regular" w:hAnsi="Times New Roman Regular" w:cs="Times New Roman Regular"/>
                <w:b/>
                <w:bCs/>
                <w:i/>
                <w:iCs/>
                <w:szCs w:val="21"/>
              </w:rPr>
            </w:pPr>
          </w:p>
        </w:tc>
        <w:tc>
          <w:tcPr>
            <w:tcW w:w="1282" w:type="dxa"/>
            <w:vMerge/>
          </w:tcPr>
          <w:p w:rsidR="00012744" w:rsidRDefault="00012744">
            <w:pPr>
              <w:spacing w:line="360" w:lineRule="auto"/>
              <w:jc w:val="center"/>
              <w:rPr>
                <w:rFonts w:ascii="Times New Roman Regular" w:hAnsi="Times New Roman Regular" w:cs="Times New Roman Regular"/>
                <w:b/>
                <w:bCs/>
                <w:i/>
                <w:iCs/>
                <w:szCs w:val="21"/>
              </w:rPr>
            </w:pPr>
          </w:p>
        </w:tc>
        <w:tc>
          <w:tcPr>
            <w:tcW w:w="913" w:type="dxa"/>
            <w:vMerge/>
          </w:tcPr>
          <w:p w:rsidR="00012744" w:rsidRDefault="00012744">
            <w:pPr>
              <w:spacing w:line="360" w:lineRule="auto"/>
              <w:jc w:val="center"/>
              <w:rPr>
                <w:rFonts w:ascii="Times New Roman Regular" w:hAnsi="Times New Roman Regular" w:cs="Times New Roman Regular"/>
                <w:b/>
                <w:bCs/>
                <w:i/>
                <w:iCs/>
                <w:szCs w:val="21"/>
              </w:rPr>
            </w:pPr>
          </w:p>
        </w:tc>
        <w:tc>
          <w:tcPr>
            <w:tcW w:w="903" w:type="dxa"/>
            <w:vMerge/>
          </w:tcPr>
          <w:p w:rsidR="00012744" w:rsidRDefault="00012744">
            <w:pPr>
              <w:spacing w:line="360" w:lineRule="auto"/>
              <w:jc w:val="center"/>
              <w:rPr>
                <w:rFonts w:ascii="Times New Roman Regular" w:hAnsi="Times New Roman Regular" w:cs="Times New Roman Regular"/>
                <w:b/>
                <w:bCs/>
                <w:i/>
                <w:iCs/>
                <w:szCs w:val="21"/>
              </w:rPr>
            </w:pPr>
          </w:p>
        </w:tc>
        <w:tc>
          <w:tcPr>
            <w:tcW w:w="1013" w:type="dxa"/>
            <w:vMerge/>
          </w:tcPr>
          <w:p w:rsidR="00012744" w:rsidRDefault="00012744">
            <w:pPr>
              <w:spacing w:line="360" w:lineRule="auto"/>
              <w:jc w:val="center"/>
              <w:rPr>
                <w:rFonts w:ascii="Times New Roman Regular" w:hAnsi="Times New Roman Regular" w:cs="Times New Roman Regular"/>
                <w:b/>
                <w:bCs/>
                <w:i/>
                <w:iCs/>
                <w:szCs w:val="21"/>
              </w:rPr>
            </w:pPr>
          </w:p>
        </w:tc>
      </w:tr>
      <w:tr w:rsidR="00012744">
        <w:trPr>
          <w:trHeight w:val="539"/>
        </w:trPr>
        <w:tc>
          <w:tcPr>
            <w:tcW w:w="1482" w:type="dxa"/>
            <w:vAlign w:val="center"/>
          </w:tcPr>
          <w:p w:rsidR="00012744" w:rsidRDefault="000F5AE8">
            <w:pPr>
              <w:spacing w:line="360" w:lineRule="auto"/>
              <w:jc w:val="center"/>
              <w:rPr>
                <w:rFonts w:ascii="Times New Roman Regular" w:hAnsi="Times New Roman Regular" w:cs="Times New Roman Regular"/>
                <w:b/>
                <w:bCs/>
                <w:szCs w:val="21"/>
                <w:lang w:eastAsia="zh-Hans"/>
              </w:rPr>
            </w:pPr>
            <w:r>
              <w:rPr>
                <w:rFonts w:ascii="Times New Roman Regular" w:hAnsi="Times New Roman Regular" w:cs="Times New Roman Regular" w:hint="eastAsia"/>
                <w:b/>
                <w:bCs/>
                <w:szCs w:val="21"/>
                <w:lang w:eastAsia="zh-Hans"/>
              </w:rPr>
              <w:t>直接测序法</w:t>
            </w:r>
          </w:p>
        </w:tc>
        <w:tc>
          <w:tcPr>
            <w:tcW w:w="2180" w:type="dxa"/>
            <w:gridSpan w:val="2"/>
            <w:vAlign w:val="center"/>
          </w:tcPr>
          <w:p w:rsidR="00012744" w:rsidRDefault="000F5AE8">
            <w:pPr>
              <w:adjustRightInd w:val="0"/>
              <w:snapToGrid w:val="0"/>
              <w:spacing w:line="240" w:lineRule="atLeast"/>
              <w:rPr>
                <w:rFonts w:ascii="Times New Roman Regular" w:hAnsi="Times New Roman Regular" w:cs="Times New Roman Regular"/>
                <w:szCs w:val="21"/>
              </w:rPr>
            </w:pPr>
            <w:r>
              <w:rPr>
                <w:rFonts w:ascii="Times New Roman Regular" w:hAnsi="Times New Roman Regular" w:cs="Times New Roman Regular" w:hint="eastAsia"/>
                <w:szCs w:val="21"/>
              </w:rPr>
              <w:t>碱基序列、峰图</w:t>
            </w:r>
          </w:p>
        </w:tc>
        <w:tc>
          <w:tcPr>
            <w:tcW w:w="1071" w:type="dxa"/>
            <w:vAlign w:val="center"/>
          </w:tcPr>
          <w:p w:rsidR="00012744" w:rsidRDefault="000F5AE8">
            <w:pPr>
              <w:adjustRightInd w:val="0"/>
              <w:snapToGrid w:val="0"/>
              <w:spacing w:line="240" w:lineRule="atLeast"/>
              <w:jc w:val="center"/>
              <w:rPr>
                <w:rFonts w:ascii="Times New Roman Regular" w:hAnsi="Times New Roman Regular" w:cs="Times New Roman Regular"/>
                <w:szCs w:val="21"/>
              </w:rPr>
            </w:pPr>
            <w:r>
              <w:rPr>
                <w:rFonts w:ascii="Times New Roman Regular" w:hAnsi="Times New Roman Regular" w:cs="Times New Roman Regular" w:hint="eastAsia"/>
                <w:szCs w:val="21"/>
              </w:rPr>
              <w:t>35</w:t>
            </w:r>
          </w:p>
        </w:tc>
        <w:tc>
          <w:tcPr>
            <w:tcW w:w="1282" w:type="dxa"/>
            <w:vAlign w:val="center"/>
          </w:tcPr>
          <w:p w:rsidR="00012744" w:rsidRDefault="000F5AE8">
            <w:pPr>
              <w:adjustRightInd w:val="0"/>
              <w:snapToGrid w:val="0"/>
              <w:spacing w:line="240" w:lineRule="atLeast"/>
              <w:jc w:val="center"/>
              <w:rPr>
                <w:rFonts w:ascii="Times New Roman Regular" w:hAnsi="Times New Roman Regular" w:cs="Times New Roman Regular"/>
                <w:szCs w:val="21"/>
              </w:rPr>
            </w:pPr>
            <w:r>
              <w:rPr>
                <w:rFonts w:ascii="Times New Roman Regular" w:hAnsi="Times New Roman Regular" w:cs="Times New Roman Regular" w:hint="eastAsia"/>
                <w:szCs w:val="21"/>
              </w:rPr>
              <w:t>4</w:t>
            </w:r>
          </w:p>
        </w:tc>
        <w:tc>
          <w:tcPr>
            <w:tcW w:w="913" w:type="dxa"/>
            <w:vAlign w:val="center"/>
          </w:tcPr>
          <w:p w:rsidR="00012744" w:rsidRDefault="000F5AE8">
            <w:pPr>
              <w:adjustRightInd w:val="0"/>
              <w:snapToGrid w:val="0"/>
              <w:spacing w:line="240" w:lineRule="atLeast"/>
              <w:rPr>
                <w:rFonts w:ascii="Times New Roman Regular" w:hAnsi="Times New Roman Regular" w:cs="Times New Roman Regular"/>
                <w:szCs w:val="21"/>
              </w:rPr>
            </w:pPr>
            <w:r>
              <w:rPr>
                <w:rFonts w:ascii="Times New Roman Regular" w:hAnsi="Times New Roman Regular" w:cs="Times New Roman Regular" w:hint="eastAsia"/>
                <w:szCs w:val="21"/>
              </w:rPr>
              <w:t>低通量</w:t>
            </w:r>
          </w:p>
        </w:tc>
        <w:tc>
          <w:tcPr>
            <w:tcW w:w="903" w:type="dxa"/>
            <w:vAlign w:val="center"/>
          </w:tcPr>
          <w:p w:rsidR="00012744" w:rsidRDefault="000F5AE8">
            <w:pPr>
              <w:adjustRightInd w:val="0"/>
              <w:snapToGrid w:val="0"/>
              <w:spacing w:line="240" w:lineRule="atLeast"/>
              <w:jc w:val="center"/>
              <w:rPr>
                <w:rFonts w:ascii="Times New Roman Regular" w:hAnsi="Times New Roman Regular" w:cs="Times New Roman Regular"/>
                <w:szCs w:val="21"/>
              </w:rPr>
            </w:pPr>
            <w:r>
              <w:rPr>
                <w:rFonts w:ascii="Times New Roman Regular" w:hAnsi="Times New Roman Regular" w:cs="Times New Roman Regular" w:hint="eastAsia"/>
                <w:szCs w:val="21"/>
              </w:rPr>
              <w:t>高</w:t>
            </w:r>
          </w:p>
        </w:tc>
        <w:tc>
          <w:tcPr>
            <w:tcW w:w="1013" w:type="dxa"/>
            <w:vAlign w:val="center"/>
          </w:tcPr>
          <w:p w:rsidR="00012744" w:rsidRDefault="000F5AE8">
            <w:pPr>
              <w:adjustRightInd w:val="0"/>
              <w:snapToGrid w:val="0"/>
              <w:spacing w:line="240" w:lineRule="atLeast"/>
              <w:jc w:val="center"/>
              <w:rPr>
                <w:rFonts w:ascii="Times New Roman Regular" w:hAnsi="Times New Roman Regular" w:cs="Times New Roman Regular"/>
                <w:szCs w:val="21"/>
              </w:rPr>
            </w:pPr>
            <w:r>
              <w:rPr>
                <w:rFonts w:ascii="Times New Roman Regular" w:hAnsi="Times New Roman Regular" w:cs="Times New Roman Regular" w:hint="eastAsia"/>
                <w:szCs w:val="21"/>
              </w:rPr>
              <w:t>无</w:t>
            </w:r>
          </w:p>
        </w:tc>
      </w:tr>
      <w:tr w:rsidR="00012744">
        <w:trPr>
          <w:trHeight w:val="539"/>
        </w:trPr>
        <w:tc>
          <w:tcPr>
            <w:tcW w:w="1482" w:type="dxa"/>
            <w:vAlign w:val="center"/>
          </w:tcPr>
          <w:p w:rsidR="00012744" w:rsidRDefault="000F5AE8">
            <w:pPr>
              <w:adjustRightInd w:val="0"/>
              <w:snapToGrid w:val="0"/>
              <w:spacing w:line="240" w:lineRule="atLeast"/>
              <w:rPr>
                <w:rFonts w:ascii="Times New Roman Regular" w:hAnsi="Times New Roman Regular" w:cs="Times New Roman Regular"/>
                <w:b/>
                <w:bCs/>
                <w:szCs w:val="21"/>
                <w:lang w:eastAsia="zh-Hans"/>
              </w:rPr>
            </w:pPr>
            <w:r>
              <w:rPr>
                <w:rFonts w:ascii="Times New Roman Regular" w:hAnsi="Times New Roman Regular" w:cs="Times New Roman Regular" w:hint="eastAsia"/>
                <w:b/>
                <w:bCs/>
                <w:szCs w:val="21"/>
              </w:rPr>
              <w:t>PCR-RFLP</w:t>
            </w:r>
            <w:r>
              <w:rPr>
                <w:rFonts w:ascii="Times New Roman Regular" w:hAnsi="Times New Roman Regular" w:cs="Times New Roman Regular" w:hint="eastAsia"/>
                <w:b/>
                <w:bCs/>
                <w:szCs w:val="21"/>
              </w:rPr>
              <w:t>（</w:t>
            </w:r>
            <w:r>
              <w:rPr>
                <w:rFonts w:ascii="Times New Roman Regular" w:hAnsi="Times New Roman Regular" w:cs="Times New Roman Regular" w:hint="eastAsia"/>
                <w:b/>
                <w:bCs/>
                <w:szCs w:val="21"/>
                <w:lang w:eastAsia="zh-Hans"/>
              </w:rPr>
              <w:t>酶切法</w:t>
            </w:r>
            <w:r>
              <w:rPr>
                <w:rFonts w:ascii="Times New Roman Regular" w:hAnsi="Times New Roman Regular" w:cs="Times New Roman Regular" w:hint="eastAsia"/>
                <w:b/>
                <w:bCs/>
                <w:szCs w:val="21"/>
              </w:rPr>
              <w:t>）</w:t>
            </w:r>
          </w:p>
        </w:tc>
        <w:tc>
          <w:tcPr>
            <w:tcW w:w="1106" w:type="dxa"/>
            <w:vAlign w:val="center"/>
          </w:tcPr>
          <w:p w:rsidR="00012744" w:rsidRDefault="000F5AE8">
            <w:pPr>
              <w:adjustRightInd w:val="0"/>
              <w:snapToGrid w:val="0"/>
              <w:spacing w:line="240" w:lineRule="atLeast"/>
              <w:rPr>
                <w:rFonts w:ascii="Times New Roman Regular" w:hAnsi="Times New Roman Regular" w:cs="Times New Roman Regular"/>
                <w:szCs w:val="21"/>
              </w:rPr>
            </w:pPr>
            <w:r>
              <w:rPr>
                <w:rFonts w:ascii="Times New Roman Regular" w:hAnsi="Times New Roman Regular" w:cs="Times New Roman Regular" w:hint="eastAsia"/>
                <w:szCs w:val="21"/>
              </w:rPr>
              <w:t>无内切酶</w:t>
            </w:r>
          </w:p>
        </w:tc>
        <w:tc>
          <w:tcPr>
            <w:tcW w:w="1074" w:type="dxa"/>
            <w:vAlign w:val="center"/>
          </w:tcPr>
          <w:p w:rsidR="00012744" w:rsidRDefault="000F5AE8">
            <w:pPr>
              <w:adjustRightInd w:val="0"/>
              <w:snapToGrid w:val="0"/>
              <w:spacing w:line="240" w:lineRule="atLeast"/>
              <w:rPr>
                <w:rFonts w:ascii="Times New Roman Regular" w:hAnsi="Times New Roman Regular" w:cs="Times New Roman Regular"/>
                <w:szCs w:val="21"/>
              </w:rPr>
            </w:pPr>
            <w:r>
              <w:rPr>
                <w:rFonts w:ascii="Times New Roman Regular" w:hAnsi="Times New Roman Regular" w:cs="Times New Roman Regular" w:hint="eastAsia"/>
                <w:szCs w:val="21"/>
              </w:rPr>
              <w:t>琼脂糖凝胶电泳图</w:t>
            </w:r>
          </w:p>
        </w:tc>
        <w:tc>
          <w:tcPr>
            <w:tcW w:w="1071" w:type="dxa"/>
            <w:vAlign w:val="center"/>
          </w:tcPr>
          <w:p w:rsidR="00012744" w:rsidRDefault="000F5AE8">
            <w:pPr>
              <w:adjustRightInd w:val="0"/>
              <w:snapToGrid w:val="0"/>
              <w:spacing w:line="240" w:lineRule="atLeast"/>
              <w:jc w:val="center"/>
              <w:rPr>
                <w:rFonts w:ascii="Times New Roman Regular" w:hAnsi="Times New Roman Regular" w:cs="Times New Roman Regular"/>
                <w:szCs w:val="21"/>
              </w:rPr>
            </w:pPr>
            <w:r>
              <w:rPr>
                <w:rFonts w:ascii="Times New Roman Regular" w:hAnsi="Times New Roman Regular" w:cs="Times New Roman Regular" w:hint="eastAsia"/>
                <w:szCs w:val="21"/>
              </w:rPr>
              <w:t>15</w:t>
            </w:r>
          </w:p>
        </w:tc>
        <w:tc>
          <w:tcPr>
            <w:tcW w:w="1282" w:type="dxa"/>
            <w:vAlign w:val="center"/>
          </w:tcPr>
          <w:p w:rsidR="00012744" w:rsidRDefault="000F5AE8">
            <w:pPr>
              <w:adjustRightInd w:val="0"/>
              <w:snapToGrid w:val="0"/>
              <w:spacing w:line="240" w:lineRule="atLeast"/>
              <w:jc w:val="center"/>
              <w:rPr>
                <w:rFonts w:ascii="Times New Roman Regular" w:hAnsi="Times New Roman Regular" w:cs="Times New Roman Regular"/>
                <w:szCs w:val="21"/>
              </w:rPr>
            </w:pPr>
            <w:r>
              <w:rPr>
                <w:rFonts w:ascii="Times New Roman Regular" w:hAnsi="Times New Roman Regular" w:cs="Times New Roman Regular" w:hint="eastAsia"/>
                <w:szCs w:val="21"/>
              </w:rPr>
              <w:t>6</w:t>
            </w:r>
          </w:p>
        </w:tc>
        <w:tc>
          <w:tcPr>
            <w:tcW w:w="913" w:type="dxa"/>
            <w:vAlign w:val="center"/>
          </w:tcPr>
          <w:p w:rsidR="00012744" w:rsidRDefault="000F5AE8">
            <w:pPr>
              <w:adjustRightInd w:val="0"/>
              <w:snapToGrid w:val="0"/>
              <w:spacing w:line="240" w:lineRule="atLeast"/>
              <w:rPr>
                <w:rFonts w:ascii="Times New Roman Regular" w:hAnsi="Times New Roman Regular" w:cs="Times New Roman Regular"/>
                <w:szCs w:val="21"/>
              </w:rPr>
            </w:pPr>
            <w:r>
              <w:rPr>
                <w:rFonts w:ascii="Times New Roman Regular" w:hAnsi="Times New Roman Regular" w:cs="Times New Roman Regular" w:hint="eastAsia"/>
                <w:szCs w:val="21"/>
              </w:rPr>
              <w:t>低通量</w:t>
            </w:r>
          </w:p>
        </w:tc>
        <w:tc>
          <w:tcPr>
            <w:tcW w:w="903" w:type="dxa"/>
            <w:vAlign w:val="center"/>
          </w:tcPr>
          <w:p w:rsidR="00012744" w:rsidRDefault="000F5AE8">
            <w:pPr>
              <w:adjustRightInd w:val="0"/>
              <w:snapToGrid w:val="0"/>
              <w:spacing w:line="240" w:lineRule="atLeast"/>
              <w:jc w:val="center"/>
              <w:rPr>
                <w:rFonts w:ascii="Times New Roman Regular" w:hAnsi="Times New Roman Regular" w:cs="Times New Roman Regular"/>
                <w:szCs w:val="21"/>
              </w:rPr>
            </w:pPr>
            <w:r>
              <w:rPr>
                <w:rFonts w:ascii="Times New Roman Regular" w:hAnsi="Times New Roman Regular" w:cs="Times New Roman Regular" w:hint="eastAsia"/>
                <w:szCs w:val="21"/>
              </w:rPr>
              <w:t>低</w:t>
            </w:r>
          </w:p>
        </w:tc>
        <w:tc>
          <w:tcPr>
            <w:tcW w:w="1013" w:type="dxa"/>
            <w:vAlign w:val="center"/>
          </w:tcPr>
          <w:p w:rsidR="00012744" w:rsidRDefault="000F5AE8">
            <w:pPr>
              <w:adjustRightInd w:val="0"/>
              <w:snapToGrid w:val="0"/>
              <w:spacing w:line="240" w:lineRule="atLeast"/>
              <w:jc w:val="center"/>
              <w:rPr>
                <w:rFonts w:ascii="Times New Roman Regular" w:hAnsi="Times New Roman Regular" w:cs="Times New Roman Regular"/>
                <w:szCs w:val="21"/>
              </w:rPr>
            </w:pPr>
            <w:r>
              <w:rPr>
                <w:rFonts w:ascii="Times New Roman Regular" w:hAnsi="Times New Roman Regular" w:cs="Times New Roman Regular" w:hint="eastAsia"/>
                <w:szCs w:val="21"/>
              </w:rPr>
              <w:t>有</w:t>
            </w:r>
          </w:p>
        </w:tc>
      </w:tr>
      <w:tr w:rsidR="00012744">
        <w:trPr>
          <w:trHeight w:val="544"/>
        </w:trPr>
        <w:tc>
          <w:tcPr>
            <w:tcW w:w="1482" w:type="dxa"/>
            <w:vAlign w:val="center"/>
          </w:tcPr>
          <w:p w:rsidR="00012744" w:rsidRDefault="000F5AE8">
            <w:pPr>
              <w:adjustRightInd w:val="0"/>
              <w:snapToGrid w:val="0"/>
              <w:spacing w:line="240" w:lineRule="atLeast"/>
              <w:rPr>
                <w:rFonts w:ascii="Times New Roman Regular" w:hAnsi="Times New Roman Regular" w:cs="Times New Roman Regular"/>
                <w:b/>
                <w:bCs/>
                <w:szCs w:val="21"/>
              </w:rPr>
            </w:pPr>
            <w:r>
              <w:rPr>
                <w:rFonts w:ascii="Times New Roman Regular" w:hAnsi="Times New Roman Regular" w:cs="Times New Roman Regular" w:hint="eastAsia"/>
                <w:b/>
                <w:bCs/>
                <w:szCs w:val="21"/>
              </w:rPr>
              <w:t>毛细管电泳法</w:t>
            </w:r>
          </w:p>
        </w:tc>
        <w:tc>
          <w:tcPr>
            <w:tcW w:w="2180" w:type="dxa"/>
            <w:gridSpan w:val="2"/>
          </w:tcPr>
          <w:p w:rsidR="00012744" w:rsidRDefault="000F5AE8">
            <w:pPr>
              <w:adjustRightInd w:val="0"/>
              <w:snapToGrid w:val="0"/>
              <w:spacing w:line="240" w:lineRule="atLeast"/>
              <w:rPr>
                <w:rFonts w:ascii="Times New Roman Regular" w:hAnsi="Times New Roman Regular" w:cs="Times New Roman Regular"/>
                <w:szCs w:val="21"/>
              </w:rPr>
            </w:pPr>
            <w:r>
              <w:rPr>
                <w:rFonts w:ascii="Times New Roman Regular" w:hAnsi="Times New Roman Regular" w:cs="Times New Roman Regular" w:hint="eastAsia"/>
                <w:szCs w:val="21"/>
              </w:rPr>
              <w:t>碱基序列、荧光吸收峰值</w:t>
            </w:r>
          </w:p>
        </w:tc>
        <w:tc>
          <w:tcPr>
            <w:tcW w:w="1071" w:type="dxa"/>
            <w:vAlign w:val="center"/>
          </w:tcPr>
          <w:p w:rsidR="00012744" w:rsidRDefault="000F5AE8">
            <w:pPr>
              <w:adjustRightInd w:val="0"/>
              <w:snapToGrid w:val="0"/>
              <w:spacing w:line="240" w:lineRule="atLeast"/>
              <w:jc w:val="center"/>
              <w:rPr>
                <w:rFonts w:ascii="Times New Roman Regular" w:hAnsi="Times New Roman Regular" w:cs="Times New Roman Regular"/>
                <w:szCs w:val="21"/>
              </w:rPr>
            </w:pPr>
            <w:r>
              <w:rPr>
                <w:rFonts w:ascii="Times New Roman Regular" w:hAnsi="Times New Roman Regular" w:cs="Times New Roman Regular" w:hint="eastAsia"/>
                <w:szCs w:val="21"/>
              </w:rPr>
              <w:t>10</w:t>
            </w:r>
          </w:p>
        </w:tc>
        <w:tc>
          <w:tcPr>
            <w:tcW w:w="1282" w:type="dxa"/>
            <w:vAlign w:val="center"/>
          </w:tcPr>
          <w:p w:rsidR="00012744" w:rsidRDefault="000F5AE8">
            <w:pPr>
              <w:adjustRightInd w:val="0"/>
              <w:snapToGrid w:val="0"/>
              <w:spacing w:line="240" w:lineRule="atLeast"/>
              <w:jc w:val="center"/>
              <w:rPr>
                <w:rFonts w:ascii="Times New Roman Regular" w:hAnsi="Times New Roman Regular" w:cs="Times New Roman Regular"/>
                <w:szCs w:val="21"/>
              </w:rPr>
            </w:pPr>
            <w:r>
              <w:rPr>
                <w:rFonts w:ascii="Times New Roman Regular" w:hAnsi="Times New Roman Regular" w:cs="Times New Roman Regular" w:hint="eastAsia"/>
                <w:szCs w:val="21"/>
              </w:rPr>
              <w:t>2</w:t>
            </w:r>
          </w:p>
        </w:tc>
        <w:tc>
          <w:tcPr>
            <w:tcW w:w="913" w:type="dxa"/>
            <w:vAlign w:val="center"/>
          </w:tcPr>
          <w:p w:rsidR="00012744" w:rsidRDefault="000F5AE8">
            <w:pPr>
              <w:adjustRightInd w:val="0"/>
              <w:snapToGrid w:val="0"/>
              <w:spacing w:line="240" w:lineRule="atLeast"/>
              <w:rPr>
                <w:rFonts w:ascii="Times New Roman Regular" w:hAnsi="Times New Roman Regular" w:cs="Times New Roman Regular"/>
                <w:szCs w:val="21"/>
              </w:rPr>
            </w:pPr>
            <w:r>
              <w:rPr>
                <w:rFonts w:ascii="Times New Roman Regular" w:hAnsi="Times New Roman Regular" w:cs="Times New Roman Regular" w:hint="eastAsia"/>
                <w:szCs w:val="21"/>
              </w:rPr>
              <w:t>高通量</w:t>
            </w:r>
          </w:p>
        </w:tc>
        <w:tc>
          <w:tcPr>
            <w:tcW w:w="903" w:type="dxa"/>
            <w:vAlign w:val="center"/>
          </w:tcPr>
          <w:p w:rsidR="00012744" w:rsidRDefault="000F5AE8">
            <w:pPr>
              <w:adjustRightInd w:val="0"/>
              <w:snapToGrid w:val="0"/>
              <w:spacing w:line="240" w:lineRule="atLeast"/>
              <w:jc w:val="center"/>
              <w:rPr>
                <w:rFonts w:ascii="Times New Roman Regular" w:hAnsi="Times New Roman Regular" w:cs="Times New Roman Regular"/>
                <w:szCs w:val="21"/>
              </w:rPr>
            </w:pPr>
            <w:r>
              <w:rPr>
                <w:rFonts w:ascii="Times New Roman Regular" w:hAnsi="Times New Roman Regular" w:cs="Times New Roman Regular" w:hint="eastAsia"/>
                <w:szCs w:val="21"/>
              </w:rPr>
              <w:t>高</w:t>
            </w:r>
          </w:p>
        </w:tc>
        <w:tc>
          <w:tcPr>
            <w:tcW w:w="1013" w:type="dxa"/>
            <w:vAlign w:val="center"/>
          </w:tcPr>
          <w:p w:rsidR="00012744" w:rsidRDefault="000F5AE8">
            <w:pPr>
              <w:adjustRightInd w:val="0"/>
              <w:snapToGrid w:val="0"/>
              <w:spacing w:line="240" w:lineRule="atLeast"/>
              <w:jc w:val="center"/>
              <w:rPr>
                <w:rFonts w:ascii="Times New Roman Regular" w:hAnsi="Times New Roman Regular" w:cs="Times New Roman Regular"/>
                <w:szCs w:val="21"/>
              </w:rPr>
            </w:pPr>
            <w:r>
              <w:rPr>
                <w:rFonts w:ascii="Times New Roman Regular" w:hAnsi="Times New Roman Regular" w:cs="Times New Roman Regular" w:hint="eastAsia"/>
                <w:szCs w:val="21"/>
              </w:rPr>
              <w:t>无</w:t>
            </w:r>
          </w:p>
        </w:tc>
      </w:tr>
    </w:tbl>
    <w:p w:rsidR="00012744" w:rsidRDefault="00012744">
      <w:pPr>
        <w:spacing w:line="360" w:lineRule="auto"/>
        <w:rPr>
          <w:rFonts w:ascii="Times New Roman" w:hAnsi="Times New Roman" w:cs="Times New Roman"/>
          <w:sz w:val="24"/>
          <w:szCs w:val="24"/>
        </w:rPr>
      </w:pPr>
    </w:p>
    <w:p w:rsidR="00012744" w:rsidRDefault="000F5AE8">
      <w:pPr>
        <w:spacing w:line="360" w:lineRule="auto"/>
        <w:ind w:firstLineChars="200" w:firstLine="480"/>
        <w:rPr>
          <w:sz w:val="24"/>
          <w:szCs w:val="24"/>
        </w:rPr>
      </w:pPr>
      <w:r>
        <w:rPr>
          <w:rFonts w:ascii="Times New Roman" w:hAnsi="Times New Roman" w:cs="Times New Roman" w:hint="eastAsia"/>
          <w:sz w:val="24"/>
          <w:szCs w:val="24"/>
        </w:rPr>
        <w:t>在本标准中采用毛细管电泳检</w:t>
      </w:r>
      <w:r>
        <w:rPr>
          <w:rFonts w:ascii="Times New Roman" w:hAnsi="Times New Roman" w:cs="Times New Roman"/>
          <w:sz w:val="24"/>
          <w:szCs w:val="24"/>
        </w:rPr>
        <w:t>测方法</w:t>
      </w:r>
      <w:r>
        <w:rPr>
          <w:rFonts w:ascii="Times New Roman" w:hAnsi="Times New Roman" w:cs="Times New Roman" w:hint="eastAsia"/>
          <w:sz w:val="24"/>
          <w:szCs w:val="24"/>
        </w:rPr>
        <w:t>既可以独立完成褐牛</w:t>
      </w:r>
      <w:r>
        <w:rPr>
          <w:rFonts w:ascii="Times New Roman" w:hAnsi="Times New Roman" w:cs="Times New Roman" w:hint="eastAsia"/>
          <w:i/>
          <w:iCs/>
          <w:sz w:val="24"/>
          <w:szCs w:val="24"/>
        </w:rPr>
        <w:t>SUOX</w:t>
      </w:r>
      <w:r>
        <w:rPr>
          <w:rFonts w:ascii="Times New Roman" w:hAnsi="Times New Roman" w:cs="Times New Roman" w:hint="eastAsia"/>
          <w:sz w:val="24"/>
          <w:szCs w:val="24"/>
        </w:rPr>
        <w:t>基因致病位点、西门塔尔牛</w:t>
      </w:r>
      <w:r>
        <w:rPr>
          <w:rFonts w:ascii="Times New Roman" w:hAnsi="Times New Roman" w:cs="Times New Roman" w:hint="eastAsia"/>
          <w:i/>
          <w:iCs/>
          <w:sz w:val="24"/>
          <w:szCs w:val="24"/>
        </w:rPr>
        <w:t>MOCS1</w:t>
      </w:r>
      <w:r>
        <w:rPr>
          <w:rFonts w:ascii="Times New Roman" w:hAnsi="Times New Roman" w:cs="Times New Roman" w:hint="eastAsia"/>
          <w:sz w:val="24"/>
          <w:szCs w:val="24"/>
        </w:rPr>
        <w:t>基因致病位点的检测，又能够实现同时对引起</w:t>
      </w:r>
      <w:r>
        <w:rPr>
          <w:rFonts w:ascii="Times New Roman" w:hAnsi="Times New Roman" w:cs="Times New Roman" w:hint="eastAsia"/>
          <w:sz w:val="24"/>
          <w:szCs w:val="24"/>
        </w:rPr>
        <w:t xml:space="preserve">AS </w:t>
      </w:r>
      <w:r>
        <w:rPr>
          <w:rFonts w:ascii="Times New Roman" w:hAnsi="Times New Roman" w:cs="Times New Roman" w:hint="eastAsia"/>
          <w:sz w:val="24"/>
          <w:szCs w:val="24"/>
        </w:rPr>
        <w:t>的</w:t>
      </w:r>
      <w:r>
        <w:rPr>
          <w:rFonts w:ascii="Times New Roman" w:hAnsi="Times New Roman" w:cs="Times New Roman"/>
          <w:i/>
          <w:iCs/>
          <w:sz w:val="24"/>
          <w:szCs w:val="24"/>
        </w:rPr>
        <w:t>SUOX</w:t>
      </w:r>
      <w:r>
        <w:rPr>
          <w:rFonts w:ascii="Times New Roman" w:hAnsi="Times New Roman" w:cs="Times New Roman"/>
          <w:sz w:val="24"/>
          <w:szCs w:val="24"/>
        </w:rPr>
        <w:t>基因和</w:t>
      </w:r>
      <w:r>
        <w:rPr>
          <w:rFonts w:ascii="Times New Roman" w:hAnsi="Times New Roman" w:cs="Times New Roman"/>
          <w:i/>
          <w:iCs/>
          <w:sz w:val="24"/>
          <w:szCs w:val="24"/>
        </w:rPr>
        <w:t>MOCS1</w:t>
      </w:r>
      <w:r>
        <w:rPr>
          <w:rFonts w:ascii="Times New Roman" w:hAnsi="Times New Roman" w:cs="Times New Roman"/>
          <w:sz w:val="24"/>
          <w:szCs w:val="24"/>
        </w:rPr>
        <w:t>基因</w:t>
      </w:r>
      <w:r>
        <w:rPr>
          <w:rFonts w:ascii="Times New Roman" w:hAnsi="Times New Roman" w:cs="Times New Roman" w:hint="eastAsia"/>
          <w:sz w:val="24"/>
          <w:szCs w:val="24"/>
        </w:rPr>
        <w:t>致病位点一次性</w:t>
      </w:r>
      <w:r>
        <w:rPr>
          <w:rFonts w:ascii="Times New Roman" w:hAnsi="Times New Roman" w:cs="Times New Roman"/>
          <w:sz w:val="24"/>
          <w:szCs w:val="24"/>
        </w:rPr>
        <w:t>检测</w:t>
      </w:r>
      <w:r>
        <w:rPr>
          <w:rFonts w:ascii="Times New Roman" w:hAnsi="Times New Roman" w:cs="Times New Roman" w:hint="eastAsia"/>
          <w:sz w:val="24"/>
          <w:szCs w:val="24"/>
        </w:rPr>
        <w:t>。这一方法对未知品种的牛遗传物质（</w:t>
      </w:r>
      <w:r>
        <w:rPr>
          <w:rFonts w:ascii="Times New Roman" w:hAnsi="Times New Roman" w:cs="Times New Roman"/>
          <w:sz w:val="24"/>
          <w:szCs w:val="24"/>
        </w:rPr>
        <w:t>活牛、胚胎、冻精</w:t>
      </w:r>
      <w:r>
        <w:rPr>
          <w:rFonts w:ascii="Times New Roman" w:hAnsi="Times New Roman" w:cs="Times New Roman" w:hint="eastAsia"/>
          <w:sz w:val="24"/>
          <w:szCs w:val="24"/>
        </w:rPr>
        <w:t>）检测具有广谱</w:t>
      </w:r>
      <w:r>
        <w:rPr>
          <w:rFonts w:ascii="Times New Roman" w:hAnsi="Times New Roman" w:cs="Times New Roman" w:hint="eastAsia"/>
          <w:sz w:val="24"/>
          <w:szCs w:val="24"/>
          <w:lang w:eastAsia="zh-Hans"/>
        </w:rPr>
        <w:t>适</w:t>
      </w:r>
      <w:r>
        <w:rPr>
          <w:rFonts w:ascii="Times New Roman" w:hAnsi="Times New Roman" w:cs="Times New Roman" w:hint="eastAsia"/>
          <w:sz w:val="24"/>
          <w:szCs w:val="24"/>
        </w:rPr>
        <w:t>用性，而且可保证在不增加任何工作量的前提下，实现褐牛和西门塔尔牛种子牛群</w:t>
      </w:r>
      <w:r>
        <w:rPr>
          <w:rFonts w:ascii="Times New Roman" w:hAnsi="Times New Roman" w:cs="Times New Roman" w:hint="eastAsia"/>
          <w:sz w:val="24"/>
          <w:szCs w:val="24"/>
        </w:rPr>
        <w:t>AS</w:t>
      </w:r>
      <w:r>
        <w:rPr>
          <w:rFonts w:ascii="Times New Roman" w:hAnsi="Times New Roman" w:cs="Times New Roman" w:hint="eastAsia"/>
          <w:sz w:val="24"/>
          <w:szCs w:val="24"/>
        </w:rPr>
        <w:t>监测工作的检出高效性。</w:t>
      </w:r>
    </w:p>
    <w:p w:rsidR="00012744" w:rsidRDefault="000F5AE8">
      <w:pPr>
        <w:spacing w:line="360" w:lineRule="auto"/>
        <w:ind w:firstLineChars="200" w:firstLine="482"/>
        <w:jc w:val="left"/>
        <w:outlineLvl w:val="0"/>
        <w:rPr>
          <w:b/>
          <w:sz w:val="24"/>
          <w:szCs w:val="24"/>
        </w:rPr>
      </w:pPr>
      <w:r>
        <w:rPr>
          <w:rFonts w:hint="eastAsia"/>
          <w:b/>
          <w:sz w:val="24"/>
          <w:szCs w:val="24"/>
        </w:rPr>
        <w:t>（三）预期达到的社会效益和对产业发展的作用</w:t>
      </w:r>
    </w:p>
    <w:p w:rsidR="00012744" w:rsidRDefault="000F5AE8">
      <w:pPr>
        <w:spacing w:line="360" w:lineRule="auto"/>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随着</w:t>
      </w:r>
      <w:r>
        <w:rPr>
          <w:rFonts w:ascii="Times New Roman" w:hAnsi="Times New Roman" w:cs="Times New Roman"/>
          <w:sz w:val="24"/>
          <w:szCs w:val="24"/>
        </w:rPr>
        <w:t>牛</w:t>
      </w:r>
      <w:r>
        <w:rPr>
          <w:rFonts w:ascii="Times New Roman" w:hAnsi="Times New Roman" w:cs="Times New Roman" w:hint="eastAsia"/>
          <w:sz w:val="24"/>
          <w:szCs w:val="24"/>
        </w:rPr>
        <w:t>人工授精</w:t>
      </w:r>
      <w:r>
        <w:rPr>
          <w:rFonts w:ascii="Times New Roman" w:hAnsi="Times New Roman" w:cs="Times New Roman"/>
          <w:sz w:val="24"/>
          <w:szCs w:val="24"/>
        </w:rPr>
        <w:t>繁育体系的建立，优秀种公牛在全群内的推广传播效率越来越高，</w:t>
      </w:r>
      <w:r>
        <w:rPr>
          <w:rFonts w:ascii="Times New Roman" w:hAnsi="Times New Roman" w:cs="Times New Roman" w:hint="eastAsia"/>
          <w:sz w:val="24"/>
          <w:szCs w:val="24"/>
        </w:rPr>
        <w:t>进而导致</w:t>
      </w:r>
      <w:r>
        <w:rPr>
          <w:rFonts w:ascii="Times New Roman" w:hAnsi="Times New Roman" w:cs="Times New Roman"/>
          <w:sz w:val="24"/>
          <w:szCs w:val="24"/>
        </w:rPr>
        <w:t>群体近交系数升高和有效群体大小减小，</w:t>
      </w:r>
      <w:r>
        <w:rPr>
          <w:rFonts w:ascii="Times New Roman" w:hAnsi="Times New Roman" w:cs="Times New Roman" w:hint="eastAsia"/>
          <w:sz w:val="24"/>
          <w:szCs w:val="24"/>
        </w:rPr>
        <w:t>这也</w:t>
      </w:r>
      <w:r>
        <w:rPr>
          <w:rFonts w:ascii="Times New Roman" w:hAnsi="Times New Roman" w:cs="Times New Roman"/>
          <w:sz w:val="24"/>
          <w:szCs w:val="24"/>
        </w:rPr>
        <w:t>为隐性有害致病基因在群体中的纯合和遗传缺陷</w:t>
      </w:r>
      <w:r>
        <w:rPr>
          <w:rFonts w:ascii="Times New Roman" w:hAnsi="Times New Roman" w:cs="Times New Roman" w:hint="eastAsia"/>
          <w:sz w:val="24"/>
          <w:szCs w:val="24"/>
        </w:rPr>
        <w:t>快速传播</w:t>
      </w:r>
      <w:r>
        <w:rPr>
          <w:rFonts w:ascii="Times New Roman" w:hAnsi="Times New Roman" w:cs="Times New Roman"/>
          <w:sz w:val="24"/>
          <w:szCs w:val="24"/>
        </w:rPr>
        <w:t>埋下了潜在的威胁。</w:t>
      </w:r>
      <w:r>
        <w:rPr>
          <w:rFonts w:ascii="Times New Roman" w:hAnsi="Times New Roman" w:cs="Times New Roman" w:hint="eastAsia"/>
          <w:sz w:val="24"/>
          <w:szCs w:val="24"/>
        </w:rPr>
        <w:t>中国西门塔尔牛、</w:t>
      </w:r>
      <w:r>
        <w:rPr>
          <w:rFonts w:ascii="Times New Roman" w:hAnsi="Times New Roman" w:cs="Times New Roman"/>
          <w:sz w:val="24"/>
          <w:szCs w:val="24"/>
        </w:rPr>
        <w:t>蜀宣花牛</w:t>
      </w:r>
      <w:r>
        <w:rPr>
          <w:rFonts w:ascii="Times New Roman" w:hAnsi="Times New Roman" w:cs="Times New Roman" w:hint="eastAsia"/>
          <w:sz w:val="24"/>
          <w:szCs w:val="24"/>
        </w:rPr>
        <w:t>、三河牛以及新疆褐牛等</w:t>
      </w:r>
      <w:r>
        <w:rPr>
          <w:rFonts w:ascii="Times New Roman" w:hAnsi="Times New Roman" w:cs="Times New Roman"/>
          <w:sz w:val="24"/>
          <w:szCs w:val="24"/>
        </w:rPr>
        <w:t>主要兼用牛品种在培育和</w:t>
      </w:r>
      <w:r>
        <w:rPr>
          <w:rFonts w:ascii="Times New Roman" w:hAnsi="Times New Roman" w:cs="Times New Roman" w:hint="eastAsia"/>
          <w:sz w:val="24"/>
          <w:szCs w:val="24"/>
        </w:rPr>
        <w:t>生产</w:t>
      </w:r>
      <w:r>
        <w:rPr>
          <w:rFonts w:ascii="Times New Roman" w:hAnsi="Times New Roman" w:cs="Times New Roman"/>
          <w:sz w:val="24"/>
          <w:szCs w:val="24"/>
        </w:rPr>
        <w:t>性能改良过程中</w:t>
      </w:r>
      <w:r>
        <w:rPr>
          <w:rFonts w:ascii="Times New Roman" w:hAnsi="Times New Roman" w:cs="Times New Roman" w:hint="eastAsia"/>
          <w:sz w:val="24"/>
          <w:szCs w:val="24"/>
        </w:rPr>
        <w:t>，</w:t>
      </w:r>
      <w:r>
        <w:rPr>
          <w:rFonts w:ascii="Times New Roman" w:hAnsi="Times New Roman" w:cs="Times New Roman"/>
          <w:sz w:val="24"/>
          <w:szCs w:val="24"/>
        </w:rPr>
        <w:t>曾不断引进国外优秀公牛的冻精、公牛或母牛胚胎，引入</w:t>
      </w:r>
      <w:r>
        <w:rPr>
          <w:rFonts w:ascii="Times New Roman" w:hAnsi="Times New Roman" w:cs="Times New Roman" w:hint="eastAsia"/>
          <w:sz w:val="24"/>
          <w:szCs w:val="24"/>
        </w:rPr>
        <w:t>了</w:t>
      </w:r>
      <w:r>
        <w:rPr>
          <w:rFonts w:ascii="Times New Roman" w:hAnsi="Times New Roman" w:cs="Times New Roman"/>
          <w:sz w:val="24"/>
          <w:szCs w:val="24"/>
        </w:rPr>
        <w:t>西门塔尔牛和瑞士褐牛的血液</w:t>
      </w:r>
      <w:r>
        <w:rPr>
          <w:rFonts w:ascii="Times New Roman" w:hAnsi="Times New Roman" w:cs="Times New Roman" w:hint="eastAsia"/>
          <w:sz w:val="24"/>
          <w:szCs w:val="24"/>
        </w:rPr>
        <w:t>。</w:t>
      </w:r>
    </w:p>
    <w:p w:rsidR="00012744" w:rsidRDefault="000F5AE8">
      <w:pPr>
        <w:spacing w:line="360" w:lineRule="auto"/>
        <w:ind w:firstLineChars="200" w:firstLine="480"/>
        <w:jc w:val="left"/>
        <w:rPr>
          <w:rFonts w:ascii="Times New Roman" w:hAnsi="Times New Roman" w:cs="Times New Roman"/>
          <w:sz w:val="24"/>
          <w:szCs w:val="24"/>
        </w:rPr>
      </w:pPr>
      <w:r>
        <w:rPr>
          <w:rFonts w:ascii="Times New Roman" w:hAnsi="Times New Roman" w:cs="Times New Roman"/>
          <w:sz w:val="24"/>
          <w:szCs w:val="24"/>
        </w:rPr>
        <w:t>2014</w:t>
      </w:r>
      <w:r>
        <w:rPr>
          <w:rFonts w:ascii="Times New Roman" w:hAnsi="Times New Roman" w:cs="Times New Roman"/>
          <w:sz w:val="24"/>
          <w:szCs w:val="24"/>
        </w:rPr>
        <w:t>年奶牛良补项目</w:t>
      </w:r>
      <w:r>
        <w:rPr>
          <w:rFonts w:ascii="Times New Roman" w:hAnsi="Times New Roman" w:cs="Times New Roman" w:hint="eastAsia"/>
          <w:sz w:val="24"/>
          <w:szCs w:val="24"/>
        </w:rPr>
        <w:t>数据显示：引入</w:t>
      </w:r>
      <w:r>
        <w:rPr>
          <w:rFonts w:ascii="Times New Roman" w:hAnsi="Times New Roman" w:cs="Times New Roman"/>
          <w:sz w:val="24"/>
          <w:szCs w:val="24"/>
        </w:rPr>
        <w:t>西门塔尔公牛</w:t>
      </w:r>
      <w:r>
        <w:rPr>
          <w:rFonts w:ascii="Times New Roman" w:hAnsi="Times New Roman" w:cs="Times New Roman"/>
          <w:sz w:val="24"/>
          <w:szCs w:val="24"/>
        </w:rPr>
        <w:t>446</w:t>
      </w:r>
      <w:r>
        <w:rPr>
          <w:rFonts w:ascii="Times New Roman" w:hAnsi="Times New Roman" w:cs="Times New Roman"/>
          <w:sz w:val="24"/>
          <w:szCs w:val="24"/>
        </w:rPr>
        <w:t>头，乳用西门塔尔母牛补贴头数达到</w:t>
      </w:r>
      <w:r>
        <w:rPr>
          <w:rFonts w:ascii="Times New Roman" w:hAnsi="Times New Roman" w:cs="Times New Roman"/>
          <w:sz w:val="24"/>
          <w:szCs w:val="24"/>
        </w:rPr>
        <w:t>54.5</w:t>
      </w:r>
      <w:r>
        <w:rPr>
          <w:rFonts w:ascii="Times New Roman" w:hAnsi="Times New Roman" w:cs="Times New Roman"/>
          <w:sz w:val="24"/>
          <w:szCs w:val="24"/>
        </w:rPr>
        <w:t>万头</w:t>
      </w:r>
      <w:r>
        <w:rPr>
          <w:rFonts w:ascii="Times New Roman" w:hAnsi="Times New Roman" w:cs="Times New Roman" w:hint="eastAsia"/>
          <w:sz w:val="24"/>
          <w:szCs w:val="24"/>
        </w:rPr>
        <w:t>，可见</w:t>
      </w:r>
      <w:r>
        <w:rPr>
          <w:rFonts w:ascii="Times New Roman" w:hAnsi="Times New Roman" w:cs="Times New Roman"/>
          <w:sz w:val="24"/>
          <w:szCs w:val="24"/>
        </w:rPr>
        <w:t>外血</w:t>
      </w:r>
      <w:r>
        <w:rPr>
          <w:rFonts w:ascii="Times New Roman" w:hAnsi="Times New Roman" w:cs="Times New Roman" w:hint="eastAsia"/>
          <w:sz w:val="24"/>
          <w:szCs w:val="24"/>
        </w:rPr>
        <w:t>导入</w:t>
      </w:r>
      <w:r>
        <w:rPr>
          <w:rFonts w:ascii="Times New Roman" w:hAnsi="Times New Roman" w:cs="Times New Roman"/>
          <w:sz w:val="24"/>
          <w:szCs w:val="24"/>
        </w:rPr>
        <w:t>比例不断升高</w:t>
      </w:r>
      <w:r>
        <w:rPr>
          <w:rFonts w:ascii="Times New Roman" w:hAnsi="Times New Roman" w:cs="Times New Roman" w:hint="eastAsia"/>
          <w:sz w:val="24"/>
          <w:szCs w:val="24"/>
        </w:rPr>
        <w:t>，而</w:t>
      </w:r>
      <w:r>
        <w:rPr>
          <w:rFonts w:ascii="Times New Roman" w:hAnsi="Times New Roman" w:cs="Times New Roman"/>
          <w:sz w:val="24"/>
          <w:szCs w:val="24"/>
        </w:rPr>
        <w:t>这些牛基本都没有进行过遗传疾病的监测</w:t>
      </w:r>
      <w:r>
        <w:rPr>
          <w:rFonts w:ascii="Times New Roman" w:hAnsi="Times New Roman" w:cs="Times New Roman" w:hint="eastAsia"/>
          <w:sz w:val="24"/>
          <w:szCs w:val="24"/>
        </w:rPr>
        <w:t>。</w:t>
      </w:r>
      <w:r>
        <w:rPr>
          <w:rFonts w:ascii="Times New Roman" w:hAnsi="Times New Roman" w:cs="Times New Roman"/>
          <w:sz w:val="24"/>
          <w:szCs w:val="24"/>
        </w:rPr>
        <w:t>AS</w:t>
      </w:r>
      <w:r>
        <w:rPr>
          <w:rFonts w:ascii="Times New Roman" w:hAnsi="Times New Roman" w:cs="Times New Roman"/>
          <w:sz w:val="24"/>
          <w:szCs w:val="24"/>
        </w:rPr>
        <w:t>患病犊牛个体出生时或出生不久后死亡</w:t>
      </w:r>
      <w:r>
        <w:rPr>
          <w:rFonts w:ascii="Times New Roman" w:hAnsi="Times New Roman" w:cs="Times New Roman" w:hint="eastAsia"/>
          <w:sz w:val="24"/>
          <w:szCs w:val="24"/>
        </w:rPr>
        <w:t>，</w:t>
      </w:r>
      <w:r>
        <w:rPr>
          <w:rFonts w:ascii="Times New Roman" w:hAnsi="Times New Roman" w:cs="Times New Roman"/>
          <w:sz w:val="24"/>
          <w:szCs w:val="24"/>
        </w:rPr>
        <w:t>如果</w:t>
      </w:r>
      <w:r>
        <w:rPr>
          <w:rFonts w:ascii="Times New Roman" w:hAnsi="Times New Roman" w:cs="Times New Roman"/>
          <w:sz w:val="24"/>
          <w:szCs w:val="24"/>
        </w:rPr>
        <w:t>AS</w:t>
      </w:r>
      <w:r>
        <w:rPr>
          <w:rFonts w:ascii="Times New Roman" w:hAnsi="Times New Roman" w:cs="Times New Roman"/>
          <w:sz w:val="24"/>
          <w:szCs w:val="24"/>
        </w:rPr>
        <w:t>携带者公牛在群体中广泛使用，势必会造成致病基因在群体内的快速传播，</w:t>
      </w:r>
      <w:r>
        <w:rPr>
          <w:rFonts w:ascii="Times New Roman" w:hAnsi="Times New Roman" w:cs="Times New Roman" w:hint="eastAsia"/>
          <w:sz w:val="24"/>
          <w:szCs w:val="24"/>
        </w:rPr>
        <w:t>带来</w:t>
      </w:r>
      <w:r>
        <w:rPr>
          <w:rFonts w:ascii="Times New Roman" w:hAnsi="Times New Roman" w:cs="Times New Roman"/>
          <w:sz w:val="24"/>
          <w:szCs w:val="24"/>
        </w:rPr>
        <w:t>巨大的</w:t>
      </w:r>
      <w:r>
        <w:rPr>
          <w:rFonts w:ascii="Times New Roman" w:hAnsi="Times New Roman" w:cs="Times New Roman" w:hint="eastAsia"/>
          <w:sz w:val="24"/>
          <w:szCs w:val="24"/>
        </w:rPr>
        <w:t>经济</w:t>
      </w:r>
      <w:r>
        <w:rPr>
          <w:rFonts w:ascii="Times New Roman" w:hAnsi="Times New Roman" w:cs="Times New Roman"/>
          <w:sz w:val="24"/>
          <w:szCs w:val="24"/>
        </w:rPr>
        <w:t>损失。据文献报道，瑞士和奥地利的瑞士褐牛群体中</w:t>
      </w:r>
      <w:r>
        <w:rPr>
          <w:rFonts w:ascii="Times New Roman" w:hAnsi="Times New Roman" w:cs="Times New Roman"/>
          <w:sz w:val="24"/>
          <w:szCs w:val="24"/>
        </w:rPr>
        <w:t>AS</w:t>
      </w:r>
      <w:r>
        <w:rPr>
          <w:rFonts w:ascii="Times New Roman" w:hAnsi="Times New Roman" w:cs="Times New Roman"/>
          <w:sz w:val="24"/>
          <w:szCs w:val="24"/>
        </w:rPr>
        <w:t>致病等位基因估计频率为</w:t>
      </w:r>
      <w:r>
        <w:rPr>
          <w:rFonts w:ascii="Times New Roman" w:hAnsi="Times New Roman" w:cs="Times New Roman"/>
          <w:sz w:val="24"/>
          <w:szCs w:val="24"/>
        </w:rPr>
        <w:t>0.16</w:t>
      </w:r>
      <w:r>
        <w:rPr>
          <w:rFonts w:ascii="Times New Roman" w:hAnsi="Times New Roman" w:cs="Times New Roman"/>
          <w:sz w:val="24"/>
          <w:szCs w:val="24"/>
        </w:rPr>
        <w:t>，</w:t>
      </w:r>
      <w:r>
        <w:rPr>
          <w:rFonts w:ascii="Times New Roman" w:hAnsi="Times New Roman" w:cs="Times New Roman" w:hint="eastAsia"/>
          <w:sz w:val="24"/>
          <w:szCs w:val="24"/>
        </w:rPr>
        <w:t>而</w:t>
      </w:r>
      <w:r>
        <w:rPr>
          <w:rFonts w:ascii="Times New Roman" w:hAnsi="Times New Roman" w:cs="Times New Roman"/>
          <w:sz w:val="24"/>
          <w:szCs w:val="24"/>
        </w:rPr>
        <w:t>该致病突变是否已存在于</w:t>
      </w:r>
      <w:r>
        <w:rPr>
          <w:rFonts w:ascii="Times New Roman" w:hAnsi="Times New Roman" w:cs="Times New Roman" w:hint="eastAsia"/>
          <w:sz w:val="24"/>
          <w:szCs w:val="24"/>
        </w:rPr>
        <w:t>中国西门塔尔、</w:t>
      </w:r>
      <w:r>
        <w:rPr>
          <w:rFonts w:ascii="Times New Roman" w:hAnsi="Times New Roman" w:cs="Times New Roman"/>
          <w:sz w:val="24"/>
          <w:szCs w:val="24"/>
        </w:rPr>
        <w:t>新疆褐牛</w:t>
      </w:r>
      <w:r>
        <w:rPr>
          <w:rFonts w:ascii="Times New Roman" w:hAnsi="Times New Roman" w:cs="Times New Roman" w:hint="eastAsia"/>
          <w:sz w:val="24"/>
          <w:szCs w:val="24"/>
        </w:rPr>
        <w:t>、三河牛等</w:t>
      </w:r>
      <w:r>
        <w:rPr>
          <w:rFonts w:ascii="Times New Roman" w:hAnsi="Times New Roman" w:cs="Times New Roman"/>
          <w:sz w:val="24"/>
          <w:szCs w:val="24"/>
        </w:rPr>
        <w:t>群体中尚处于未知状态。</w:t>
      </w:r>
      <w:r>
        <w:rPr>
          <w:rFonts w:ascii="Times New Roman" w:hAnsi="Times New Roman" w:cs="Times New Roman" w:hint="eastAsia"/>
          <w:sz w:val="24"/>
          <w:szCs w:val="24"/>
        </w:rPr>
        <w:t>另外</w:t>
      </w:r>
      <w:r>
        <w:rPr>
          <w:rFonts w:ascii="Times New Roman" w:hAnsi="Times New Roman" w:cs="Times New Roman"/>
          <w:sz w:val="24"/>
          <w:szCs w:val="24"/>
        </w:rPr>
        <w:t>，</w:t>
      </w:r>
      <w:r>
        <w:rPr>
          <w:rFonts w:ascii="Times New Roman" w:hAnsi="Times New Roman" w:cs="Times New Roman" w:hint="eastAsia"/>
          <w:sz w:val="24"/>
          <w:szCs w:val="24"/>
        </w:rPr>
        <w:t>“</w:t>
      </w:r>
      <w:r>
        <w:rPr>
          <w:rFonts w:ascii="Times New Roman" w:hAnsi="Times New Roman" w:cs="Times New Roman"/>
          <w:sz w:val="24"/>
          <w:szCs w:val="24"/>
        </w:rPr>
        <w:t>蜀宣花牛</w:t>
      </w:r>
      <w:r>
        <w:rPr>
          <w:rFonts w:ascii="Times New Roman" w:hAnsi="Times New Roman" w:cs="Times New Roman" w:hint="eastAsia"/>
          <w:sz w:val="24"/>
          <w:szCs w:val="24"/>
        </w:rPr>
        <w:t>”</w:t>
      </w:r>
      <w:r>
        <w:rPr>
          <w:rFonts w:ascii="Times New Roman" w:hAnsi="Times New Roman" w:cs="Times New Roman"/>
          <w:sz w:val="24"/>
          <w:szCs w:val="24"/>
        </w:rPr>
        <w:t>是以宣汉黄牛为母本，选用西门塔尔牛、荷斯坦牛为父本，</w:t>
      </w:r>
      <w:r>
        <w:rPr>
          <w:rFonts w:ascii="Times New Roman" w:hAnsi="Times New Roman" w:cs="Times New Roman" w:hint="eastAsia"/>
          <w:sz w:val="24"/>
          <w:szCs w:val="24"/>
        </w:rPr>
        <w:t>且</w:t>
      </w:r>
      <w:r>
        <w:rPr>
          <w:rFonts w:ascii="Times New Roman" w:hAnsi="Times New Roman" w:cs="Times New Roman"/>
          <w:sz w:val="24"/>
          <w:szCs w:val="24"/>
        </w:rPr>
        <w:t>含西门塔尔牛血缘</w:t>
      </w:r>
      <w:r>
        <w:rPr>
          <w:rFonts w:ascii="Times New Roman" w:hAnsi="Times New Roman" w:cs="Times New Roman" w:hint="eastAsia"/>
          <w:sz w:val="24"/>
          <w:szCs w:val="24"/>
        </w:rPr>
        <w:t>更是高达</w:t>
      </w:r>
      <w:r>
        <w:rPr>
          <w:rFonts w:ascii="Times New Roman" w:hAnsi="Times New Roman" w:cs="Times New Roman"/>
          <w:sz w:val="24"/>
          <w:szCs w:val="24"/>
        </w:rPr>
        <w:t>81.2</w:t>
      </w:r>
      <w:r>
        <w:rPr>
          <w:rFonts w:ascii="Times New Roman" w:hAnsi="Times New Roman" w:cs="Times New Roman" w:hint="eastAsia"/>
          <w:sz w:val="24"/>
          <w:szCs w:val="24"/>
        </w:rPr>
        <w:t>5</w:t>
      </w:r>
      <w:r>
        <w:rPr>
          <w:rFonts w:ascii="Times New Roman" w:hAnsi="Times New Roman" w:cs="Times New Roman"/>
          <w:sz w:val="24"/>
          <w:szCs w:val="24"/>
        </w:rPr>
        <w:t>%</w:t>
      </w:r>
      <w:r>
        <w:rPr>
          <w:rFonts w:ascii="Times New Roman" w:hAnsi="Times New Roman" w:cs="Times New Roman" w:hint="eastAsia"/>
          <w:sz w:val="24"/>
          <w:szCs w:val="24"/>
        </w:rPr>
        <w:t>。那么，一旦存在</w:t>
      </w:r>
      <w:r>
        <w:rPr>
          <w:rFonts w:ascii="Times New Roman" w:hAnsi="Times New Roman" w:cs="Times New Roman"/>
          <w:sz w:val="24"/>
          <w:szCs w:val="24"/>
        </w:rPr>
        <w:t>类似</w:t>
      </w:r>
      <w:r>
        <w:rPr>
          <w:rFonts w:ascii="Times New Roman" w:hAnsi="Times New Roman" w:cs="Times New Roman"/>
          <w:sz w:val="24"/>
          <w:szCs w:val="24"/>
        </w:rPr>
        <w:t>ROMEL</w:t>
      </w:r>
      <w:r>
        <w:rPr>
          <w:rFonts w:ascii="Times New Roman" w:hAnsi="Times New Roman" w:cs="Times New Roman"/>
          <w:sz w:val="24"/>
          <w:szCs w:val="24"/>
        </w:rPr>
        <w:t>这样</w:t>
      </w:r>
      <w:r>
        <w:rPr>
          <w:rFonts w:ascii="Times New Roman" w:hAnsi="Times New Roman" w:cs="Times New Roman" w:hint="eastAsia"/>
          <w:sz w:val="24"/>
          <w:szCs w:val="24"/>
        </w:rPr>
        <w:t>含不利基因的</w:t>
      </w:r>
      <w:r>
        <w:rPr>
          <w:rFonts w:ascii="Times New Roman" w:hAnsi="Times New Roman" w:cs="Times New Roman"/>
          <w:sz w:val="24"/>
          <w:szCs w:val="24"/>
        </w:rPr>
        <w:t>外血种公牛</w:t>
      </w:r>
      <w:r>
        <w:rPr>
          <w:rFonts w:ascii="Times New Roman" w:hAnsi="Times New Roman" w:cs="Times New Roman" w:hint="eastAsia"/>
          <w:sz w:val="24"/>
          <w:szCs w:val="24"/>
        </w:rPr>
        <w:t>被</w:t>
      </w:r>
      <w:r>
        <w:rPr>
          <w:rFonts w:ascii="Times New Roman" w:hAnsi="Times New Roman" w:cs="Times New Roman"/>
          <w:sz w:val="24"/>
          <w:szCs w:val="24"/>
        </w:rPr>
        <w:t>引入，</w:t>
      </w:r>
      <w:r>
        <w:rPr>
          <w:rFonts w:ascii="Times New Roman" w:hAnsi="Times New Roman" w:cs="Times New Roman" w:hint="eastAsia"/>
          <w:sz w:val="24"/>
          <w:szCs w:val="24"/>
        </w:rPr>
        <w:t>就会</w:t>
      </w:r>
      <w:r>
        <w:rPr>
          <w:rFonts w:ascii="Times New Roman" w:hAnsi="Times New Roman" w:cs="Times New Roman"/>
          <w:sz w:val="24"/>
          <w:szCs w:val="24"/>
        </w:rPr>
        <w:t>随着</w:t>
      </w:r>
      <w:r>
        <w:rPr>
          <w:rFonts w:ascii="Times New Roman" w:hAnsi="Times New Roman" w:cs="Times New Roman" w:hint="eastAsia"/>
          <w:sz w:val="24"/>
          <w:szCs w:val="24"/>
        </w:rPr>
        <w:t>该</w:t>
      </w:r>
      <w:r>
        <w:rPr>
          <w:rFonts w:ascii="Times New Roman" w:hAnsi="Times New Roman" w:cs="Times New Roman" w:hint="eastAsia"/>
          <w:sz w:val="24"/>
          <w:szCs w:val="24"/>
        </w:rPr>
        <w:t>AS</w:t>
      </w:r>
      <w:r>
        <w:rPr>
          <w:rFonts w:ascii="Times New Roman" w:hAnsi="Times New Roman" w:cs="Times New Roman" w:hint="eastAsia"/>
          <w:sz w:val="24"/>
          <w:szCs w:val="24"/>
        </w:rPr>
        <w:t>携带者的推广应用</w:t>
      </w:r>
      <w:r>
        <w:rPr>
          <w:rFonts w:ascii="Times New Roman" w:hAnsi="Times New Roman" w:cs="Times New Roman"/>
          <w:sz w:val="24"/>
          <w:szCs w:val="24"/>
        </w:rPr>
        <w:t>将</w:t>
      </w:r>
      <w:r>
        <w:rPr>
          <w:rFonts w:ascii="Times New Roman" w:hAnsi="Times New Roman" w:cs="Times New Roman"/>
          <w:sz w:val="24"/>
          <w:szCs w:val="24"/>
        </w:rPr>
        <w:t>AS</w:t>
      </w:r>
      <w:r>
        <w:rPr>
          <w:rFonts w:ascii="Times New Roman" w:hAnsi="Times New Roman" w:cs="Times New Roman" w:hint="eastAsia"/>
          <w:sz w:val="24"/>
          <w:szCs w:val="24"/>
        </w:rPr>
        <w:t>致因突变位点</w:t>
      </w:r>
      <w:r>
        <w:rPr>
          <w:rFonts w:ascii="Times New Roman" w:hAnsi="Times New Roman" w:cs="Times New Roman"/>
          <w:sz w:val="24"/>
          <w:szCs w:val="24"/>
        </w:rPr>
        <w:t>引入到我国牛群中</w:t>
      </w:r>
      <w:r>
        <w:rPr>
          <w:rFonts w:ascii="Times New Roman" w:hAnsi="Times New Roman" w:cs="Times New Roman" w:hint="eastAsia"/>
          <w:sz w:val="24"/>
          <w:szCs w:val="24"/>
        </w:rPr>
        <w:t>的情</w:t>
      </w:r>
      <w:r>
        <w:rPr>
          <w:rFonts w:ascii="Times New Roman" w:hAnsi="Times New Roman" w:cs="Times New Roman" w:hint="eastAsia"/>
          <w:sz w:val="24"/>
          <w:szCs w:val="24"/>
        </w:rPr>
        <w:lastRenderedPageBreak/>
        <w:t>况</w:t>
      </w:r>
      <w:r>
        <w:rPr>
          <w:rFonts w:ascii="Times New Roman" w:hAnsi="Times New Roman" w:cs="Times New Roman"/>
          <w:sz w:val="24"/>
          <w:szCs w:val="24"/>
        </w:rPr>
        <w:t>，从而造成显著的</w:t>
      </w:r>
      <w:r>
        <w:rPr>
          <w:rFonts w:ascii="Times New Roman" w:hAnsi="Times New Roman" w:cs="Times New Roman" w:hint="eastAsia"/>
          <w:sz w:val="24"/>
          <w:szCs w:val="24"/>
        </w:rPr>
        <w:t>不利</w:t>
      </w:r>
      <w:r>
        <w:rPr>
          <w:rFonts w:ascii="Times New Roman" w:hAnsi="Times New Roman" w:cs="Times New Roman"/>
          <w:sz w:val="24"/>
          <w:szCs w:val="24"/>
        </w:rPr>
        <w:t>影响。</w:t>
      </w:r>
    </w:p>
    <w:p w:rsidR="00012744" w:rsidRDefault="000F5AE8" w:rsidP="00C80A7A">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建立和完善我国牛蜘蛛腿综合征分子检测方法，指导</w:t>
      </w:r>
      <w:r>
        <w:rPr>
          <w:rFonts w:ascii="Times New Roman" w:hAnsi="Times New Roman" w:cs="Times New Roman" w:hint="eastAsia"/>
          <w:sz w:val="24"/>
          <w:szCs w:val="24"/>
        </w:rPr>
        <w:t>我国</w:t>
      </w:r>
      <w:r>
        <w:rPr>
          <w:rFonts w:ascii="Times New Roman" w:hAnsi="Times New Roman" w:cs="Times New Roman"/>
          <w:sz w:val="24"/>
          <w:szCs w:val="24"/>
        </w:rPr>
        <w:t>牛育种企业</w:t>
      </w:r>
      <w:r>
        <w:rPr>
          <w:rFonts w:ascii="Times New Roman" w:hAnsi="Times New Roman" w:cs="Times New Roman" w:hint="eastAsia"/>
          <w:sz w:val="24"/>
          <w:szCs w:val="24"/>
        </w:rPr>
        <w:t>对西门塔尔牛、褐牛、中国西门塔尔牛、新疆褐牛、三河牛、蜀宣花牛及其他含有西门塔尔牛和</w:t>
      </w:r>
      <w:r>
        <w:rPr>
          <w:rFonts w:ascii="Times New Roman" w:hAnsi="Times New Roman" w:cs="Times New Roman" w:hint="eastAsia"/>
          <w:sz w:val="24"/>
          <w:szCs w:val="24"/>
        </w:rPr>
        <w:t>/</w:t>
      </w:r>
      <w:r>
        <w:rPr>
          <w:rFonts w:ascii="Times New Roman" w:hAnsi="Times New Roman" w:cs="Times New Roman" w:hint="eastAsia"/>
          <w:sz w:val="24"/>
          <w:szCs w:val="24"/>
        </w:rPr>
        <w:t>或褐牛血缘个体</w:t>
      </w:r>
      <w:r>
        <w:rPr>
          <w:rFonts w:ascii="Times New Roman" w:hAnsi="Times New Roman" w:cs="Times New Roman"/>
          <w:sz w:val="24"/>
          <w:szCs w:val="24"/>
        </w:rPr>
        <w:t>开展遗传疾病检测，尽早发现和杜绝牛蜘蛛腿综合征致病基因在中国牛群中的散播，降低该遗传疾病可能带来</w:t>
      </w:r>
      <w:r>
        <w:rPr>
          <w:rFonts w:ascii="Times New Roman" w:hAnsi="Times New Roman" w:cs="Times New Roman" w:hint="eastAsia"/>
          <w:sz w:val="24"/>
          <w:szCs w:val="24"/>
        </w:rPr>
        <w:t>的</w:t>
      </w:r>
      <w:r>
        <w:rPr>
          <w:rFonts w:ascii="Times New Roman" w:hAnsi="Times New Roman" w:cs="Times New Roman"/>
          <w:sz w:val="24"/>
          <w:szCs w:val="24"/>
        </w:rPr>
        <w:t>经济损失。</w:t>
      </w:r>
      <w:r>
        <w:rPr>
          <w:rFonts w:ascii="Times New Roman" w:hAnsi="Times New Roman" w:cs="Times New Roman" w:hint="eastAsia"/>
          <w:sz w:val="24"/>
          <w:szCs w:val="24"/>
        </w:rPr>
        <w:t>与此同时，</w:t>
      </w:r>
      <w:r>
        <w:rPr>
          <w:rFonts w:ascii="Times New Roman" w:hAnsi="Times New Roman" w:cs="Times New Roman"/>
          <w:sz w:val="24"/>
          <w:szCs w:val="24"/>
        </w:rPr>
        <w:t>对目前在群种公牛、</w:t>
      </w:r>
      <w:r>
        <w:rPr>
          <w:rFonts w:ascii="Times New Roman" w:hAnsi="Times New Roman" w:cs="Times New Roman" w:hint="eastAsia"/>
          <w:sz w:val="24"/>
          <w:szCs w:val="24"/>
        </w:rPr>
        <w:t>种子母牛、</w:t>
      </w:r>
      <w:r>
        <w:rPr>
          <w:rFonts w:ascii="Times New Roman" w:hAnsi="Times New Roman" w:cs="Times New Roman"/>
          <w:sz w:val="24"/>
          <w:szCs w:val="24"/>
        </w:rPr>
        <w:t>进口遗传种质（活牛、胚胎、冻精等）开展</w:t>
      </w:r>
      <w:r>
        <w:rPr>
          <w:rFonts w:ascii="Times New Roman" w:hAnsi="Times New Roman" w:cs="Times New Roman"/>
          <w:sz w:val="24"/>
          <w:szCs w:val="24"/>
        </w:rPr>
        <w:t>AS</w:t>
      </w:r>
      <w:r>
        <w:rPr>
          <w:rFonts w:ascii="Times New Roman" w:hAnsi="Times New Roman" w:cs="Times New Roman" w:hint="eastAsia"/>
          <w:sz w:val="24"/>
          <w:szCs w:val="24"/>
        </w:rPr>
        <w:t>致因突变</w:t>
      </w:r>
      <w:r>
        <w:rPr>
          <w:rFonts w:ascii="Times New Roman" w:hAnsi="Times New Roman" w:cs="Times New Roman"/>
          <w:sz w:val="24"/>
          <w:szCs w:val="24"/>
        </w:rPr>
        <w:t>位点</w:t>
      </w:r>
      <w:r>
        <w:rPr>
          <w:rFonts w:ascii="Times New Roman" w:hAnsi="Times New Roman" w:cs="Times New Roman" w:hint="eastAsia"/>
          <w:sz w:val="24"/>
          <w:szCs w:val="24"/>
        </w:rPr>
        <w:t>的</w:t>
      </w:r>
      <w:r>
        <w:rPr>
          <w:rFonts w:ascii="Times New Roman" w:hAnsi="Times New Roman" w:cs="Times New Roman"/>
          <w:sz w:val="24"/>
          <w:szCs w:val="24"/>
        </w:rPr>
        <w:t>检测，</w:t>
      </w:r>
      <w:r>
        <w:rPr>
          <w:rFonts w:ascii="Times New Roman" w:hAnsi="Times New Roman" w:cs="Times New Roman" w:hint="eastAsia"/>
          <w:sz w:val="24"/>
          <w:szCs w:val="24"/>
        </w:rPr>
        <w:t>并进行</w:t>
      </w:r>
      <w:r>
        <w:rPr>
          <w:rFonts w:ascii="Times New Roman" w:hAnsi="Times New Roman" w:cs="Times New Roman"/>
          <w:sz w:val="24"/>
          <w:szCs w:val="24"/>
        </w:rPr>
        <w:t>遗传标识</w:t>
      </w:r>
      <w:r>
        <w:rPr>
          <w:rFonts w:ascii="Times New Roman" w:hAnsi="Times New Roman" w:cs="Times New Roman" w:hint="eastAsia"/>
          <w:sz w:val="24"/>
          <w:szCs w:val="24"/>
        </w:rPr>
        <w:t>或者淘汰携带者</w:t>
      </w:r>
      <w:r>
        <w:rPr>
          <w:rFonts w:ascii="Times New Roman" w:hAnsi="Times New Roman" w:cs="Times New Roman"/>
          <w:sz w:val="24"/>
          <w:szCs w:val="24"/>
        </w:rPr>
        <w:t>，</w:t>
      </w:r>
      <w:r>
        <w:rPr>
          <w:rFonts w:ascii="Times New Roman" w:hAnsi="Times New Roman" w:cs="Times New Roman" w:hint="eastAsia"/>
          <w:sz w:val="24"/>
          <w:szCs w:val="24"/>
        </w:rPr>
        <w:t>可有效</w:t>
      </w:r>
      <w:r>
        <w:rPr>
          <w:rFonts w:ascii="Times New Roman" w:hAnsi="Times New Roman" w:cs="Times New Roman"/>
          <w:sz w:val="24"/>
          <w:szCs w:val="24"/>
        </w:rPr>
        <w:t>防止</w:t>
      </w:r>
      <w:r>
        <w:rPr>
          <w:rFonts w:ascii="Times New Roman" w:hAnsi="Times New Roman" w:cs="Times New Roman" w:hint="eastAsia"/>
          <w:sz w:val="24"/>
          <w:szCs w:val="24"/>
        </w:rPr>
        <w:t>AS</w:t>
      </w:r>
      <w:r>
        <w:rPr>
          <w:rFonts w:ascii="Times New Roman" w:hAnsi="Times New Roman" w:cs="Times New Roman" w:hint="eastAsia"/>
          <w:sz w:val="24"/>
          <w:szCs w:val="24"/>
        </w:rPr>
        <w:t>致因突变位点</w:t>
      </w:r>
      <w:r>
        <w:rPr>
          <w:rFonts w:ascii="Times New Roman" w:hAnsi="Times New Roman" w:cs="Times New Roman"/>
          <w:sz w:val="24"/>
          <w:szCs w:val="24"/>
        </w:rPr>
        <w:t>在</w:t>
      </w:r>
      <w:r>
        <w:rPr>
          <w:rFonts w:ascii="Times New Roman" w:hAnsi="Times New Roman" w:cs="Times New Roman" w:hint="eastAsia"/>
          <w:sz w:val="24"/>
          <w:szCs w:val="24"/>
        </w:rPr>
        <w:t>牛</w:t>
      </w:r>
      <w:r>
        <w:rPr>
          <w:rFonts w:ascii="Times New Roman" w:hAnsi="Times New Roman" w:cs="Times New Roman"/>
          <w:sz w:val="24"/>
          <w:szCs w:val="24"/>
        </w:rPr>
        <w:t>群中的传播与蔓延。因此，</w:t>
      </w:r>
      <w:r>
        <w:rPr>
          <w:rFonts w:ascii="Times New Roman" w:hAnsi="Times New Roman" w:cs="Times New Roman" w:hint="eastAsia"/>
          <w:sz w:val="24"/>
          <w:szCs w:val="24"/>
        </w:rPr>
        <w:t>建议</w:t>
      </w:r>
      <w:r>
        <w:rPr>
          <w:rFonts w:ascii="Times New Roman" w:hAnsi="Times New Roman" w:cs="Times New Roman"/>
          <w:sz w:val="24"/>
          <w:szCs w:val="24"/>
        </w:rPr>
        <w:t>把</w:t>
      </w:r>
      <w:r>
        <w:rPr>
          <w:rFonts w:ascii="Times New Roman" w:hAnsi="Times New Roman" w:cs="Times New Roman"/>
          <w:sz w:val="24"/>
          <w:szCs w:val="24"/>
        </w:rPr>
        <w:t>AS</w:t>
      </w:r>
      <w:r>
        <w:rPr>
          <w:rFonts w:ascii="Times New Roman" w:hAnsi="Times New Roman" w:cs="Times New Roman"/>
          <w:sz w:val="24"/>
          <w:szCs w:val="24"/>
        </w:rPr>
        <w:t>的遗传检测纳入到育种规划之中，实时监控</w:t>
      </w:r>
      <w:r>
        <w:rPr>
          <w:rFonts w:ascii="Times New Roman" w:hAnsi="Times New Roman" w:cs="Times New Roman" w:hint="eastAsia"/>
          <w:sz w:val="24"/>
          <w:szCs w:val="24"/>
        </w:rPr>
        <w:t>AS</w:t>
      </w:r>
      <w:r>
        <w:rPr>
          <w:rFonts w:ascii="Times New Roman" w:hAnsi="Times New Roman" w:cs="Times New Roman" w:hint="eastAsia"/>
          <w:sz w:val="24"/>
          <w:szCs w:val="24"/>
        </w:rPr>
        <w:t>致因突变位点</w:t>
      </w:r>
      <w:r>
        <w:rPr>
          <w:rFonts w:ascii="Times New Roman" w:hAnsi="Times New Roman" w:cs="Times New Roman"/>
          <w:sz w:val="24"/>
          <w:szCs w:val="24"/>
        </w:rPr>
        <w:t>在我国牛群中的</w:t>
      </w:r>
      <w:r>
        <w:rPr>
          <w:rFonts w:ascii="Times New Roman" w:hAnsi="Times New Roman" w:cs="Times New Roman" w:hint="eastAsia"/>
          <w:sz w:val="24"/>
          <w:szCs w:val="24"/>
        </w:rPr>
        <w:t>传播</w:t>
      </w:r>
      <w:r>
        <w:rPr>
          <w:rFonts w:ascii="Times New Roman" w:hAnsi="Times New Roman" w:cs="Times New Roman"/>
          <w:sz w:val="24"/>
          <w:szCs w:val="24"/>
        </w:rPr>
        <w:t>情况，建立完善的检测</w:t>
      </w:r>
      <w:r>
        <w:rPr>
          <w:rFonts w:ascii="Times New Roman" w:hAnsi="Times New Roman" w:cs="Times New Roman" w:hint="eastAsia"/>
          <w:sz w:val="24"/>
          <w:szCs w:val="24"/>
        </w:rPr>
        <w:t>技术</w:t>
      </w:r>
      <w:r>
        <w:rPr>
          <w:rFonts w:ascii="Times New Roman" w:hAnsi="Times New Roman" w:cs="Times New Roman"/>
          <w:sz w:val="24"/>
          <w:szCs w:val="24"/>
        </w:rPr>
        <w:t>体系，提高牛群</w:t>
      </w:r>
      <w:r>
        <w:rPr>
          <w:rFonts w:ascii="Times New Roman" w:hAnsi="Times New Roman" w:cs="Times New Roman" w:hint="eastAsia"/>
          <w:sz w:val="24"/>
          <w:szCs w:val="24"/>
        </w:rPr>
        <w:t>健康</w:t>
      </w:r>
      <w:r>
        <w:rPr>
          <w:rFonts w:ascii="Times New Roman" w:hAnsi="Times New Roman" w:cs="Times New Roman"/>
          <w:sz w:val="24"/>
          <w:szCs w:val="24"/>
        </w:rPr>
        <w:t>水平，增强</w:t>
      </w:r>
      <w:r>
        <w:rPr>
          <w:rFonts w:ascii="Times New Roman" w:hAnsi="Times New Roman" w:cs="Times New Roman" w:hint="eastAsia"/>
          <w:sz w:val="24"/>
          <w:szCs w:val="24"/>
        </w:rPr>
        <w:t>自主</w:t>
      </w:r>
      <w:r>
        <w:rPr>
          <w:rFonts w:ascii="Times New Roman" w:hAnsi="Times New Roman" w:cs="Times New Roman"/>
          <w:sz w:val="24"/>
          <w:szCs w:val="24"/>
        </w:rPr>
        <w:t>制种和供种能力，从而保证我国牛业的健康稳定持续发展。</w:t>
      </w:r>
    </w:p>
    <w:p w:rsidR="00012744" w:rsidRPr="008C3076" w:rsidRDefault="008C3076" w:rsidP="008C3076">
      <w:pPr>
        <w:ind w:firstLineChars="150" w:firstLine="420"/>
        <w:contextualSpacing/>
        <w:rPr>
          <w:rFonts w:ascii="黑体" w:eastAsia="黑体" w:hAnsi="黑体"/>
          <w:sz w:val="28"/>
          <w:szCs w:val="28"/>
        </w:rPr>
      </w:pPr>
      <w:r w:rsidRPr="008C3076">
        <w:rPr>
          <w:rFonts w:ascii="黑体" w:eastAsia="黑体" w:hAnsi="黑体" w:hint="eastAsia"/>
          <w:sz w:val="28"/>
          <w:szCs w:val="28"/>
        </w:rPr>
        <w:t>五</w:t>
      </w:r>
      <w:r w:rsidR="000F5AE8" w:rsidRPr="008C3076">
        <w:rPr>
          <w:rFonts w:ascii="黑体" w:eastAsia="黑体" w:hAnsi="黑体" w:hint="eastAsia"/>
          <w:sz w:val="28"/>
          <w:szCs w:val="28"/>
        </w:rPr>
        <w:t>、采用国际标准和国内先进标准的程度，以及与国际、国内同类标准水平的对比情况，或与测试的国外样品、样机的有关数据对比情况</w:t>
      </w:r>
    </w:p>
    <w:p w:rsidR="00012744" w:rsidRDefault="000F5AE8" w:rsidP="00C80A7A">
      <w:pPr>
        <w:spacing w:line="360" w:lineRule="auto"/>
        <w:ind w:firstLineChars="200" w:firstLine="480"/>
        <w:rPr>
          <w:sz w:val="24"/>
          <w:szCs w:val="24"/>
        </w:rPr>
      </w:pPr>
      <w:r>
        <w:rPr>
          <w:rFonts w:hint="eastAsia"/>
          <w:sz w:val="24"/>
          <w:szCs w:val="24"/>
        </w:rPr>
        <w:t>本标准在编制过程中没有查询到相应的国际标准，因此没有采标；与国内相关农业行业标准《</w:t>
      </w:r>
      <w:r>
        <w:rPr>
          <w:rFonts w:ascii="Times New Roman" w:hAnsi="Times New Roman" w:cs="Times New Roman"/>
          <w:sz w:val="24"/>
          <w:szCs w:val="24"/>
        </w:rPr>
        <w:t>NY/T 2695</w:t>
      </w:r>
      <w:r>
        <w:rPr>
          <w:rFonts w:hint="eastAsia"/>
          <w:sz w:val="24"/>
          <w:szCs w:val="24"/>
        </w:rPr>
        <w:t xml:space="preserve"> </w:t>
      </w:r>
      <w:r>
        <w:rPr>
          <w:rFonts w:hint="eastAsia"/>
          <w:sz w:val="24"/>
          <w:szCs w:val="24"/>
        </w:rPr>
        <w:t>牛遗传缺陷基因检测技术规程》中涉及的牛蜘蛛腿综合征检测方法相比较，比对数据详见表</w:t>
      </w:r>
      <w:r>
        <w:rPr>
          <w:rFonts w:ascii="Times New Roman" w:hAnsi="Times New Roman" w:cs="Times New Roman"/>
          <w:sz w:val="24"/>
          <w:szCs w:val="24"/>
        </w:rPr>
        <w:t>11</w:t>
      </w:r>
      <w:r>
        <w:rPr>
          <w:rFonts w:hint="eastAsia"/>
          <w:sz w:val="24"/>
          <w:szCs w:val="24"/>
        </w:rPr>
        <w:t>，本标准中的方法更具技术上的先进性和经济上的合理性。本标准在编制过程中参考了相关最新版本、现行有效的国家（行业）标准。</w:t>
      </w:r>
    </w:p>
    <w:p w:rsidR="00012744" w:rsidRPr="008C3076" w:rsidRDefault="008C3076" w:rsidP="008C3076">
      <w:pPr>
        <w:spacing w:line="360" w:lineRule="auto"/>
        <w:ind w:firstLineChars="200" w:firstLine="560"/>
        <w:rPr>
          <w:rFonts w:ascii="黑体" w:eastAsia="黑体" w:hAnsi="黑体"/>
          <w:sz w:val="28"/>
          <w:szCs w:val="28"/>
        </w:rPr>
      </w:pPr>
      <w:r w:rsidRPr="008C3076">
        <w:rPr>
          <w:rFonts w:ascii="黑体" w:eastAsia="黑体" w:hAnsi="黑体" w:hint="eastAsia"/>
          <w:sz w:val="28"/>
          <w:szCs w:val="28"/>
        </w:rPr>
        <w:t>六</w:t>
      </w:r>
      <w:r w:rsidR="000F5AE8" w:rsidRPr="008C3076">
        <w:rPr>
          <w:rFonts w:ascii="黑体" w:eastAsia="黑体" w:hAnsi="黑体" w:hint="eastAsia"/>
          <w:sz w:val="28"/>
          <w:szCs w:val="28"/>
        </w:rPr>
        <w:t>、与有关的现行法律、法规和强制性国家标准的关系</w:t>
      </w:r>
    </w:p>
    <w:p w:rsidR="00012744" w:rsidRDefault="000F5AE8" w:rsidP="00C80A7A">
      <w:pPr>
        <w:spacing w:line="360" w:lineRule="auto"/>
        <w:ind w:firstLineChars="200" w:firstLine="480"/>
        <w:rPr>
          <w:sz w:val="24"/>
          <w:szCs w:val="24"/>
        </w:rPr>
      </w:pPr>
      <w:r>
        <w:rPr>
          <w:rFonts w:hint="eastAsia"/>
          <w:sz w:val="24"/>
          <w:szCs w:val="24"/>
        </w:rPr>
        <w:t>本标准为首次制定，其编制与有关现行的法律、法规、强制性国家标准及本行业现有其它标准协调，没有冲突。</w:t>
      </w:r>
    </w:p>
    <w:p w:rsidR="00012744" w:rsidRDefault="00C80A7A" w:rsidP="008C3076">
      <w:pPr>
        <w:spacing w:line="360" w:lineRule="auto"/>
        <w:ind w:firstLineChars="150" w:firstLine="420"/>
        <w:rPr>
          <w:b/>
          <w:sz w:val="24"/>
          <w:szCs w:val="24"/>
        </w:rPr>
      </w:pPr>
      <w:r w:rsidRPr="00C80A7A">
        <w:rPr>
          <w:rFonts w:ascii="黑体" w:eastAsia="黑体" w:hAnsi="黑体" w:hint="eastAsia"/>
          <w:sz w:val="28"/>
          <w:szCs w:val="28"/>
        </w:rPr>
        <w:t>七</w:t>
      </w:r>
      <w:r w:rsidR="000F5AE8" w:rsidRPr="00C80A7A">
        <w:rPr>
          <w:rFonts w:ascii="黑体" w:eastAsia="黑体" w:hAnsi="黑体" w:hint="eastAsia"/>
          <w:sz w:val="28"/>
          <w:szCs w:val="28"/>
        </w:rPr>
        <w:t>、重大分歧意见的处理经过和依据</w:t>
      </w:r>
    </w:p>
    <w:p w:rsidR="00012744" w:rsidRDefault="000F5AE8" w:rsidP="00C80A7A">
      <w:pPr>
        <w:spacing w:line="360" w:lineRule="auto"/>
        <w:ind w:firstLineChars="200" w:firstLine="480"/>
        <w:rPr>
          <w:sz w:val="24"/>
          <w:szCs w:val="24"/>
        </w:rPr>
      </w:pPr>
      <w:r>
        <w:rPr>
          <w:rFonts w:hint="eastAsia"/>
          <w:sz w:val="24"/>
          <w:szCs w:val="24"/>
        </w:rPr>
        <w:t>无。</w:t>
      </w:r>
    </w:p>
    <w:p w:rsidR="00012744" w:rsidRDefault="00C80A7A" w:rsidP="00C80A7A">
      <w:pPr>
        <w:spacing w:line="360" w:lineRule="auto"/>
        <w:ind w:firstLineChars="150" w:firstLine="420"/>
        <w:rPr>
          <w:b/>
          <w:sz w:val="24"/>
          <w:szCs w:val="24"/>
        </w:rPr>
      </w:pPr>
      <w:r w:rsidRPr="00C80A7A">
        <w:rPr>
          <w:rFonts w:ascii="黑体" w:eastAsia="黑体" w:hAnsi="黑体" w:hint="eastAsia"/>
          <w:sz w:val="28"/>
          <w:szCs w:val="28"/>
        </w:rPr>
        <w:t>八</w:t>
      </w:r>
      <w:r w:rsidR="000F5AE8" w:rsidRPr="00C80A7A">
        <w:rPr>
          <w:rFonts w:ascii="黑体" w:eastAsia="黑体" w:hAnsi="黑体" w:hint="eastAsia"/>
          <w:sz w:val="28"/>
          <w:szCs w:val="28"/>
        </w:rPr>
        <w:t>、作为强制性或推荐性标准的建议</w:t>
      </w:r>
    </w:p>
    <w:p w:rsidR="00012744" w:rsidRDefault="000F5AE8">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建议本标准作为推荐性标准，对我国牛群蜘蛛腿综合征（</w:t>
      </w:r>
      <w:r>
        <w:rPr>
          <w:rFonts w:ascii="Times New Roman" w:hAnsi="Times New Roman" w:cs="Times New Roman"/>
          <w:sz w:val="24"/>
          <w:szCs w:val="24"/>
        </w:rPr>
        <w:t>AS</w:t>
      </w:r>
      <w:r>
        <w:rPr>
          <w:rFonts w:ascii="Times New Roman" w:hAnsi="Times New Roman" w:cs="Times New Roman"/>
          <w:sz w:val="24"/>
          <w:szCs w:val="24"/>
        </w:rPr>
        <w:t>）的遗传检测工作宜符合本标准的规定。</w:t>
      </w:r>
      <w:r>
        <w:rPr>
          <w:rFonts w:ascii="Times New Roman" w:hAnsi="Times New Roman" w:cs="Times New Roman"/>
          <w:sz w:val="24"/>
          <w:szCs w:val="24"/>
        </w:rPr>
        <w:t xml:space="preserve"> </w:t>
      </w:r>
    </w:p>
    <w:p w:rsidR="00012744" w:rsidRDefault="00012744">
      <w:pPr>
        <w:spacing w:line="360" w:lineRule="auto"/>
        <w:ind w:firstLineChars="200" w:firstLine="480"/>
        <w:rPr>
          <w:sz w:val="24"/>
          <w:szCs w:val="24"/>
        </w:rPr>
      </w:pPr>
    </w:p>
    <w:p w:rsidR="00012744" w:rsidRDefault="00C80A7A" w:rsidP="00C80A7A">
      <w:pPr>
        <w:spacing w:line="360" w:lineRule="auto"/>
        <w:ind w:firstLineChars="150" w:firstLine="420"/>
        <w:rPr>
          <w:b/>
          <w:sz w:val="24"/>
          <w:szCs w:val="24"/>
        </w:rPr>
      </w:pPr>
      <w:r w:rsidRPr="00C80A7A">
        <w:rPr>
          <w:rFonts w:ascii="黑体" w:eastAsia="黑体" w:hAnsi="黑体" w:hint="eastAsia"/>
          <w:sz w:val="28"/>
          <w:szCs w:val="28"/>
        </w:rPr>
        <w:lastRenderedPageBreak/>
        <w:t>九</w:t>
      </w:r>
      <w:r w:rsidR="000F5AE8" w:rsidRPr="00C80A7A">
        <w:rPr>
          <w:rFonts w:ascii="黑体" w:eastAsia="黑体" w:hAnsi="黑体" w:hint="eastAsia"/>
          <w:sz w:val="28"/>
          <w:szCs w:val="28"/>
        </w:rPr>
        <w:t>、贯彻标准的要求和措施建议</w:t>
      </w:r>
    </w:p>
    <w:p w:rsidR="00012744" w:rsidRDefault="000F5AE8" w:rsidP="00275298">
      <w:pPr>
        <w:spacing w:line="360" w:lineRule="auto"/>
        <w:ind w:firstLineChars="200" w:firstLine="480"/>
        <w:rPr>
          <w:sz w:val="24"/>
          <w:szCs w:val="24"/>
        </w:rPr>
      </w:pPr>
      <w:r>
        <w:rPr>
          <w:rFonts w:hint="eastAsia"/>
          <w:sz w:val="24"/>
          <w:szCs w:val="24"/>
        </w:rPr>
        <w:t>本标准发布后，建议通过全国畜牧业标准化技术委员会组织学习</w:t>
      </w:r>
      <w:r>
        <w:rPr>
          <w:rFonts w:ascii="Times New Roman" w:hAnsi="Times New Roman" w:cs="Times New Roman"/>
          <w:sz w:val="24"/>
          <w:szCs w:val="24"/>
        </w:rPr>
        <w:t>，</w:t>
      </w:r>
      <w:r>
        <w:rPr>
          <w:rFonts w:ascii="Times New Roman" w:hAnsi="Times New Roman" w:cs="Times New Roman" w:hint="eastAsia"/>
          <w:sz w:val="24"/>
          <w:szCs w:val="24"/>
        </w:rPr>
        <w:t>建议种牛培育单位（包括种公牛站、核心育种场等）、种畜禽进口单位采用本标准实施牛蜘蛛腿综合征的检测，</w:t>
      </w:r>
      <w:r>
        <w:rPr>
          <w:rFonts w:hint="eastAsia"/>
          <w:sz w:val="24"/>
          <w:szCs w:val="24"/>
        </w:rPr>
        <w:t>并在系谱中进行标识，避免</w:t>
      </w:r>
      <w:r>
        <w:rPr>
          <w:rFonts w:ascii="Times New Roman" w:hAnsi="Times New Roman" w:cs="Times New Roman"/>
          <w:sz w:val="24"/>
          <w:szCs w:val="24"/>
        </w:rPr>
        <w:t>AS</w:t>
      </w:r>
      <w:r>
        <w:rPr>
          <w:rFonts w:hint="eastAsia"/>
          <w:sz w:val="24"/>
          <w:szCs w:val="24"/>
        </w:rPr>
        <w:t>导致经济损失。</w:t>
      </w:r>
    </w:p>
    <w:p w:rsidR="00012744" w:rsidRDefault="00C80A7A" w:rsidP="00C80A7A">
      <w:pPr>
        <w:spacing w:line="360" w:lineRule="auto"/>
        <w:ind w:firstLineChars="200" w:firstLine="560"/>
        <w:rPr>
          <w:b/>
          <w:sz w:val="24"/>
          <w:szCs w:val="24"/>
        </w:rPr>
      </w:pPr>
      <w:r w:rsidRPr="00C80A7A">
        <w:rPr>
          <w:rFonts w:ascii="黑体" w:eastAsia="黑体" w:hAnsi="黑体" w:hint="eastAsia"/>
          <w:sz w:val="28"/>
          <w:szCs w:val="28"/>
        </w:rPr>
        <w:t>十</w:t>
      </w:r>
      <w:r w:rsidR="000F5AE8" w:rsidRPr="00C80A7A">
        <w:rPr>
          <w:rFonts w:ascii="黑体" w:eastAsia="黑体" w:hAnsi="黑体" w:hint="eastAsia"/>
          <w:sz w:val="28"/>
          <w:szCs w:val="28"/>
        </w:rPr>
        <w:t>、废止现行有关标准的建议</w:t>
      </w:r>
    </w:p>
    <w:p w:rsidR="00012744" w:rsidRDefault="000F5AE8" w:rsidP="00275298">
      <w:pPr>
        <w:spacing w:line="360" w:lineRule="auto"/>
        <w:ind w:firstLineChars="200" w:firstLine="480"/>
        <w:rPr>
          <w:sz w:val="24"/>
          <w:szCs w:val="24"/>
        </w:rPr>
      </w:pPr>
      <w:r>
        <w:rPr>
          <w:rFonts w:hint="eastAsia"/>
          <w:sz w:val="24"/>
          <w:szCs w:val="24"/>
        </w:rPr>
        <w:t>无。</w:t>
      </w:r>
    </w:p>
    <w:p w:rsidR="00012744" w:rsidRDefault="000F5AE8" w:rsidP="00C80A7A">
      <w:pPr>
        <w:spacing w:line="360" w:lineRule="auto"/>
        <w:ind w:firstLineChars="200" w:firstLine="560"/>
        <w:rPr>
          <w:b/>
          <w:sz w:val="24"/>
          <w:szCs w:val="24"/>
        </w:rPr>
      </w:pPr>
      <w:r w:rsidRPr="00C80A7A">
        <w:rPr>
          <w:rFonts w:ascii="黑体" w:eastAsia="黑体" w:hAnsi="黑体" w:hint="eastAsia"/>
          <w:sz w:val="28"/>
          <w:szCs w:val="28"/>
        </w:rPr>
        <w:t>十</w:t>
      </w:r>
      <w:r w:rsidR="00C80A7A" w:rsidRPr="00C80A7A">
        <w:rPr>
          <w:rFonts w:ascii="黑体" w:eastAsia="黑体" w:hAnsi="黑体" w:hint="eastAsia"/>
          <w:sz w:val="28"/>
          <w:szCs w:val="28"/>
        </w:rPr>
        <w:t>一</w:t>
      </w:r>
      <w:r w:rsidRPr="00C80A7A">
        <w:rPr>
          <w:rFonts w:ascii="黑体" w:eastAsia="黑体" w:hAnsi="黑体" w:hint="eastAsia"/>
          <w:sz w:val="28"/>
          <w:szCs w:val="28"/>
        </w:rPr>
        <w:t>、其他应予说明的事项</w:t>
      </w:r>
    </w:p>
    <w:p w:rsidR="00012744" w:rsidRDefault="000F5AE8">
      <w:pPr>
        <w:spacing w:line="360" w:lineRule="auto"/>
        <w:ind w:firstLineChars="200" w:firstLine="480"/>
        <w:rPr>
          <w:sz w:val="24"/>
          <w:szCs w:val="24"/>
        </w:rPr>
      </w:pPr>
      <w:r>
        <w:rPr>
          <w:rFonts w:ascii="Times New Roman" w:hAnsi="Times New Roman" w:cs="Times New Roman" w:hint="eastAsia"/>
          <w:sz w:val="24"/>
          <w:szCs w:val="24"/>
        </w:rPr>
        <w:t>2020</w:t>
      </w:r>
      <w:r>
        <w:rPr>
          <w:rFonts w:ascii="Times New Roman" w:hAnsi="Times New Roman" w:cs="Times New Roman" w:hint="eastAsia"/>
          <w:sz w:val="24"/>
          <w:szCs w:val="24"/>
        </w:rPr>
        <w:t>年</w:t>
      </w:r>
      <w:r>
        <w:rPr>
          <w:rFonts w:ascii="Times New Roman" w:hAnsi="Times New Roman" w:cs="Times New Roman" w:hint="eastAsia"/>
          <w:sz w:val="24"/>
          <w:szCs w:val="24"/>
        </w:rPr>
        <w:t>7</w:t>
      </w:r>
      <w:r>
        <w:rPr>
          <w:rFonts w:ascii="Times New Roman" w:hAnsi="Times New Roman" w:cs="Times New Roman" w:hint="eastAsia"/>
          <w:sz w:val="24"/>
          <w:szCs w:val="24"/>
        </w:rPr>
        <w:t>月</w:t>
      </w:r>
      <w:r>
        <w:rPr>
          <w:rFonts w:ascii="Times New Roman" w:hAnsi="Times New Roman" w:cs="Times New Roman" w:hint="eastAsia"/>
          <w:sz w:val="24"/>
          <w:szCs w:val="24"/>
        </w:rPr>
        <w:t>24</w:t>
      </w:r>
      <w:r>
        <w:rPr>
          <w:rFonts w:ascii="Times New Roman" w:hAnsi="Times New Roman" w:cs="Times New Roman" w:hint="eastAsia"/>
          <w:sz w:val="24"/>
          <w:szCs w:val="24"/>
        </w:rPr>
        <w:t>日，</w:t>
      </w:r>
      <w:r>
        <w:rPr>
          <w:rFonts w:ascii="Times New Roman" w:hAnsi="Times New Roman" w:cs="Times New Roman"/>
          <w:sz w:val="24"/>
          <w:szCs w:val="24"/>
        </w:rPr>
        <w:t>《兼用牛蜘蛛腿综合征检测方法》</w:t>
      </w:r>
      <w:r>
        <w:rPr>
          <w:rFonts w:ascii="Times New Roman" w:hAnsi="Times New Roman" w:cs="Times New Roman" w:hint="eastAsia"/>
          <w:sz w:val="24"/>
          <w:szCs w:val="24"/>
        </w:rPr>
        <w:t>预审会</w:t>
      </w:r>
      <w:r>
        <w:rPr>
          <w:rFonts w:ascii="Times New Roman" w:hAnsi="Times New Roman" w:cs="Times New Roman"/>
          <w:sz w:val="24"/>
          <w:szCs w:val="24"/>
        </w:rPr>
        <w:t>专家</w:t>
      </w:r>
      <w:r>
        <w:rPr>
          <w:rFonts w:ascii="Times New Roman" w:hAnsi="Times New Roman" w:cs="Times New Roman" w:hint="eastAsia"/>
          <w:sz w:val="24"/>
          <w:szCs w:val="24"/>
        </w:rPr>
        <w:t>组对标准的名称进行讨论</w:t>
      </w:r>
      <w:r>
        <w:rPr>
          <w:rFonts w:ascii="Times New Roman" w:hAnsi="Times New Roman" w:cs="Times New Roman"/>
          <w:sz w:val="24"/>
          <w:szCs w:val="24"/>
        </w:rPr>
        <w:t>，</w:t>
      </w:r>
      <w:r>
        <w:rPr>
          <w:rFonts w:ascii="Times New Roman" w:hAnsi="Times New Roman" w:cs="Times New Roman" w:hint="eastAsia"/>
          <w:sz w:val="24"/>
          <w:szCs w:val="24"/>
        </w:rPr>
        <w:t>一致认为</w:t>
      </w:r>
      <w:r>
        <w:rPr>
          <w:rFonts w:ascii="Times New Roman" w:hAnsi="Times New Roman" w:cs="Times New Roman"/>
          <w:sz w:val="24"/>
          <w:szCs w:val="24"/>
        </w:rPr>
        <w:t>牛蜘蛛腿综合征</w:t>
      </w:r>
      <w:r>
        <w:rPr>
          <w:rFonts w:ascii="Times New Roman" w:hAnsi="Times New Roman" w:cs="Times New Roman" w:hint="eastAsia"/>
          <w:sz w:val="24"/>
          <w:szCs w:val="24"/>
        </w:rPr>
        <w:t>遗传</w:t>
      </w:r>
      <w:r>
        <w:rPr>
          <w:rFonts w:ascii="Times New Roman" w:hAnsi="Times New Roman" w:cs="Times New Roman"/>
          <w:sz w:val="24"/>
          <w:szCs w:val="24"/>
        </w:rPr>
        <w:t>机理明确</w:t>
      </w:r>
      <w:r>
        <w:rPr>
          <w:rFonts w:ascii="Times New Roman" w:hAnsi="Times New Roman" w:cs="Times New Roman" w:hint="eastAsia"/>
          <w:sz w:val="24"/>
          <w:szCs w:val="24"/>
        </w:rPr>
        <w:t>、存在确定的致因突变</w:t>
      </w:r>
      <w:r>
        <w:rPr>
          <w:rFonts w:ascii="Times New Roman" w:hAnsi="Times New Roman" w:cs="Times New Roman"/>
          <w:sz w:val="24"/>
          <w:szCs w:val="24"/>
        </w:rPr>
        <w:t>，</w:t>
      </w:r>
      <w:r>
        <w:rPr>
          <w:rFonts w:ascii="Times New Roman" w:hAnsi="Times New Roman" w:cs="Times New Roman" w:hint="eastAsia"/>
          <w:sz w:val="24"/>
          <w:szCs w:val="24"/>
        </w:rPr>
        <w:t>无需在标准名称中特指“兼用牛”，且须在标准名称中直接体现所使用的检测方法，建议对标准的名称进行修改。根据预审会专家组的意见，起草组考虑到</w:t>
      </w:r>
      <w:r>
        <w:rPr>
          <w:rFonts w:hint="eastAsia"/>
          <w:sz w:val="24"/>
          <w:szCs w:val="24"/>
        </w:rPr>
        <w:t>本标准</w:t>
      </w:r>
      <w:r>
        <w:rPr>
          <w:rFonts w:ascii="Times New Roman" w:hAnsi="Times New Roman" w:cs="Times New Roman"/>
          <w:sz w:val="24"/>
          <w:szCs w:val="24"/>
        </w:rPr>
        <w:t>针对牛蜘蛛腿综合征这一牛遗传缺陷</w:t>
      </w:r>
      <w:r>
        <w:rPr>
          <w:rFonts w:ascii="Times New Roman" w:hAnsi="Times New Roman" w:cs="Times New Roman" w:hint="eastAsia"/>
          <w:sz w:val="24"/>
          <w:szCs w:val="24"/>
        </w:rPr>
        <w:t>的两个致因突变位点，</w:t>
      </w:r>
      <w:r>
        <w:rPr>
          <w:rFonts w:ascii="Times New Roman" w:hAnsi="Times New Roman" w:cs="Times New Roman"/>
          <w:sz w:val="24"/>
          <w:szCs w:val="24"/>
        </w:rPr>
        <w:t>建立了</w:t>
      </w:r>
      <w:r>
        <w:rPr>
          <w:rFonts w:ascii="Times New Roman" w:hAnsi="Times New Roman" w:cs="Times New Roman" w:hint="eastAsia"/>
          <w:sz w:val="24"/>
          <w:szCs w:val="24"/>
        </w:rPr>
        <w:t>一套</w:t>
      </w:r>
      <w:r>
        <w:rPr>
          <w:rFonts w:ascii="Times New Roman" w:hAnsi="Times New Roman" w:cs="Times New Roman"/>
          <w:sz w:val="24"/>
          <w:szCs w:val="24"/>
        </w:rPr>
        <w:t>标准化检测</w:t>
      </w:r>
      <w:r>
        <w:rPr>
          <w:rFonts w:ascii="Times New Roman" w:hAnsi="Times New Roman" w:cs="Times New Roman" w:hint="eastAsia"/>
          <w:sz w:val="24"/>
          <w:szCs w:val="24"/>
        </w:rPr>
        <w:t>方法的</w:t>
      </w:r>
      <w:r>
        <w:rPr>
          <w:rFonts w:ascii="Times New Roman" w:hAnsi="Times New Roman" w:cs="Times New Roman"/>
          <w:sz w:val="24"/>
          <w:szCs w:val="24"/>
        </w:rPr>
        <w:t>技术规程</w:t>
      </w:r>
      <w:r>
        <w:rPr>
          <w:rFonts w:ascii="Times New Roman" w:hAnsi="Times New Roman" w:cs="Times New Roman" w:hint="eastAsia"/>
          <w:sz w:val="24"/>
          <w:szCs w:val="24"/>
        </w:rPr>
        <w:t>，该方法是</w:t>
      </w:r>
      <w:r>
        <w:rPr>
          <w:rFonts w:ascii="Times New Roman" w:hAnsi="Times New Roman" w:cs="Times New Roman"/>
          <w:sz w:val="24"/>
          <w:szCs w:val="24"/>
        </w:rPr>
        <w:t>基于聚合酶链式反应（</w:t>
      </w:r>
      <w:r>
        <w:rPr>
          <w:rFonts w:ascii="Times New Roman" w:hAnsi="Times New Roman" w:cs="Times New Roman"/>
          <w:sz w:val="24"/>
          <w:szCs w:val="24"/>
        </w:rPr>
        <w:t>Polymerase Chain Reaction</w:t>
      </w:r>
      <w:r>
        <w:rPr>
          <w:rFonts w:ascii="Times New Roman" w:hAnsi="Times New Roman" w:cs="Times New Roman"/>
          <w:sz w:val="24"/>
          <w:szCs w:val="24"/>
        </w:rPr>
        <w:t>，</w:t>
      </w:r>
      <w:r>
        <w:rPr>
          <w:rFonts w:ascii="Times New Roman" w:hAnsi="Times New Roman" w:cs="Times New Roman"/>
          <w:sz w:val="24"/>
          <w:szCs w:val="24"/>
        </w:rPr>
        <w:t>PCR</w:t>
      </w:r>
      <w:r>
        <w:rPr>
          <w:rFonts w:ascii="Times New Roman" w:hAnsi="Times New Roman" w:cs="Times New Roman"/>
          <w:sz w:val="24"/>
          <w:szCs w:val="24"/>
        </w:rPr>
        <w:t>）</w:t>
      </w:r>
      <w:r>
        <w:rPr>
          <w:rFonts w:ascii="Times New Roman" w:hAnsi="Times New Roman" w:cs="Times New Roman" w:hint="eastAsia"/>
          <w:sz w:val="24"/>
          <w:szCs w:val="24"/>
        </w:rPr>
        <w:t>原理，采用毛细管电泳技术一次性实现牛</w:t>
      </w:r>
      <w:r>
        <w:rPr>
          <w:rFonts w:ascii="Times New Roman" w:hAnsi="Times New Roman" w:cs="Times New Roman" w:hint="eastAsia"/>
          <w:sz w:val="24"/>
          <w:szCs w:val="24"/>
        </w:rPr>
        <w:t>AS</w:t>
      </w:r>
      <w:r>
        <w:rPr>
          <w:rFonts w:ascii="Times New Roman" w:hAnsi="Times New Roman" w:cs="Times New Roman" w:hint="eastAsia"/>
          <w:sz w:val="24"/>
          <w:szCs w:val="24"/>
        </w:rPr>
        <w:t>两个致因突变位点同时分型</w:t>
      </w:r>
      <w:r>
        <w:rPr>
          <w:rFonts w:ascii="Times New Roman" w:hAnsi="Times New Roman" w:cs="Times New Roman"/>
          <w:sz w:val="24"/>
          <w:szCs w:val="24"/>
        </w:rPr>
        <w:t>，</w:t>
      </w:r>
      <w:r>
        <w:rPr>
          <w:rFonts w:ascii="Times New Roman" w:hAnsi="Times New Roman" w:cs="Times New Roman" w:hint="eastAsia"/>
          <w:sz w:val="24"/>
          <w:szCs w:val="24"/>
        </w:rPr>
        <w:t>具有高通量、低成本的优点，为了在标准名称中直接体现所使用的检测方法，经征得专家组同意，故将</w:t>
      </w:r>
      <w:r>
        <w:rPr>
          <w:rFonts w:ascii="Times New Roman" w:hAnsi="Times New Roman" w:cs="Times New Roman"/>
          <w:sz w:val="24"/>
          <w:szCs w:val="24"/>
        </w:rPr>
        <w:t>标准名称</w:t>
      </w:r>
      <w:r>
        <w:rPr>
          <w:rFonts w:ascii="Times New Roman" w:hAnsi="Times New Roman" w:cs="Times New Roman" w:hint="eastAsia"/>
          <w:sz w:val="24"/>
          <w:szCs w:val="24"/>
        </w:rPr>
        <w:t>修改</w:t>
      </w:r>
      <w:r>
        <w:rPr>
          <w:rFonts w:ascii="Times New Roman" w:hAnsi="Times New Roman" w:cs="Times New Roman"/>
          <w:sz w:val="24"/>
          <w:szCs w:val="24"/>
        </w:rPr>
        <w:t>为《牛蜘蛛腿综合征检测</w:t>
      </w:r>
      <w:r>
        <w:rPr>
          <w:rFonts w:ascii="Times New Roman" w:hAnsi="Times New Roman" w:cs="Times New Roman"/>
          <w:sz w:val="24"/>
          <w:szCs w:val="24"/>
        </w:rPr>
        <w:t xml:space="preserve"> PCR</w:t>
      </w:r>
      <w:r>
        <w:rPr>
          <w:rFonts w:ascii="Times New Roman" w:hAnsi="Times New Roman" w:cs="Times New Roman"/>
          <w:sz w:val="24"/>
          <w:szCs w:val="24"/>
        </w:rPr>
        <w:t>方法》。</w:t>
      </w:r>
    </w:p>
    <w:p w:rsidR="00012744" w:rsidRDefault="00012744">
      <w:pPr>
        <w:spacing w:line="360" w:lineRule="auto"/>
        <w:ind w:firstLineChars="200" w:firstLine="480"/>
        <w:rPr>
          <w:sz w:val="24"/>
          <w:szCs w:val="24"/>
        </w:rPr>
      </w:pPr>
    </w:p>
    <w:p w:rsidR="00012744" w:rsidRDefault="00012744"/>
    <w:sectPr w:rsidR="00012744">
      <w:footerReference w:type="default" r:id="rId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3211" w:rsidRDefault="005A3211">
      <w:r>
        <w:separator/>
      </w:r>
    </w:p>
  </w:endnote>
  <w:endnote w:type="continuationSeparator" w:id="0">
    <w:p w:rsidR="005A3211" w:rsidRDefault="005A3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Regular">
    <w:altName w:val="Times New Roman"/>
    <w:charset w:val="00"/>
    <w:family w:val="auto"/>
    <w:pitch w:val="default"/>
    <w:sig w:usb0="00000000" w:usb1="00000000" w:usb2="00000001" w:usb3="00000000" w:csb0="400001BF" w:csb1="DFF70000"/>
  </w:font>
  <w:font w:name="仿宋_GB2312">
    <w:altName w:val="仿宋"/>
    <w:panose1 w:val="02010609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D79" w:rsidRDefault="00957D79">
    <w:pPr>
      <w:pStyle w:val="a7"/>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57D79" w:rsidRDefault="00957D79">
                          <w:pPr>
                            <w:pStyle w:val="a7"/>
                          </w:pPr>
                          <w:r>
                            <w:rPr>
                              <w:rFonts w:hint="eastAsia"/>
                            </w:rPr>
                            <w:fldChar w:fldCharType="begin"/>
                          </w:r>
                          <w:r>
                            <w:rPr>
                              <w:rFonts w:hint="eastAsia"/>
                            </w:rPr>
                            <w:instrText xml:space="preserve"> PAGE  \* MERGEFORMAT </w:instrText>
                          </w:r>
                          <w:r>
                            <w:rPr>
                              <w:rFonts w:hint="eastAsia"/>
                            </w:rPr>
                            <w:fldChar w:fldCharType="separate"/>
                          </w:r>
                          <w:r w:rsidR="00953E44">
                            <w:rPr>
                              <w:noProof/>
                            </w:rPr>
                            <w:t>19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68"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rJ2cNYgIAAAwFAAAOAAAAAAAAAAAAAAAAAC4CAABkcnMvZTJvRG9jLnht&#10;bFBLAQItABQABgAIAAAAIQBxqtG51wAAAAUBAAAPAAAAAAAAAAAAAAAAALwEAABkcnMvZG93bnJl&#10;di54bWxQSwUGAAAAAAQABADzAAAAwAUAAAAA&#10;" filled="f" stroked="f" strokeweight=".5pt">
              <v:textbox style="mso-fit-shape-to-text:t" inset="0,0,0,0">
                <w:txbxContent>
                  <w:p w:rsidR="00957D79" w:rsidRDefault="00957D79">
                    <w:pPr>
                      <w:pStyle w:val="a7"/>
                    </w:pPr>
                    <w:r>
                      <w:rPr>
                        <w:rFonts w:hint="eastAsia"/>
                      </w:rPr>
                      <w:fldChar w:fldCharType="begin"/>
                    </w:r>
                    <w:r>
                      <w:rPr>
                        <w:rFonts w:hint="eastAsia"/>
                      </w:rPr>
                      <w:instrText xml:space="preserve"> PAGE  \* MERGEFORMAT </w:instrText>
                    </w:r>
                    <w:r>
                      <w:rPr>
                        <w:rFonts w:hint="eastAsia"/>
                      </w:rPr>
                      <w:fldChar w:fldCharType="separate"/>
                    </w:r>
                    <w:r w:rsidR="00953E44">
                      <w:rPr>
                        <w:noProof/>
                      </w:rPr>
                      <w:t>19</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3211" w:rsidRDefault="005A3211">
      <w:r>
        <w:separator/>
      </w:r>
    </w:p>
  </w:footnote>
  <w:footnote w:type="continuationSeparator" w:id="0">
    <w:p w:rsidR="005A3211" w:rsidRDefault="005A32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3BBD"/>
    <w:rsid w:val="00012744"/>
    <w:rsid w:val="000901BD"/>
    <w:rsid w:val="000E007E"/>
    <w:rsid w:val="000F29A3"/>
    <w:rsid w:val="000F2BDF"/>
    <w:rsid w:val="000F5AE8"/>
    <w:rsid w:val="0014148B"/>
    <w:rsid w:val="001428CE"/>
    <w:rsid w:val="00155109"/>
    <w:rsid w:val="00176542"/>
    <w:rsid w:val="001A7B0D"/>
    <w:rsid w:val="00244C23"/>
    <w:rsid w:val="00245353"/>
    <w:rsid w:val="0027033A"/>
    <w:rsid w:val="00272C0C"/>
    <w:rsid w:val="00275298"/>
    <w:rsid w:val="00310E0F"/>
    <w:rsid w:val="0039107A"/>
    <w:rsid w:val="003B5D49"/>
    <w:rsid w:val="003E62B8"/>
    <w:rsid w:val="00400E9D"/>
    <w:rsid w:val="00456C33"/>
    <w:rsid w:val="004C6712"/>
    <w:rsid w:val="004C7D38"/>
    <w:rsid w:val="0050312B"/>
    <w:rsid w:val="0053490D"/>
    <w:rsid w:val="00564B14"/>
    <w:rsid w:val="00595092"/>
    <w:rsid w:val="005A3211"/>
    <w:rsid w:val="005B7BEE"/>
    <w:rsid w:val="005E03E4"/>
    <w:rsid w:val="005E4D7F"/>
    <w:rsid w:val="00610318"/>
    <w:rsid w:val="006456C9"/>
    <w:rsid w:val="0069285C"/>
    <w:rsid w:val="006978AB"/>
    <w:rsid w:val="006C21C0"/>
    <w:rsid w:val="006F4AA9"/>
    <w:rsid w:val="00720F0E"/>
    <w:rsid w:val="00744D3E"/>
    <w:rsid w:val="00745D34"/>
    <w:rsid w:val="0075182C"/>
    <w:rsid w:val="00757F8C"/>
    <w:rsid w:val="00770078"/>
    <w:rsid w:val="00781BE9"/>
    <w:rsid w:val="00787E5B"/>
    <w:rsid w:val="00791703"/>
    <w:rsid w:val="00792770"/>
    <w:rsid w:val="00794D3F"/>
    <w:rsid w:val="007B3705"/>
    <w:rsid w:val="007D521F"/>
    <w:rsid w:val="00806A5E"/>
    <w:rsid w:val="00840FB9"/>
    <w:rsid w:val="00846370"/>
    <w:rsid w:val="008C0DDF"/>
    <w:rsid w:val="008C2700"/>
    <w:rsid w:val="008C3076"/>
    <w:rsid w:val="008E3E69"/>
    <w:rsid w:val="00953E44"/>
    <w:rsid w:val="00957D79"/>
    <w:rsid w:val="00977A83"/>
    <w:rsid w:val="009B7D0A"/>
    <w:rsid w:val="009D4AEE"/>
    <w:rsid w:val="009E5D24"/>
    <w:rsid w:val="009F07E9"/>
    <w:rsid w:val="009F5159"/>
    <w:rsid w:val="00A12184"/>
    <w:rsid w:val="00AD1710"/>
    <w:rsid w:val="00AE5A84"/>
    <w:rsid w:val="00AE6448"/>
    <w:rsid w:val="00B12A39"/>
    <w:rsid w:val="00B152AF"/>
    <w:rsid w:val="00B43921"/>
    <w:rsid w:val="00B54D94"/>
    <w:rsid w:val="00B824A4"/>
    <w:rsid w:val="00B97D2E"/>
    <w:rsid w:val="00BC5C21"/>
    <w:rsid w:val="00BD519F"/>
    <w:rsid w:val="00BF0144"/>
    <w:rsid w:val="00BF1F88"/>
    <w:rsid w:val="00C104FF"/>
    <w:rsid w:val="00C14093"/>
    <w:rsid w:val="00C653E1"/>
    <w:rsid w:val="00C80A7A"/>
    <w:rsid w:val="00CC5D13"/>
    <w:rsid w:val="00CE39FD"/>
    <w:rsid w:val="00D47BB2"/>
    <w:rsid w:val="00D64604"/>
    <w:rsid w:val="00E756E3"/>
    <w:rsid w:val="00E80EF7"/>
    <w:rsid w:val="00E82A87"/>
    <w:rsid w:val="00E87EBF"/>
    <w:rsid w:val="00EA16F7"/>
    <w:rsid w:val="00EC4EE0"/>
    <w:rsid w:val="00F41A59"/>
    <w:rsid w:val="00F442CF"/>
    <w:rsid w:val="00F74A53"/>
    <w:rsid w:val="00F83BBD"/>
    <w:rsid w:val="00FA4506"/>
    <w:rsid w:val="00FD2C61"/>
    <w:rsid w:val="00FD7DF3"/>
    <w:rsid w:val="01E55AA9"/>
    <w:rsid w:val="02064A0E"/>
    <w:rsid w:val="023E3271"/>
    <w:rsid w:val="02910EBC"/>
    <w:rsid w:val="02BF6F63"/>
    <w:rsid w:val="02C0365B"/>
    <w:rsid w:val="030C0747"/>
    <w:rsid w:val="03575F46"/>
    <w:rsid w:val="03DD5C24"/>
    <w:rsid w:val="045105F1"/>
    <w:rsid w:val="0462698C"/>
    <w:rsid w:val="04B72A59"/>
    <w:rsid w:val="04BA4187"/>
    <w:rsid w:val="04CA335A"/>
    <w:rsid w:val="053E2C34"/>
    <w:rsid w:val="0542092D"/>
    <w:rsid w:val="05626560"/>
    <w:rsid w:val="0579419E"/>
    <w:rsid w:val="058B4E70"/>
    <w:rsid w:val="05965C62"/>
    <w:rsid w:val="05DA1B37"/>
    <w:rsid w:val="05DC20C7"/>
    <w:rsid w:val="062B0F47"/>
    <w:rsid w:val="06781790"/>
    <w:rsid w:val="06C5415F"/>
    <w:rsid w:val="06EC5447"/>
    <w:rsid w:val="07321AE6"/>
    <w:rsid w:val="074469BD"/>
    <w:rsid w:val="07D76728"/>
    <w:rsid w:val="07DB0B05"/>
    <w:rsid w:val="080E7EBB"/>
    <w:rsid w:val="08C16895"/>
    <w:rsid w:val="09364623"/>
    <w:rsid w:val="098933BE"/>
    <w:rsid w:val="09CE3C7A"/>
    <w:rsid w:val="09E646F0"/>
    <w:rsid w:val="0A4D2A53"/>
    <w:rsid w:val="0A7D64EC"/>
    <w:rsid w:val="0AC30EF8"/>
    <w:rsid w:val="0ADF0D3F"/>
    <w:rsid w:val="0B020411"/>
    <w:rsid w:val="0B021801"/>
    <w:rsid w:val="0B4547BD"/>
    <w:rsid w:val="0B5F7A6C"/>
    <w:rsid w:val="0BB126E9"/>
    <w:rsid w:val="0C027E55"/>
    <w:rsid w:val="0C6E05C2"/>
    <w:rsid w:val="0C7A1839"/>
    <w:rsid w:val="0C8723C6"/>
    <w:rsid w:val="0CA03E55"/>
    <w:rsid w:val="0CCD7D61"/>
    <w:rsid w:val="0CE01567"/>
    <w:rsid w:val="0D2D44BE"/>
    <w:rsid w:val="0D2E4D40"/>
    <w:rsid w:val="0D9E41FA"/>
    <w:rsid w:val="0DDC4BCD"/>
    <w:rsid w:val="0ECC51EA"/>
    <w:rsid w:val="0F2A65FE"/>
    <w:rsid w:val="0F423ECC"/>
    <w:rsid w:val="0FA738E4"/>
    <w:rsid w:val="0FF32BBC"/>
    <w:rsid w:val="1019696B"/>
    <w:rsid w:val="102A4E5A"/>
    <w:rsid w:val="103A7280"/>
    <w:rsid w:val="107A2DD1"/>
    <w:rsid w:val="109F7523"/>
    <w:rsid w:val="10D0269B"/>
    <w:rsid w:val="10FE68DC"/>
    <w:rsid w:val="111D0DD5"/>
    <w:rsid w:val="11250073"/>
    <w:rsid w:val="112E3F5F"/>
    <w:rsid w:val="11E365B2"/>
    <w:rsid w:val="12865335"/>
    <w:rsid w:val="12C36F72"/>
    <w:rsid w:val="12D3542A"/>
    <w:rsid w:val="12D85A5C"/>
    <w:rsid w:val="13541AD3"/>
    <w:rsid w:val="13D702A9"/>
    <w:rsid w:val="143A790B"/>
    <w:rsid w:val="148B60EA"/>
    <w:rsid w:val="153D4230"/>
    <w:rsid w:val="155D1601"/>
    <w:rsid w:val="15637CCB"/>
    <w:rsid w:val="16052C74"/>
    <w:rsid w:val="16135583"/>
    <w:rsid w:val="16177B6E"/>
    <w:rsid w:val="163A1EDA"/>
    <w:rsid w:val="164255D3"/>
    <w:rsid w:val="168068BE"/>
    <w:rsid w:val="17344017"/>
    <w:rsid w:val="174F5329"/>
    <w:rsid w:val="17B40D9F"/>
    <w:rsid w:val="17D51677"/>
    <w:rsid w:val="17DA6665"/>
    <w:rsid w:val="18144460"/>
    <w:rsid w:val="1844184A"/>
    <w:rsid w:val="18450307"/>
    <w:rsid w:val="184B6586"/>
    <w:rsid w:val="187C2890"/>
    <w:rsid w:val="18E73683"/>
    <w:rsid w:val="1900090A"/>
    <w:rsid w:val="19046593"/>
    <w:rsid w:val="19176E72"/>
    <w:rsid w:val="19220CC8"/>
    <w:rsid w:val="19D24F80"/>
    <w:rsid w:val="1A68675B"/>
    <w:rsid w:val="1AD720D1"/>
    <w:rsid w:val="1B726587"/>
    <w:rsid w:val="1B802B32"/>
    <w:rsid w:val="1BE45D01"/>
    <w:rsid w:val="1BE770D2"/>
    <w:rsid w:val="1BF317E0"/>
    <w:rsid w:val="1C0F317A"/>
    <w:rsid w:val="1C887387"/>
    <w:rsid w:val="1CB514FD"/>
    <w:rsid w:val="1CEB6386"/>
    <w:rsid w:val="1CF263E7"/>
    <w:rsid w:val="1D156516"/>
    <w:rsid w:val="1D61107E"/>
    <w:rsid w:val="1D682A23"/>
    <w:rsid w:val="1E0C62CA"/>
    <w:rsid w:val="1E317C23"/>
    <w:rsid w:val="1E594649"/>
    <w:rsid w:val="1E775B91"/>
    <w:rsid w:val="1F042533"/>
    <w:rsid w:val="1F081CA6"/>
    <w:rsid w:val="1FB5788E"/>
    <w:rsid w:val="1FB95D77"/>
    <w:rsid w:val="1FD11D1E"/>
    <w:rsid w:val="207B1A8E"/>
    <w:rsid w:val="20F91F67"/>
    <w:rsid w:val="210E4473"/>
    <w:rsid w:val="212A365B"/>
    <w:rsid w:val="21732B1C"/>
    <w:rsid w:val="217E6D33"/>
    <w:rsid w:val="218B316D"/>
    <w:rsid w:val="21DE5047"/>
    <w:rsid w:val="221441C9"/>
    <w:rsid w:val="2224046E"/>
    <w:rsid w:val="22436AE8"/>
    <w:rsid w:val="22650DA7"/>
    <w:rsid w:val="22BE51FA"/>
    <w:rsid w:val="23724D17"/>
    <w:rsid w:val="239634B4"/>
    <w:rsid w:val="23D4419A"/>
    <w:rsid w:val="23D632CD"/>
    <w:rsid w:val="23F44E4B"/>
    <w:rsid w:val="241B3C32"/>
    <w:rsid w:val="243520F7"/>
    <w:rsid w:val="243A43CD"/>
    <w:rsid w:val="244067DA"/>
    <w:rsid w:val="245677FA"/>
    <w:rsid w:val="247E5A9E"/>
    <w:rsid w:val="24921730"/>
    <w:rsid w:val="24D77B34"/>
    <w:rsid w:val="24DB0DA7"/>
    <w:rsid w:val="24E0624F"/>
    <w:rsid w:val="2506165E"/>
    <w:rsid w:val="25C426EF"/>
    <w:rsid w:val="25C6120D"/>
    <w:rsid w:val="26093BE9"/>
    <w:rsid w:val="261A589C"/>
    <w:rsid w:val="2621382A"/>
    <w:rsid w:val="26462AD7"/>
    <w:rsid w:val="270B3579"/>
    <w:rsid w:val="27151D44"/>
    <w:rsid w:val="27152D6D"/>
    <w:rsid w:val="273857E8"/>
    <w:rsid w:val="27823C6A"/>
    <w:rsid w:val="27AD3AA1"/>
    <w:rsid w:val="27B4616A"/>
    <w:rsid w:val="28011ED9"/>
    <w:rsid w:val="280B529C"/>
    <w:rsid w:val="280C12D1"/>
    <w:rsid w:val="282E33A4"/>
    <w:rsid w:val="290D5590"/>
    <w:rsid w:val="29373885"/>
    <w:rsid w:val="2946225D"/>
    <w:rsid w:val="294764DD"/>
    <w:rsid w:val="29764190"/>
    <w:rsid w:val="2987285A"/>
    <w:rsid w:val="29DA2D3B"/>
    <w:rsid w:val="2A2161B1"/>
    <w:rsid w:val="2A82497A"/>
    <w:rsid w:val="2A8343FB"/>
    <w:rsid w:val="2AEA5479"/>
    <w:rsid w:val="2B5117CA"/>
    <w:rsid w:val="2B5371E9"/>
    <w:rsid w:val="2C07524C"/>
    <w:rsid w:val="2C14715C"/>
    <w:rsid w:val="2C1D1AE7"/>
    <w:rsid w:val="2C601886"/>
    <w:rsid w:val="2D663237"/>
    <w:rsid w:val="2D9D09F3"/>
    <w:rsid w:val="2DC04D71"/>
    <w:rsid w:val="2E186945"/>
    <w:rsid w:val="2E565F99"/>
    <w:rsid w:val="2E593A7E"/>
    <w:rsid w:val="2E5A10FF"/>
    <w:rsid w:val="2EA67943"/>
    <w:rsid w:val="2EDA5197"/>
    <w:rsid w:val="2EE46A75"/>
    <w:rsid w:val="2F1C4F1F"/>
    <w:rsid w:val="2F661D4F"/>
    <w:rsid w:val="2F937AFA"/>
    <w:rsid w:val="2FE71E77"/>
    <w:rsid w:val="3069733E"/>
    <w:rsid w:val="307206B0"/>
    <w:rsid w:val="31351586"/>
    <w:rsid w:val="3149597C"/>
    <w:rsid w:val="317E6FF8"/>
    <w:rsid w:val="3183177B"/>
    <w:rsid w:val="31907FFF"/>
    <w:rsid w:val="31A42EFD"/>
    <w:rsid w:val="31E8205E"/>
    <w:rsid w:val="32324A39"/>
    <w:rsid w:val="326A6A52"/>
    <w:rsid w:val="326F76DB"/>
    <w:rsid w:val="33C22051"/>
    <w:rsid w:val="340F5A5B"/>
    <w:rsid w:val="343E3F77"/>
    <w:rsid w:val="34504D1A"/>
    <w:rsid w:val="347F3517"/>
    <w:rsid w:val="34CA6DAB"/>
    <w:rsid w:val="351629C4"/>
    <w:rsid w:val="357E3854"/>
    <w:rsid w:val="35854165"/>
    <w:rsid w:val="35DE1B38"/>
    <w:rsid w:val="35DE33D8"/>
    <w:rsid w:val="35E87375"/>
    <w:rsid w:val="360722E5"/>
    <w:rsid w:val="361037A0"/>
    <w:rsid w:val="36191A8D"/>
    <w:rsid w:val="367F1E65"/>
    <w:rsid w:val="36941EAB"/>
    <w:rsid w:val="37454B84"/>
    <w:rsid w:val="37750E95"/>
    <w:rsid w:val="377E09DC"/>
    <w:rsid w:val="3783714A"/>
    <w:rsid w:val="37D87349"/>
    <w:rsid w:val="37D9234D"/>
    <w:rsid w:val="37DC00AB"/>
    <w:rsid w:val="38A20203"/>
    <w:rsid w:val="38E45744"/>
    <w:rsid w:val="395045F6"/>
    <w:rsid w:val="39964AFE"/>
    <w:rsid w:val="39A9232F"/>
    <w:rsid w:val="39AC0F35"/>
    <w:rsid w:val="39AF61F3"/>
    <w:rsid w:val="3A5C1638"/>
    <w:rsid w:val="3B7102BD"/>
    <w:rsid w:val="3C0B4C08"/>
    <w:rsid w:val="3C0E0830"/>
    <w:rsid w:val="3C12658B"/>
    <w:rsid w:val="3C284749"/>
    <w:rsid w:val="3C753894"/>
    <w:rsid w:val="3D8E1112"/>
    <w:rsid w:val="3DA74DB9"/>
    <w:rsid w:val="3DAA32E4"/>
    <w:rsid w:val="3DCF453B"/>
    <w:rsid w:val="3DDC0B77"/>
    <w:rsid w:val="3E7F0E99"/>
    <w:rsid w:val="3EBA3D0B"/>
    <w:rsid w:val="3ECA73E1"/>
    <w:rsid w:val="3EE44768"/>
    <w:rsid w:val="3F000DFA"/>
    <w:rsid w:val="3F071418"/>
    <w:rsid w:val="3F07711A"/>
    <w:rsid w:val="3F0848DE"/>
    <w:rsid w:val="3F3162DD"/>
    <w:rsid w:val="3FA74C05"/>
    <w:rsid w:val="3FC7776D"/>
    <w:rsid w:val="3FC813EB"/>
    <w:rsid w:val="3FC95542"/>
    <w:rsid w:val="3FD311B0"/>
    <w:rsid w:val="3FD51582"/>
    <w:rsid w:val="40DD3BE8"/>
    <w:rsid w:val="40E242C7"/>
    <w:rsid w:val="414A4CD8"/>
    <w:rsid w:val="418E142D"/>
    <w:rsid w:val="41A24743"/>
    <w:rsid w:val="42AB5170"/>
    <w:rsid w:val="42D57B3C"/>
    <w:rsid w:val="42D80A7A"/>
    <w:rsid w:val="42DB7E3B"/>
    <w:rsid w:val="42F02984"/>
    <w:rsid w:val="4301095B"/>
    <w:rsid w:val="433E0633"/>
    <w:rsid w:val="43993B05"/>
    <w:rsid w:val="44795ABA"/>
    <w:rsid w:val="44933158"/>
    <w:rsid w:val="44985E7F"/>
    <w:rsid w:val="44A1669B"/>
    <w:rsid w:val="45313B80"/>
    <w:rsid w:val="45FF2EE2"/>
    <w:rsid w:val="462E7D57"/>
    <w:rsid w:val="465C1109"/>
    <w:rsid w:val="467F3A15"/>
    <w:rsid w:val="46D8016A"/>
    <w:rsid w:val="46EC3043"/>
    <w:rsid w:val="471E41AF"/>
    <w:rsid w:val="472710D5"/>
    <w:rsid w:val="4729551B"/>
    <w:rsid w:val="472D4D61"/>
    <w:rsid w:val="478F75E0"/>
    <w:rsid w:val="47CB4FB6"/>
    <w:rsid w:val="47D50F5D"/>
    <w:rsid w:val="48124A35"/>
    <w:rsid w:val="48645D61"/>
    <w:rsid w:val="48D02C17"/>
    <w:rsid w:val="49123514"/>
    <w:rsid w:val="497355F4"/>
    <w:rsid w:val="49F324DA"/>
    <w:rsid w:val="4A521B2C"/>
    <w:rsid w:val="4A60521C"/>
    <w:rsid w:val="4A6A05EE"/>
    <w:rsid w:val="4A9B2539"/>
    <w:rsid w:val="4ADF3BEB"/>
    <w:rsid w:val="4BAC49E2"/>
    <w:rsid w:val="4C24722A"/>
    <w:rsid w:val="4D4D0745"/>
    <w:rsid w:val="4D533DB8"/>
    <w:rsid w:val="4D993999"/>
    <w:rsid w:val="4DA73D79"/>
    <w:rsid w:val="4DE74A24"/>
    <w:rsid w:val="4E1946EF"/>
    <w:rsid w:val="4E996492"/>
    <w:rsid w:val="4EAC6D49"/>
    <w:rsid w:val="4EFD1216"/>
    <w:rsid w:val="4F354667"/>
    <w:rsid w:val="4F4A4E5E"/>
    <w:rsid w:val="4F6C3130"/>
    <w:rsid w:val="4F9659D2"/>
    <w:rsid w:val="4FE84325"/>
    <w:rsid w:val="500566AF"/>
    <w:rsid w:val="5027229E"/>
    <w:rsid w:val="5075652A"/>
    <w:rsid w:val="50B021E0"/>
    <w:rsid w:val="50FB4953"/>
    <w:rsid w:val="51186F8B"/>
    <w:rsid w:val="512B35AC"/>
    <w:rsid w:val="51D95440"/>
    <w:rsid w:val="51F15F7C"/>
    <w:rsid w:val="52063F71"/>
    <w:rsid w:val="525A30DC"/>
    <w:rsid w:val="5269435C"/>
    <w:rsid w:val="528B1FD2"/>
    <w:rsid w:val="52AA3C9E"/>
    <w:rsid w:val="53450AF1"/>
    <w:rsid w:val="5349748C"/>
    <w:rsid w:val="536F0953"/>
    <w:rsid w:val="53991CF8"/>
    <w:rsid w:val="54B85760"/>
    <w:rsid w:val="54BB1480"/>
    <w:rsid w:val="54C02147"/>
    <w:rsid w:val="54E052BC"/>
    <w:rsid w:val="55116A9D"/>
    <w:rsid w:val="551B7A45"/>
    <w:rsid w:val="552C6967"/>
    <w:rsid w:val="5567552E"/>
    <w:rsid w:val="559D5306"/>
    <w:rsid w:val="55A10A28"/>
    <w:rsid w:val="56070D5F"/>
    <w:rsid w:val="56080997"/>
    <w:rsid w:val="5649101E"/>
    <w:rsid w:val="566B17E9"/>
    <w:rsid w:val="56983A94"/>
    <w:rsid w:val="56FB7D93"/>
    <w:rsid w:val="57517876"/>
    <w:rsid w:val="57586D0B"/>
    <w:rsid w:val="57926C2F"/>
    <w:rsid w:val="57B31514"/>
    <w:rsid w:val="57E51593"/>
    <w:rsid w:val="57FE1762"/>
    <w:rsid w:val="586F1DA3"/>
    <w:rsid w:val="58885A11"/>
    <w:rsid w:val="5891040A"/>
    <w:rsid w:val="58C515A9"/>
    <w:rsid w:val="58CA1334"/>
    <w:rsid w:val="5A1E3B0F"/>
    <w:rsid w:val="5A2446C0"/>
    <w:rsid w:val="5A5A6272"/>
    <w:rsid w:val="5A802038"/>
    <w:rsid w:val="5AFE234A"/>
    <w:rsid w:val="5BBF6070"/>
    <w:rsid w:val="5C225B17"/>
    <w:rsid w:val="5C652E9D"/>
    <w:rsid w:val="5C877E35"/>
    <w:rsid w:val="5C88526A"/>
    <w:rsid w:val="5CB92ECA"/>
    <w:rsid w:val="5CE83CA3"/>
    <w:rsid w:val="5CFB3512"/>
    <w:rsid w:val="5D175F0A"/>
    <w:rsid w:val="5D353607"/>
    <w:rsid w:val="5D7450AE"/>
    <w:rsid w:val="5D7F0DD4"/>
    <w:rsid w:val="5D826B9F"/>
    <w:rsid w:val="5D8C279C"/>
    <w:rsid w:val="5DF65E2E"/>
    <w:rsid w:val="5E085E7C"/>
    <w:rsid w:val="5E374D87"/>
    <w:rsid w:val="5E38442B"/>
    <w:rsid w:val="5EDC2043"/>
    <w:rsid w:val="5EE63D03"/>
    <w:rsid w:val="5F830225"/>
    <w:rsid w:val="5F8E49C8"/>
    <w:rsid w:val="5FA36883"/>
    <w:rsid w:val="60101F2C"/>
    <w:rsid w:val="60CD340D"/>
    <w:rsid w:val="614728A6"/>
    <w:rsid w:val="61653FFA"/>
    <w:rsid w:val="617564A6"/>
    <w:rsid w:val="61800681"/>
    <w:rsid w:val="619644E4"/>
    <w:rsid w:val="623B1A84"/>
    <w:rsid w:val="62484AF2"/>
    <w:rsid w:val="62916527"/>
    <w:rsid w:val="62937BB1"/>
    <w:rsid w:val="63196885"/>
    <w:rsid w:val="63800DE6"/>
    <w:rsid w:val="63E21E0C"/>
    <w:rsid w:val="643175C1"/>
    <w:rsid w:val="64537677"/>
    <w:rsid w:val="64A260AD"/>
    <w:rsid w:val="64BF373C"/>
    <w:rsid w:val="64DF704F"/>
    <w:rsid w:val="65371DA9"/>
    <w:rsid w:val="66290BD1"/>
    <w:rsid w:val="663E3419"/>
    <w:rsid w:val="66681555"/>
    <w:rsid w:val="67031CDD"/>
    <w:rsid w:val="678B4910"/>
    <w:rsid w:val="67EC0B60"/>
    <w:rsid w:val="68736154"/>
    <w:rsid w:val="693D1D8D"/>
    <w:rsid w:val="69460792"/>
    <w:rsid w:val="69943FD6"/>
    <w:rsid w:val="69AB76AD"/>
    <w:rsid w:val="69BB1CF3"/>
    <w:rsid w:val="69D91F3A"/>
    <w:rsid w:val="69F941C3"/>
    <w:rsid w:val="6A561C73"/>
    <w:rsid w:val="6A646E72"/>
    <w:rsid w:val="6AAD71EE"/>
    <w:rsid w:val="6AE34E34"/>
    <w:rsid w:val="6B2C1033"/>
    <w:rsid w:val="6B3045AC"/>
    <w:rsid w:val="6B6C254E"/>
    <w:rsid w:val="6B9D6EDB"/>
    <w:rsid w:val="6C1B7F9A"/>
    <w:rsid w:val="6C2329E6"/>
    <w:rsid w:val="6C2D1417"/>
    <w:rsid w:val="6C690627"/>
    <w:rsid w:val="6CA66889"/>
    <w:rsid w:val="6CCE55B7"/>
    <w:rsid w:val="6CFD0140"/>
    <w:rsid w:val="6D02387B"/>
    <w:rsid w:val="6D8D1E91"/>
    <w:rsid w:val="6DEC1853"/>
    <w:rsid w:val="6DEE3323"/>
    <w:rsid w:val="6E24062B"/>
    <w:rsid w:val="6E2A151C"/>
    <w:rsid w:val="6E3A2EC7"/>
    <w:rsid w:val="6E5825B5"/>
    <w:rsid w:val="6F086259"/>
    <w:rsid w:val="6F9023D2"/>
    <w:rsid w:val="6FAF2990"/>
    <w:rsid w:val="6FDB034A"/>
    <w:rsid w:val="70042697"/>
    <w:rsid w:val="70155EDE"/>
    <w:rsid w:val="702939C1"/>
    <w:rsid w:val="709572C6"/>
    <w:rsid w:val="70AC70D3"/>
    <w:rsid w:val="70AE4D4F"/>
    <w:rsid w:val="70BB239F"/>
    <w:rsid w:val="70CA24B4"/>
    <w:rsid w:val="70DF2A0A"/>
    <w:rsid w:val="70EC5C89"/>
    <w:rsid w:val="710905C7"/>
    <w:rsid w:val="712E0435"/>
    <w:rsid w:val="71877DD9"/>
    <w:rsid w:val="719454A1"/>
    <w:rsid w:val="71B36F5E"/>
    <w:rsid w:val="71BD0C3F"/>
    <w:rsid w:val="722A6C19"/>
    <w:rsid w:val="722C2E64"/>
    <w:rsid w:val="725673F4"/>
    <w:rsid w:val="726E125A"/>
    <w:rsid w:val="72EC1264"/>
    <w:rsid w:val="73293807"/>
    <w:rsid w:val="735B147C"/>
    <w:rsid w:val="73B73F82"/>
    <w:rsid w:val="740B73EF"/>
    <w:rsid w:val="740F4002"/>
    <w:rsid w:val="74D6141A"/>
    <w:rsid w:val="754562AD"/>
    <w:rsid w:val="758003D2"/>
    <w:rsid w:val="75997CA6"/>
    <w:rsid w:val="759E77FB"/>
    <w:rsid w:val="75F3075B"/>
    <w:rsid w:val="7602576F"/>
    <w:rsid w:val="763F051C"/>
    <w:rsid w:val="76450FDE"/>
    <w:rsid w:val="76490619"/>
    <w:rsid w:val="765D6BFA"/>
    <w:rsid w:val="76B45B46"/>
    <w:rsid w:val="772C48A1"/>
    <w:rsid w:val="77300970"/>
    <w:rsid w:val="775F2254"/>
    <w:rsid w:val="77B07B0B"/>
    <w:rsid w:val="788842CE"/>
    <w:rsid w:val="78972D75"/>
    <w:rsid w:val="78A50178"/>
    <w:rsid w:val="78BD0D72"/>
    <w:rsid w:val="7952186F"/>
    <w:rsid w:val="79561779"/>
    <w:rsid w:val="7A2A7EC2"/>
    <w:rsid w:val="7A316FA2"/>
    <w:rsid w:val="7A3B598E"/>
    <w:rsid w:val="7A581588"/>
    <w:rsid w:val="7A7325DA"/>
    <w:rsid w:val="7A826A9D"/>
    <w:rsid w:val="7A8E7DCE"/>
    <w:rsid w:val="7A9C221F"/>
    <w:rsid w:val="7A9F59F4"/>
    <w:rsid w:val="7AB54F97"/>
    <w:rsid w:val="7BFD75C3"/>
    <w:rsid w:val="7CFF4673"/>
    <w:rsid w:val="7D282493"/>
    <w:rsid w:val="7D6C1079"/>
    <w:rsid w:val="7DBB6196"/>
    <w:rsid w:val="7DEA1203"/>
    <w:rsid w:val="7E035DF3"/>
    <w:rsid w:val="7E0B2C11"/>
    <w:rsid w:val="7E4277D1"/>
    <w:rsid w:val="7F1016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8FB2F81"/>
  <w15:docId w15:val="{C3E52622-B598-42CA-96F4-5BD00D0C9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nhideWhenUsed="1" w:qFormat="1"/>
    <w:lsdException w:name="header" w:qFormat="1"/>
    <w:lsdException w:name="footer" w:uiPriority="99" w:unhideWhenUsed="1"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pPr>
      <w:jc w:val="left"/>
    </w:pPr>
  </w:style>
  <w:style w:type="paragraph" w:styleId="a5">
    <w:name w:val="Balloon Text"/>
    <w:basedOn w:val="a"/>
    <w:link w:val="a6"/>
    <w:qFormat/>
    <w:rPr>
      <w:sz w:val="18"/>
      <w:szCs w:val="18"/>
    </w:rPr>
  </w:style>
  <w:style w:type="paragraph" w:styleId="a7">
    <w:name w:val="footer"/>
    <w:basedOn w:val="a"/>
    <w:uiPriority w:val="99"/>
    <w:unhideWhenUsed/>
    <w:qFormat/>
    <w:pPr>
      <w:tabs>
        <w:tab w:val="center" w:pos="4153"/>
        <w:tab w:val="right" w:pos="8306"/>
      </w:tabs>
      <w:snapToGrid w:val="0"/>
      <w:jc w:val="left"/>
    </w:pPr>
    <w:rPr>
      <w:sz w:val="18"/>
      <w:szCs w:val="18"/>
    </w:rPr>
  </w:style>
  <w:style w:type="paragraph" w:styleId="a8">
    <w:name w:val="header"/>
    <w:basedOn w:val="a"/>
    <w:link w:val="a9"/>
    <w:qFormat/>
    <w:pPr>
      <w:pBdr>
        <w:bottom w:val="single" w:sz="6" w:space="1" w:color="auto"/>
      </w:pBdr>
      <w:tabs>
        <w:tab w:val="center" w:pos="4153"/>
        <w:tab w:val="right" w:pos="8306"/>
      </w:tabs>
      <w:snapToGrid w:val="0"/>
      <w:jc w:val="center"/>
    </w:pPr>
    <w:rPr>
      <w:sz w:val="18"/>
      <w:szCs w:val="18"/>
    </w:rPr>
  </w:style>
  <w:style w:type="paragraph" w:styleId="aa">
    <w:name w:val="Normal (Web)"/>
    <w:basedOn w:val="a"/>
    <w:qFormat/>
    <w:rPr>
      <w:sz w:val="24"/>
    </w:rPr>
  </w:style>
  <w:style w:type="paragraph" w:styleId="ab">
    <w:name w:val="annotation subject"/>
    <w:basedOn w:val="a3"/>
    <w:next w:val="a3"/>
    <w:link w:val="ac"/>
    <w:rPr>
      <w:b/>
      <w:bCs/>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qFormat/>
    <w:rPr>
      <w:color w:val="0000FF"/>
      <w:u w:val="single"/>
    </w:rPr>
  </w:style>
  <w:style w:type="character" w:styleId="af">
    <w:name w:val="annotation reference"/>
    <w:basedOn w:val="a0"/>
    <w:qFormat/>
    <w:rPr>
      <w:sz w:val="21"/>
      <w:szCs w:val="21"/>
    </w:rPr>
  </w:style>
  <w:style w:type="paragraph" w:customStyle="1" w:styleId="af0">
    <w:name w:val="段"/>
    <w:qFormat/>
    <w:pPr>
      <w:tabs>
        <w:tab w:val="center" w:pos="4201"/>
        <w:tab w:val="right" w:leader="dot" w:pos="9298"/>
      </w:tabs>
      <w:autoSpaceDE w:val="0"/>
      <w:autoSpaceDN w:val="0"/>
      <w:ind w:firstLineChars="200" w:firstLine="420"/>
      <w:jc w:val="both"/>
    </w:pPr>
    <w:rPr>
      <w:rFonts w:ascii="宋体"/>
      <w:sz w:val="21"/>
    </w:rPr>
  </w:style>
  <w:style w:type="character" w:customStyle="1" w:styleId="a6">
    <w:name w:val="批注框文本 字符"/>
    <w:basedOn w:val="a0"/>
    <w:link w:val="a5"/>
    <w:qFormat/>
    <w:rPr>
      <w:rFonts w:asciiTheme="minorHAnsi" w:eastAsiaTheme="minorEastAsia" w:hAnsiTheme="minorHAnsi" w:cstheme="minorBidi"/>
      <w:kern w:val="2"/>
      <w:sz w:val="18"/>
      <w:szCs w:val="18"/>
    </w:rPr>
  </w:style>
  <w:style w:type="character" w:customStyle="1" w:styleId="a9">
    <w:name w:val="页眉 字符"/>
    <w:basedOn w:val="a0"/>
    <w:link w:val="a8"/>
    <w:qFormat/>
    <w:rPr>
      <w:rFonts w:asciiTheme="minorHAnsi" w:eastAsiaTheme="minorEastAsia" w:hAnsiTheme="minorHAnsi" w:cstheme="minorBidi"/>
      <w:kern w:val="2"/>
      <w:sz w:val="18"/>
      <w:szCs w:val="18"/>
    </w:rPr>
  </w:style>
  <w:style w:type="character" w:customStyle="1" w:styleId="a4">
    <w:name w:val="批注文字 字符"/>
    <w:basedOn w:val="a0"/>
    <w:link w:val="a3"/>
    <w:rPr>
      <w:rFonts w:asciiTheme="minorHAnsi" w:eastAsiaTheme="minorEastAsia" w:hAnsiTheme="minorHAnsi" w:cstheme="minorBidi"/>
      <w:kern w:val="2"/>
      <w:sz w:val="21"/>
      <w:szCs w:val="22"/>
    </w:rPr>
  </w:style>
  <w:style w:type="character" w:customStyle="1" w:styleId="ac">
    <w:name w:val="批注主题 字符"/>
    <w:basedOn w:val="a4"/>
    <w:link w:val="ab"/>
    <w:qFormat/>
    <w:rPr>
      <w:rFonts w:asciiTheme="minorHAnsi" w:eastAsiaTheme="minorEastAsia" w:hAnsiTheme="minorHAnsi" w:cstheme="minorBidi"/>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baike.baidu.com/item/%E8%BF%81%E7%A7%BB%E7%8E%87/4668666"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s://baike.baidu.com/item/%E8%8D%A7%E5%85%89%E5%88%86%E5%AD%90/5269833"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baike.baidu.com/item/%E6%AF%9B%E7%BB%86%E7%AE%A1/7975630" TargetMode="Externa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baike.baidu.com/item/ccd/362160"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baike.baidu.com/item/dna%E6%B5%8B%E5%BA%8F/5638520"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baike.baidu.com/item/dna%E5%BA%8F%E5%88%97/5204718" TargetMode="External"/><Relationship Id="rId28"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hyperlink" Target="https://baike.baidu.com/item/%E6%BF%80%E5%85%89%E6%A3%80%E6%B5%8B%E5%99%A8/6244479" TargetMode="External"/><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baike.baidu.com/item/%E7%A2%B1%E5%9F%BA/467389" TargetMode="External"/><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hyperlink" Target="https://www.so.com/link?m=bXkuzFzMGVWFeU6QSZtMbI1VswqwGYbSPT+kLLe1wrdjv5aFPAWdnGBQvzzAjVt40YBDoaBDMJkvTN96SIOxOqAMVu66bmTbb84aCMfnJfI3pZinKxgic7oeA9CDqg5gZXpmNlq2gJahvUJSzcYj0/pWgbeWcBWzEAt/spDzKEiQDrSE7KXanasmEdqOiC6GnhKRlRS5VJmMJlQRPVSc8fHe8shccpAWiUaU+LeCx4Nq6uNIXUNa0SIgxv3FYmSzcescmFe4AcNLkFkYuogQ0cFV5SQcj9Ji12pIazfTMFOY10zwcI9cF5LSeD9sZj8pgcxL4Wx8fyYyMOzz4reFgxPRFycoDFfvh8r0hMlw7g/wL+a6JNIeIYNBcgIXq+cm/lDBGqeEduvZvDJFoOMXrS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C0DCC0"/>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28</Pages>
  <Words>3421</Words>
  <Characters>19506</Characters>
  <Application>Microsoft Office Word</Application>
  <DocSecurity>0</DocSecurity>
  <Lines>162</Lines>
  <Paragraphs>45</Paragraphs>
  <ScaleCrop>false</ScaleCrop>
  <Company/>
  <LinksUpToDate>false</LinksUpToDate>
  <CharactersWithSpaces>22882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4</cp:revision>
  <dcterms:created xsi:type="dcterms:W3CDTF">2021-08-12T06:24:00Z</dcterms:created>
  <dcterms:modified xsi:type="dcterms:W3CDTF">2021-09-06T02:04:00Z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2052-11.1.0.10502</vt:lpwstr>
  </property>
  <property fmtid="{D5CDD505-2E9C-101B-9397-08002B2CF9AE}" pid="3" name="ICV">
    <vt:lpwstr>634C2F9AA868486D8CDF2877C2CA259F</vt:lpwstr>
  </property>
</Properties>
</file>