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4BDB" w14:textId="77777777" w:rsidR="00DB5286" w:rsidRDefault="00000000">
      <w:pPr>
        <w:widowControl/>
        <w:shd w:val="solid" w:color="FFFFFF" w:fill="FFFFFF"/>
        <w:spacing w:line="240" w:lineRule="atLeast"/>
        <w:jc w:val="right"/>
        <w:rPr>
          <w:rFonts w:ascii="Times New Roman" w:eastAsia="黑体" w:hAnsi="Times New Roman" w:cs="Times New Roman"/>
          <w:b/>
          <w:bCs/>
          <w:w w:val="130"/>
          <w:sz w:val="136"/>
          <w:szCs w:val="136"/>
        </w:rPr>
      </w:pPr>
      <w:r>
        <w:rPr>
          <w:rFonts w:ascii="Times New Roman" w:eastAsia="黑体" w:hAnsi="Times New Roman" w:cs="Times New Roman"/>
          <w:b/>
          <w:bCs/>
          <w:w w:val="130"/>
          <w:sz w:val="136"/>
          <w:szCs w:val="136"/>
        </w:rPr>
        <w:t>NY</w:t>
      </w:r>
    </w:p>
    <w:p w14:paraId="0A71E887" w14:textId="77777777" w:rsidR="00DB5286" w:rsidRDefault="00000000">
      <w:pPr>
        <w:spacing w:line="240" w:lineRule="atLeast"/>
        <w:jc w:val="center"/>
        <w:rPr>
          <w:rFonts w:ascii="Times New Roman" w:eastAsia="黑体" w:hAnsi="Times New Roman" w:cs="Times New Roman"/>
          <w:sz w:val="52"/>
          <w:szCs w:val="52"/>
        </w:rPr>
      </w:pPr>
      <w:r>
        <w:rPr>
          <w:rFonts w:ascii="Times New Roman" w:eastAsia="宋体" w:hAnsi="Times New Roman" w:cs="Times New Roman"/>
          <w:noProof/>
          <w:szCs w:val="21"/>
        </w:rPr>
        <mc:AlternateContent>
          <mc:Choice Requires="wps">
            <w:drawing>
              <wp:anchor distT="0" distB="0" distL="114300" distR="114300" simplePos="0" relativeHeight="251660288" behindDoc="0" locked="1" layoutInCell="1" allowOverlap="1" wp14:anchorId="37717B85" wp14:editId="179C7D74">
                <wp:simplePos x="0" y="0"/>
                <wp:positionH relativeFrom="margin">
                  <wp:posOffset>0</wp:posOffset>
                </wp:positionH>
                <wp:positionV relativeFrom="margin">
                  <wp:posOffset>-311785</wp:posOffset>
                </wp:positionV>
                <wp:extent cx="2540000" cy="657860"/>
                <wp:effectExtent l="0" t="254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7271CDEF" w14:textId="77777777" w:rsidR="00DB5286" w:rsidRDefault="00000000">
                            <w:pPr>
                              <w:rPr>
                                <w:rFonts w:ascii="黑体" w:eastAsia="黑体"/>
                                <w:b/>
                                <w:bCs/>
                              </w:rPr>
                            </w:pPr>
                            <w:r>
                              <w:rPr>
                                <w:b/>
                                <w:bCs/>
                              </w:rPr>
                              <w:t xml:space="preserve">ICS 11.220 </w:t>
                            </w:r>
                          </w:p>
                          <w:p w14:paraId="12F64336" w14:textId="77777777" w:rsidR="00DB5286" w:rsidRDefault="00000000">
                            <w:pPr>
                              <w:pStyle w:val="af1"/>
                            </w:pPr>
                            <w:r>
                              <w:rPr>
                                <w:rFonts w:asciiTheme="minorHAnsi" w:eastAsiaTheme="minorEastAsia" w:hAnsiTheme="minorHAnsi" w:cstheme="minorBidi"/>
                                <w:b/>
                                <w:bCs/>
                                <w:kern w:val="2"/>
                                <w:szCs w:val="22"/>
                              </w:rPr>
                              <w:t>CCS</w:t>
                            </w:r>
                            <w:r>
                              <w:rPr>
                                <w:rFonts w:ascii="黑体" w:cs="黑体"/>
                                <w:b/>
                                <w:bCs/>
                              </w:rPr>
                              <w:t xml:space="preserve"> B 42</w:t>
                            </w:r>
                          </w:p>
                        </w:txbxContent>
                      </wps:txbx>
                      <wps:bodyPr rot="0" vert="horz" wrap="square" lIns="0" tIns="0" rIns="0" bIns="0" anchor="t" anchorCtr="0" upright="1">
                        <a:noAutofit/>
                      </wps:bodyPr>
                    </wps:wsp>
                  </a:graphicData>
                </a:graphic>
              </wp:anchor>
            </w:drawing>
          </mc:Choice>
          <mc:Fallback>
            <w:pict>
              <v:shapetype w14:anchorId="37717B85" id="_x0000_t202" coordsize="21600,21600" o:spt="202" path="m,l,21600r21600,l21600,xe">
                <v:stroke joinstyle="miter"/>
                <v:path gradientshapeok="t" o:connecttype="rect"/>
              </v:shapetype>
              <v:shape id="文本框 4" o:spid="_x0000_s1026" type="#_x0000_t202" style="position:absolute;left:0;text-align:left;margin-left:0;margin-top:-24.55pt;width:200pt;height:51.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" stroked="f">
                <v:textbox inset="0,0,0,0">
                  <w:txbxContent>
                    <w:p w14:paraId="7271CDEF" w14:textId="77777777" w:rsidR="00DB5286" w:rsidRDefault="00000000">
                      <w:pPr>
                        <w:rPr>
                          <w:rFonts w:ascii="黑体" w:eastAsia="黑体"/>
                          <w:b/>
                          <w:bCs/>
                        </w:rPr>
                      </w:pPr>
                      <w:r>
                        <w:rPr>
                          <w:b/>
                          <w:bCs/>
                        </w:rPr>
                        <w:t xml:space="preserve">ICS 11.220 </w:t>
                      </w:r>
                    </w:p>
                    <w:p w14:paraId="12F64336" w14:textId="77777777" w:rsidR="00DB5286" w:rsidRDefault="00000000">
                      <w:pPr>
                        <w:pStyle w:val="af1"/>
                      </w:pPr>
                      <w:r>
                        <w:rPr>
                          <w:rFonts w:asciiTheme="minorHAnsi" w:eastAsiaTheme="minorEastAsia" w:hAnsiTheme="minorHAnsi" w:cstheme="minorBidi"/>
                          <w:b/>
                          <w:bCs/>
                          <w:kern w:val="2"/>
                          <w:szCs w:val="22"/>
                        </w:rPr>
                        <w:t>CCS</w:t>
                      </w:r>
                      <w:r>
                        <w:rPr>
                          <w:rFonts w:ascii="黑体" w:cs="黑体"/>
                          <w:b/>
                          <w:bCs/>
                        </w:rPr>
                        <w:t xml:space="preserve"> B 42</w:t>
                      </w:r>
                    </w:p>
                  </w:txbxContent>
                </v:textbox>
                <w10:wrap anchorx="margin" anchory="margin"/>
                <w10:anchorlock/>
              </v:shape>
            </w:pict>
          </mc:Fallback>
        </mc:AlternateContent>
      </w:r>
      <w:r>
        <w:rPr>
          <w:rFonts w:ascii="Times New Roman" w:eastAsia="黑体" w:hAnsi="Times New Roman" w:cs="Times New Roman"/>
          <w:sz w:val="52"/>
          <w:szCs w:val="52"/>
        </w:rPr>
        <w:t>中华人民共和国农业行业标准</w:t>
      </w:r>
    </w:p>
    <w:p w14:paraId="4EF23FF6" w14:textId="0186B678" w:rsidR="00DB5286" w:rsidRDefault="00000000">
      <w:pPr>
        <w:kinsoku w:val="0"/>
        <w:overflowPunct w:val="0"/>
        <w:autoSpaceDE w:val="0"/>
        <w:autoSpaceDN w:val="0"/>
        <w:spacing w:line="300" w:lineRule="exact"/>
        <w:jc w:val="right"/>
        <w:textAlignment w:val="center"/>
        <w:rPr>
          <w:rFonts w:ascii="Times New Roman" w:eastAsia="黑体" w:hAnsi="Times New Roman" w:cs="Times New Roman"/>
          <w:sz w:val="28"/>
          <w:szCs w:val="28"/>
        </w:rPr>
      </w:pPr>
      <w:r>
        <w:rPr>
          <w:rFonts w:ascii="Times New Roman" w:eastAsia="黑体" w:hAnsi="Times New Roman" w:cs="Times New Roman"/>
          <w:sz w:val="28"/>
          <w:szCs w:val="28"/>
        </w:rPr>
        <w:t>NY/T 533-20XX</w:t>
      </w:r>
    </w:p>
    <w:p w14:paraId="3E8C8DB2" w14:textId="77777777" w:rsidR="00DB5286" w:rsidRDefault="00000000">
      <w:pPr>
        <w:kinsoku w:val="0"/>
        <w:overflowPunct w:val="0"/>
        <w:autoSpaceDE w:val="0"/>
        <w:autoSpaceDN w:val="0"/>
        <w:spacing w:line="300" w:lineRule="exact"/>
        <w:jc w:val="right"/>
        <w:textAlignment w:val="center"/>
        <w:rPr>
          <w:rFonts w:ascii="Times New Roman" w:eastAsia="宋体" w:hAnsi="Times New Roman" w:cs="Times New Roman"/>
          <w:szCs w:val="21"/>
        </w:rPr>
      </w:pPr>
      <w:r>
        <w:rPr>
          <w:rFonts w:ascii="Times New Roman" w:eastAsia="宋体" w:hAnsi="Times New Roman" w:cs="Times New Roman"/>
          <w:szCs w:val="21"/>
        </w:rPr>
        <w:t>代替</w:t>
      </w:r>
      <w:r>
        <w:rPr>
          <w:rFonts w:ascii="Times New Roman" w:eastAsia="宋体" w:hAnsi="Times New Roman" w:cs="Times New Roman"/>
          <w:szCs w:val="21"/>
        </w:rPr>
        <w:t xml:space="preserve"> NY/T 533-20</w:t>
      </w:r>
      <w:r>
        <w:rPr>
          <w:rFonts w:ascii="Times New Roman" w:eastAsia="宋体" w:hAnsi="Times New Roman" w:cs="Times New Roman" w:hint="eastAsia"/>
          <w:szCs w:val="21"/>
        </w:rPr>
        <w:t>17</w:t>
      </w:r>
    </w:p>
    <w:p w14:paraId="3124AA86" w14:textId="77777777" w:rsidR="00DB5286" w:rsidRDefault="00000000">
      <w:pPr>
        <w:ind w:right="840"/>
        <w:rPr>
          <w:rFonts w:ascii="Times New Roman" w:eastAsia="黑体" w:hAnsi="Times New Roman" w:cs="Times New Roman"/>
          <w:b/>
          <w:bCs/>
          <w:spacing w:val="20"/>
          <w:szCs w:val="21"/>
        </w:rPr>
      </w:pPr>
      <w:r>
        <w:rPr>
          <w:rFonts w:ascii="Times New Roman" w:eastAsia="宋体" w:hAnsi="Times New Roman" w:cs="Times New Roman"/>
          <w:noProof/>
          <w:szCs w:val="21"/>
        </w:rPr>
        <mc:AlternateContent>
          <mc:Choice Requires="wps">
            <w:drawing>
              <wp:anchor distT="0" distB="0" distL="114300" distR="114300" simplePos="0" relativeHeight="251661312" behindDoc="0" locked="1" layoutInCell="1" allowOverlap="1" wp14:anchorId="69858056" wp14:editId="41996219">
                <wp:simplePos x="0" y="0"/>
                <wp:positionH relativeFrom="column">
                  <wp:posOffset>0</wp:posOffset>
                </wp:positionH>
                <wp:positionV relativeFrom="paragraph">
                  <wp:posOffset>86360</wp:posOffset>
                </wp:positionV>
                <wp:extent cx="6121400" cy="635"/>
                <wp:effectExtent l="6985" t="12065" r="15240" b="63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6.8pt;height:0.05pt;width:482pt;z-index:251661312;mso-width-relative:page;mso-height-relative:page;" filled="f" stroked="t" coordsize="21600,21600" o:gfxdata="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8zQZK1QAAAAYBAAAP&#10;AAAAAAAAAAEAIAAAADgAAABkcnMvZG93bnJldi54bWxQSwECFAAUAAAACACHTuJASQEQxswBAABi&#10;AwAADgAAAAAAAAABACAAAAA6AQAAZHJzL2Uyb0RvYy54bWxQSwUGAAAAAAYABgBZAQAAeAUAAAAA&#10;">
                <v:fill on="f" focussize="0,0"/>
                <v:stroke weight="1pt" color="#000000" joinstyle="round"/>
                <v:imagedata o:title=""/>
                <o:lock v:ext="edit" aspectratio="f"/>
                <w10:anchorlock/>
              </v:line>
            </w:pict>
          </mc:Fallback>
        </mc:AlternateContent>
      </w:r>
    </w:p>
    <w:p w14:paraId="66AEADBF" w14:textId="77777777" w:rsidR="00DB5286" w:rsidRDefault="00DB5286">
      <w:pPr>
        <w:rPr>
          <w:rFonts w:ascii="Times New Roman" w:eastAsia="宋体" w:hAnsi="Times New Roman" w:cs="Times New Roman"/>
          <w:b/>
          <w:bCs/>
          <w:spacing w:val="20"/>
          <w:sz w:val="28"/>
          <w:szCs w:val="28"/>
          <w:u w:val="single"/>
        </w:rPr>
      </w:pPr>
    </w:p>
    <w:p w14:paraId="564C54C6" w14:textId="77777777" w:rsidR="00DB5286" w:rsidRDefault="00000000">
      <w:pPr>
        <w:spacing w:line="560" w:lineRule="exact"/>
        <w:jc w:val="center"/>
        <w:rPr>
          <w:rFonts w:ascii="Times New Roman" w:eastAsia="黑体" w:hAnsi="Times New Roman" w:cs="Times New Roman"/>
          <w:spacing w:val="20"/>
          <w:sz w:val="52"/>
          <w:szCs w:val="52"/>
        </w:rPr>
      </w:pPr>
      <w:r>
        <w:rPr>
          <w:rFonts w:ascii="Times New Roman" w:eastAsia="黑体" w:hAnsi="Times New Roman" w:cs="Times New Roman"/>
          <w:spacing w:val="20"/>
          <w:sz w:val="52"/>
          <w:szCs w:val="52"/>
        </w:rPr>
        <w:t>兽医金属注射器</w:t>
      </w:r>
    </w:p>
    <w:p w14:paraId="495D0858" w14:textId="77777777" w:rsidR="00DB5286" w:rsidRDefault="00000000">
      <w:pPr>
        <w:spacing w:line="560" w:lineRule="exact"/>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t>Metal syringe for veterinary use</w:t>
      </w:r>
    </w:p>
    <w:p w14:paraId="1115FEB3" w14:textId="77777777" w:rsidR="00DB5286" w:rsidRDefault="00000000">
      <w:pPr>
        <w:spacing w:line="360" w:lineRule="auto"/>
        <w:jc w:val="center"/>
        <w:rPr>
          <w:rFonts w:ascii="Times New Roman" w:eastAsia="黑体" w:hAnsi="Times New Roman" w:cs="Times New Roman"/>
          <w:spacing w:val="20"/>
          <w:sz w:val="36"/>
          <w:szCs w:val="36"/>
        </w:rPr>
      </w:pPr>
      <w:r>
        <w:rPr>
          <w:rFonts w:ascii="Times New Roman" w:eastAsia="黑体" w:hAnsi="Times New Roman" w:cs="Times New Roman"/>
          <w:spacing w:val="20"/>
          <w:sz w:val="36"/>
          <w:szCs w:val="36"/>
        </w:rPr>
        <w:t>（公开征求意见稿）</w:t>
      </w:r>
    </w:p>
    <w:p w14:paraId="13D8CDA1" w14:textId="77777777" w:rsidR="00DB5286" w:rsidRDefault="00DB5286">
      <w:pPr>
        <w:rPr>
          <w:rFonts w:ascii="Times New Roman" w:eastAsia="黑体" w:hAnsi="Times New Roman" w:cs="Times New Roman"/>
          <w:b/>
          <w:bCs/>
          <w:spacing w:val="20"/>
          <w:sz w:val="48"/>
          <w:szCs w:val="48"/>
        </w:rPr>
      </w:pPr>
    </w:p>
    <w:p w14:paraId="7F556097" w14:textId="77777777" w:rsidR="00DB5286" w:rsidRDefault="00DB5286">
      <w:pPr>
        <w:rPr>
          <w:rFonts w:ascii="Times New Roman" w:eastAsia="黑体" w:hAnsi="Times New Roman" w:cs="Times New Roman"/>
          <w:b/>
          <w:bCs/>
          <w:spacing w:val="20"/>
          <w:sz w:val="48"/>
          <w:szCs w:val="48"/>
        </w:rPr>
      </w:pPr>
    </w:p>
    <w:p w14:paraId="09678F86" w14:textId="77777777" w:rsidR="00DB5286" w:rsidRDefault="00DB5286">
      <w:pPr>
        <w:rPr>
          <w:rFonts w:ascii="Times New Roman" w:eastAsia="黑体" w:hAnsi="Times New Roman" w:cs="Times New Roman"/>
          <w:b/>
          <w:bCs/>
          <w:spacing w:val="20"/>
          <w:sz w:val="48"/>
          <w:szCs w:val="48"/>
        </w:rPr>
      </w:pPr>
    </w:p>
    <w:p w14:paraId="64F9B529" w14:textId="77777777" w:rsidR="00DB5286" w:rsidRDefault="00DB5286">
      <w:pPr>
        <w:rPr>
          <w:rFonts w:ascii="Times New Roman" w:eastAsia="黑体" w:hAnsi="Times New Roman" w:cs="Times New Roman"/>
          <w:b/>
          <w:bCs/>
          <w:spacing w:val="20"/>
          <w:sz w:val="48"/>
          <w:szCs w:val="48"/>
        </w:rPr>
      </w:pPr>
    </w:p>
    <w:p w14:paraId="5AA7C98C" w14:textId="77777777" w:rsidR="00DB5286" w:rsidRDefault="00DB5286">
      <w:pPr>
        <w:rPr>
          <w:rFonts w:ascii="Times New Roman" w:eastAsia="黑体" w:hAnsi="Times New Roman" w:cs="Times New Roman"/>
          <w:b/>
          <w:bCs/>
          <w:spacing w:val="20"/>
          <w:sz w:val="48"/>
          <w:szCs w:val="48"/>
        </w:rPr>
      </w:pPr>
    </w:p>
    <w:p w14:paraId="71EBF006" w14:textId="77777777" w:rsidR="00DB5286" w:rsidRDefault="00DB5286">
      <w:pPr>
        <w:rPr>
          <w:rFonts w:ascii="Times New Roman" w:eastAsia="黑体" w:hAnsi="Times New Roman" w:cs="Times New Roman"/>
          <w:b/>
          <w:bCs/>
          <w:sz w:val="28"/>
          <w:szCs w:val="28"/>
        </w:rPr>
      </w:pPr>
    </w:p>
    <w:p w14:paraId="0364132A" w14:textId="77777777" w:rsidR="00DB5286" w:rsidRDefault="00DB5286">
      <w:pPr>
        <w:rPr>
          <w:rFonts w:ascii="Times New Roman" w:eastAsia="黑体" w:hAnsi="Times New Roman" w:cs="Times New Roman"/>
          <w:b/>
          <w:bCs/>
          <w:sz w:val="28"/>
          <w:szCs w:val="28"/>
        </w:rPr>
      </w:pPr>
    </w:p>
    <w:p w14:paraId="313FE4D6" w14:textId="77777777" w:rsidR="00DB5286" w:rsidRDefault="00000000">
      <w:pPr>
        <w:widowControl/>
        <w:rPr>
          <w:rFonts w:ascii="Times New Roman" w:eastAsia="黑体" w:hAnsi="Times New Roman" w:cs="Times New Roman"/>
          <w:b/>
          <w:bCs/>
          <w:sz w:val="44"/>
          <w:szCs w:val="44"/>
        </w:rPr>
      </w:pPr>
      <w:r>
        <w:rPr>
          <w:rFonts w:ascii="Times New Roman" w:eastAsia="黑体" w:hAnsi="Times New Roman" w:cs="Times New Roman"/>
          <w:noProof/>
          <w:sz w:val="28"/>
          <w:szCs w:val="28"/>
        </w:rPr>
        <mc:AlternateContent>
          <mc:Choice Requires="wps">
            <w:drawing>
              <wp:anchor distT="0" distB="0" distL="114300" distR="114300" simplePos="0" relativeHeight="251659264" behindDoc="0" locked="1" layoutInCell="1" allowOverlap="1" wp14:anchorId="3455206A" wp14:editId="40C9595A">
                <wp:simplePos x="0" y="0"/>
                <wp:positionH relativeFrom="column">
                  <wp:posOffset>-42545</wp:posOffset>
                </wp:positionH>
                <wp:positionV relativeFrom="paragraph">
                  <wp:posOffset>344170</wp:posOffset>
                </wp:positionV>
                <wp:extent cx="6057900" cy="0"/>
                <wp:effectExtent l="12065" t="11430" r="16510" b="1714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3.35pt;margin-top:27.1pt;height:0pt;width:477pt;z-index:251659264;mso-width-relative:page;mso-height-relative:page;" filled="f" stroked="t" coordsize="21600,21600" o:gfxdata="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dDE5etcA&#10;AAAIAQAADwAAAAAAAAABACAAAAA4AAAAZHJzL2Rvd25yZXYueG1sUEsBAhQAFAAAAAgAh07iQLYv&#10;qkvRAQAAbQMAAA4AAAAAAAAAAQAgAAAAPAEAAGRycy9lMm9Eb2MueG1sUEsFBgAAAAAGAAYAWQEA&#10;AH8FAAAAAA==&#10;">
                <v:fill on="f" focussize="0,0"/>
                <v:stroke weight="1.5pt" color="#000000" joinstyle="round"/>
                <v:imagedata o:title=""/>
                <o:lock v:ext="edit" aspectratio="f"/>
                <w10:anchorlock/>
              </v:line>
            </w:pict>
          </mc:Fallback>
        </mc:AlternateContent>
      </w:r>
      <w:r>
        <w:rPr>
          <w:rFonts w:ascii="Times New Roman" w:eastAsia="黑体" w:hAnsi="Times New Roman" w:cs="Times New Roman"/>
          <w:b/>
          <w:bCs/>
          <w:sz w:val="28"/>
          <w:szCs w:val="28"/>
        </w:rPr>
        <w:t>20XX-XX-XX</w:t>
      </w:r>
      <w:r>
        <w:rPr>
          <w:rFonts w:ascii="Times New Roman" w:eastAsia="黑体" w:hAnsi="Times New Roman" w:cs="Times New Roman"/>
          <w:b/>
          <w:bCs/>
          <w:sz w:val="28"/>
          <w:szCs w:val="28"/>
        </w:rPr>
        <w:t>发布</w:t>
      </w:r>
      <w:r>
        <w:rPr>
          <w:rFonts w:ascii="Times New Roman" w:eastAsia="黑体" w:hAnsi="Times New Roman" w:cs="Times New Roman"/>
          <w:sz w:val="28"/>
          <w:szCs w:val="28"/>
        </w:rPr>
        <w:t xml:space="preserve">                             </w:t>
      </w:r>
      <w:r>
        <w:rPr>
          <w:rFonts w:ascii="Times New Roman" w:eastAsia="黑体" w:hAnsi="Times New Roman" w:cs="Times New Roman"/>
          <w:b/>
          <w:bCs/>
          <w:sz w:val="28"/>
          <w:szCs w:val="28"/>
        </w:rPr>
        <w:t>20XX-XX-XX</w:t>
      </w:r>
      <w:r>
        <w:rPr>
          <w:rFonts w:ascii="Times New Roman" w:eastAsia="黑体" w:hAnsi="Times New Roman" w:cs="Times New Roman"/>
          <w:b/>
          <w:bCs/>
          <w:sz w:val="28"/>
          <w:szCs w:val="28"/>
        </w:rPr>
        <w:t>实施</w:t>
      </w:r>
      <w:r>
        <w:rPr>
          <w:rFonts w:ascii="Times New Roman" w:eastAsia="黑体" w:hAnsi="Times New Roman" w:cs="Times New Roman"/>
          <w:noProof/>
          <w:sz w:val="28"/>
          <w:szCs w:val="28"/>
        </w:rPr>
        <mc:AlternateContent>
          <mc:Choice Requires="wps">
            <w:drawing>
              <wp:anchor distT="0" distB="0" distL="114300" distR="114300" simplePos="0" relativeHeight="251662336" behindDoc="0" locked="1" layoutInCell="1" allowOverlap="1" wp14:anchorId="0775992E" wp14:editId="45823820">
                <wp:simplePos x="0" y="0"/>
                <wp:positionH relativeFrom="margin">
                  <wp:posOffset>0</wp:posOffset>
                </wp:positionH>
                <wp:positionV relativeFrom="margin">
                  <wp:posOffset>7669530</wp:posOffset>
                </wp:positionV>
                <wp:extent cx="6120130" cy="949325"/>
                <wp:effectExtent l="0" t="1905"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49325"/>
                        </a:xfrm>
                        <a:prstGeom prst="rect">
                          <a:avLst/>
                        </a:prstGeom>
                        <a:solidFill>
                          <a:srgbClr val="FFFFFF"/>
                        </a:solidFill>
                        <a:ln>
                          <a:noFill/>
                        </a:ln>
                      </wps:spPr>
                      <wps:txbx>
                        <w:txbxContent>
                          <w:p w14:paraId="390D3352" w14:textId="77777777" w:rsidR="00DB5286" w:rsidRDefault="00000000">
                            <w:pPr>
                              <w:pStyle w:val="af3"/>
                              <w:rPr>
                                <w:rFonts w:cs="Times New Roman"/>
                              </w:rPr>
                            </w:pPr>
                            <w:r>
                              <w:rPr>
                                <w:rFonts w:hAnsi="宋体" w:hint="eastAsia"/>
                                <w:spacing w:val="0"/>
                                <w:w w:val="100"/>
                                <w:sz w:val="44"/>
                                <w:szCs w:val="44"/>
                              </w:rPr>
                              <w:t>中华人民共和国农业农村部</w:t>
                            </w:r>
                            <w:r>
                              <w:rPr>
                                <w:rStyle w:val="af2"/>
                              </w:rPr>
                              <w:t xml:space="preserve"> </w:t>
                            </w:r>
                            <w:r>
                              <w:rPr>
                                <w:rStyle w:val="af2"/>
                                <w:rFonts w:hAnsi="黑体" w:hint="eastAsia"/>
                                <w:b w:val="0"/>
                                <w:bCs w:val="0"/>
                              </w:rPr>
                              <w:t>发布</w:t>
                            </w:r>
                          </w:p>
                        </w:txbxContent>
                      </wps:txbx>
                      <wps:bodyPr rot="0" vert="horz" wrap="square" lIns="0" tIns="0" rIns="0" bIns="0" anchor="t" anchorCtr="0" upright="1">
                        <a:noAutofit/>
                      </wps:bodyPr>
                    </wps:wsp>
                  </a:graphicData>
                </a:graphic>
              </wp:anchor>
            </w:drawing>
          </mc:Choice>
          <mc:Fallback>
            <w:pict>
              <v:shape w14:anchorId="0775992E" id="文本框 1" o:spid="_x0000_s1027" type="#_x0000_t202" style="position:absolute;left:0;text-align:left;margin-left:0;margin-top:603.9pt;width:481.9pt;height:74.7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" stroked="f">
                <v:textbox inset="0,0,0,0">
                  <w:txbxContent>
                    <w:p w14:paraId="390D3352" w14:textId="77777777" w:rsidR="00DB5286" w:rsidRDefault="00000000">
                      <w:pPr>
                        <w:pStyle w:val="af3"/>
                        <w:rPr>
                          <w:rFonts w:cs="Times New Roman"/>
                        </w:rPr>
                      </w:pPr>
                      <w:r>
                        <w:rPr>
                          <w:rFonts w:hAnsi="宋体" w:hint="eastAsia"/>
                          <w:spacing w:val="0"/>
                          <w:w w:val="100"/>
                          <w:sz w:val="44"/>
                          <w:szCs w:val="44"/>
                        </w:rPr>
                        <w:t>中华人民共和国农业农村部</w:t>
                      </w:r>
                      <w:r>
                        <w:rPr>
                          <w:rStyle w:val="af2"/>
                        </w:rPr>
                        <w:t xml:space="preserve"> </w:t>
                      </w:r>
                      <w:r>
                        <w:rPr>
                          <w:rStyle w:val="af2"/>
                          <w:rFonts w:hAnsi="黑体" w:hint="eastAsia"/>
                          <w:b w:val="0"/>
                          <w:bCs w:val="0"/>
                        </w:rPr>
                        <w:t>发布</w:t>
                      </w:r>
                    </w:p>
                  </w:txbxContent>
                </v:textbox>
                <w10:wrap anchorx="margin" anchory="margin"/>
                <w10:anchorlock/>
              </v:shape>
            </w:pict>
          </mc:Fallback>
        </mc:AlternateContent>
      </w:r>
    </w:p>
    <w:p w14:paraId="7B3AB084" w14:textId="77777777" w:rsidR="00DB5286" w:rsidRDefault="00DB5286">
      <w:pPr>
        <w:spacing w:line="360" w:lineRule="auto"/>
        <w:ind w:firstLineChars="1568" w:firstLine="6287"/>
        <w:rPr>
          <w:rFonts w:ascii="Times New Roman" w:eastAsia="黑体" w:hAnsi="Times New Roman" w:cs="Times New Roman"/>
          <w:b/>
          <w:bCs/>
          <w:spacing w:val="80"/>
          <w:sz w:val="24"/>
          <w:szCs w:val="24"/>
        </w:rPr>
        <w:sectPr w:rsidR="00DB5286">
          <w:headerReference w:type="default" r:id="rId7"/>
          <w:pgSz w:w="11906" w:h="16838"/>
          <w:pgMar w:top="1440" w:right="1361" w:bottom="1440" w:left="1361" w:header="851" w:footer="992" w:gutter="0"/>
          <w:cols w:space="720"/>
          <w:docGrid w:type="lines" w:linePitch="312"/>
        </w:sectPr>
      </w:pPr>
    </w:p>
    <w:p w14:paraId="1592C2CC" w14:textId="77777777" w:rsidR="00DB5286" w:rsidRDefault="00000000">
      <w:pPr>
        <w:spacing w:line="480" w:lineRule="auto"/>
        <w:jc w:val="center"/>
        <w:rPr>
          <w:rFonts w:ascii="Times New Roman" w:eastAsia="黑体" w:hAnsi="Times New Roman" w:cs="Times New Roman"/>
          <w:b/>
          <w:bCs/>
          <w:spacing w:val="20"/>
          <w:sz w:val="28"/>
          <w:szCs w:val="28"/>
        </w:rPr>
      </w:pPr>
      <w:r>
        <w:rPr>
          <w:rFonts w:ascii="Times New Roman" w:eastAsia="黑体" w:hAnsi="Times New Roman" w:cs="Times New Roman"/>
          <w:b/>
          <w:bCs/>
          <w:spacing w:val="20"/>
          <w:sz w:val="28"/>
          <w:szCs w:val="28"/>
        </w:rPr>
        <w:lastRenderedPageBreak/>
        <w:t>前</w:t>
      </w:r>
      <w:r>
        <w:rPr>
          <w:rFonts w:ascii="Times New Roman" w:eastAsia="黑体" w:hAnsi="Times New Roman" w:cs="Times New Roman"/>
          <w:b/>
          <w:bCs/>
          <w:spacing w:val="20"/>
          <w:sz w:val="28"/>
          <w:szCs w:val="28"/>
        </w:rPr>
        <w:t xml:space="preserve">    </w:t>
      </w:r>
      <w:r>
        <w:rPr>
          <w:rFonts w:ascii="Times New Roman" w:eastAsia="黑体" w:hAnsi="Times New Roman" w:cs="Times New Roman"/>
          <w:b/>
          <w:bCs/>
          <w:spacing w:val="20"/>
          <w:sz w:val="28"/>
          <w:szCs w:val="28"/>
        </w:rPr>
        <w:t>言</w:t>
      </w:r>
    </w:p>
    <w:p w14:paraId="3A47D5EA" w14:textId="77777777" w:rsidR="00DB5286" w:rsidRDefault="00000000">
      <w:pPr>
        <w:spacing w:line="480" w:lineRule="auto"/>
        <w:jc w:val="left"/>
        <w:rPr>
          <w:rFonts w:ascii="Times New Roman" w:hAnsi="Times New Roman" w:cs="Times New Roman"/>
          <w:sz w:val="21"/>
          <w:szCs w:val="21"/>
        </w:rPr>
      </w:pPr>
      <w:r>
        <w:rPr>
          <w:rFonts w:ascii="Times New Roman" w:eastAsia="宋体" w:hAnsi="Times New Roman" w:cs="Times New Roman"/>
          <w:bCs/>
          <w:spacing w:val="20"/>
          <w:szCs w:val="21"/>
        </w:rPr>
        <w:t xml:space="preserve">   </w:t>
      </w:r>
      <w:r>
        <w:rPr>
          <w:rFonts w:ascii="Times New Roman" w:hAnsi="Times New Roman" w:cs="Times New Roman"/>
          <w:sz w:val="21"/>
          <w:szCs w:val="21"/>
        </w:rPr>
        <w:t>本文件按照</w:t>
      </w:r>
      <w:r>
        <w:rPr>
          <w:rFonts w:ascii="Times New Roman" w:hAnsi="Times New Roman" w:cs="Times New Roman"/>
          <w:sz w:val="21"/>
          <w:szCs w:val="21"/>
        </w:rPr>
        <w:t>GB/T1.1-2020</w:t>
      </w:r>
      <w:r>
        <w:rPr>
          <w:rFonts w:ascii="Times New Roman" w:hAnsi="Times New Roman" w:cs="Times New Roman"/>
          <w:sz w:val="21"/>
          <w:szCs w:val="21"/>
        </w:rPr>
        <w:t>《标准化工作导则</w:t>
      </w:r>
      <w:r>
        <w:rPr>
          <w:rFonts w:ascii="Times New Roman" w:hAnsi="Times New Roman" w:cs="Times New Roman"/>
          <w:sz w:val="21"/>
          <w:szCs w:val="21"/>
        </w:rPr>
        <w:t xml:space="preserve"> </w:t>
      </w:r>
      <w:r>
        <w:rPr>
          <w:rFonts w:ascii="Times New Roman" w:hAnsi="Times New Roman" w:cs="Times New Roman"/>
          <w:sz w:val="21"/>
          <w:szCs w:val="21"/>
        </w:rPr>
        <w:t>第</w:t>
      </w:r>
      <w:r>
        <w:rPr>
          <w:rFonts w:ascii="Times New Roman" w:hAnsi="Times New Roman" w:cs="Times New Roman"/>
          <w:sz w:val="21"/>
          <w:szCs w:val="21"/>
        </w:rPr>
        <w:t>1</w:t>
      </w:r>
      <w:r>
        <w:rPr>
          <w:rFonts w:ascii="Times New Roman" w:hAnsi="Times New Roman" w:cs="Times New Roman"/>
          <w:sz w:val="21"/>
          <w:szCs w:val="21"/>
        </w:rPr>
        <w:t>部分：标准化文件的结构和起草规则》的规定起草。</w:t>
      </w:r>
    </w:p>
    <w:p w14:paraId="70E6489F" w14:textId="77777777" w:rsidR="00DB5286" w:rsidRDefault="00000000">
      <w:pPr>
        <w:spacing w:line="360" w:lineRule="auto"/>
        <w:ind w:leftChars="100" w:left="200" w:firstLineChars="100" w:firstLine="210"/>
        <w:rPr>
          <w:rFonts w:ascii="Times New Roman" w:hAnsi="Times New Roman" w:cs="Times New Roman"/>
          <w:sz w:val="21"/>
          <w:szCs w:val="21"/>
        </w:rPr>
      </w:pPr>
      <w:r>
        <w:rPr>
          <w:rFonts w:ascii="Times New Roman" w:hAnsi="Times New Roman" w:cs="Times New Roman"/>
          <w:sz w:val="21"/>
          <w:szCs w:val="21"/>
        </w:rPr>
        <w:t>本文件代替</w:t>
      </w:r>
      <w:r>
        <w:rPr>
          <w:rFonts w:ascii="Times New Roman" w:hAnsi="Times New Roman" w:cs="Times New Roman"/>
          <w:sz w:val="21"/>
          <w:szCs w:val="21"/>
        </w:rPr>
        <w:t>NY 533—2002</w:t>
      </w:r>
      <w:r>
        <w:rPr>
          <w:rFonts w:ascii="Times New Roman" w:hAnsi="Times New Roman" w:cs="Times New Roman"/>
          <w:sz w:val="21"/>
          <w:szCs w:val="21"/>
        </w:rPr>
        <w:t>《兽医金属注射器》。与</w:t>
      </w:r>
      <w:r>
        <w:rPr>
          <w:rFonts w:ascii="Times New Roman" w:hAnsi="Times New Roman" w:cs="Times New Roman"/>
          <w:sz w:val="21"/>
          <w:szCs w:val="21"/>
        </w:rPr>
        <w:t>NY 533—2002</w:t>
      </w:r>
      <w:r>
        <w:rPr>
          <w:rFonts w:ascii="Times New Roman" w:hAnsi="Times New Roman" w:cs="Times New Roman"/>
          <w:sz w:val="21"/>
          <w:szCs w:val="21"/>
        </w:rPr>
        <w:t>相比，除结构调整和编辑性改动外，主要技术变化如下：</w:t>
      </w:r>
    </w:p>
    <w:p w14:paraId="4D7CFB10"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hint="eastAsia"/>
          <w:sz w:val="21"/>
          <w:szCs w:val="21"/>
        </w:rPr>
        <w:t xml:space="preserve"> </w:t>
      </w:r>
      <w:r>
        <w:rPr>
          <w:rFonts w:ascii="Times New Roman" w:hAnsi="Times New Roman" w:cs="Times New Roman"/>
          <w:sz w:val="21"/>
          <w:szCs w:val="21"/>
        </w:rPr>
        <w:t>增加了注射器的基本型式示意图</w:t>
      </w:r>
      <w:r>
        <w:rPr>
          <w:rFonts w:ascii="Times New Roman" w:hAnsi="Times New Roman" w:cs="Times New Roman"/>
          <w:sz w:val="21"/>
          <w:szCs w:val="21"/>
        </w:rPr>
        <w:t xml:space="preserve"> </w:t>
      </w:r>
      <w:r>
        <w:rPr>
          <w:rFonts w:ascii="Times New Roman" w:hAnsi="Times New Roman" w:cs="Times New Roman"/>
          <w:sz w:val="21"/>
          <w:szCs w:val="21"/>
        </w:rPr>
        <w:t>（见</w:t>
      </w:r>
      <w:r>
        <w:rPr>
          <w:rFonts w:ascii="Times New Roman" w:hAnsi="Times New Roman" w:cs="Times New Roman" w:hint="eastAsia"/>
          <w:sz w:val="21"/>
          <w:szCs w:val="21"/>
        </w:rPr>
        <w:t>4</w:t>
      </w:r>
      <w:r>
        <w:rPr>
          <w:rFonts w:ascii="Times New Roman" w:hAnsi="Times New Roman" w:cs="Times New Roman"/>
          <w:sz w:val="21"/>
          <w:szCs w:val="21"/>
        </w:rPr>
        <w:t>.2</w:t>
      </w:r>
      <w:r>
        <w:rPr>
          <w:rFonts w:ascii="Times New Roman" w:hAnsi="Times New Roman" w:cs="Times New Roman"/>
          <w:sz w:val="21"/>
          <w:szCs w:val="21"/>
        </w:rPr>
        <w:t>）；</w:t>
      </w:r>
    </w:p>
    <w:p w14:paraId="4EB88607"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hint="eastAsia"/>
          <w:sz w:val="21"/>
          <w:szCs w:val="21"/>
        </w:rPr>
        <w:t xml:space="preserve"> </w:t>
      </w:r>
      <w:r>
        <w:rPr>
          <w:rFonts w:ascii="Times New Roman" w:hAnsi="Times New Roman" w:cs="Times New Roman"/>
          <w:sz w:val="21"/>
          <w:szCs w:val="21"/>
        </w:rPr>
        <w:t>更改了产品的基本参数和尺寸，将本节移入尺寸要求中（见</w:t>
      </w:r>
      <w:r>
        <w:rPr>
          <w:rFonts w:ascii="Times New Roman" w:hAnsi="Times New Roman" w:cs="Times New Roman" w:hint="eastAsia"/>
          <w:sz w:val="21"/>
          <w:szCs w:val="21"/>
        </w:rPr>
        <w:t>5</w:t>
      </w: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sz w:val="21"/>
          <w:szCs w:val="21"/>
        </w:rPr>
        <w:t>2002</w:t>
      </w:r>
      <w:r>
        <w:rPr>
          <w:rFonts w:ascii="Times New Roman" w:hAnsi="Times New Roman" w:cs="Times New Roman"/>
          <w:sz w:val="21"/>
          <w:szCs w:val="21"/>
        </w:rPr>
        <w:t>年版的</w:t>
      </w:r>
      <w:r>
        <w:rPr>
          <w:rFonts w:ascii="Times New Roman" w:hAnsi="Times New Roman" w:cs="Times New Roman"/>
          <w:sz w:val="21"/>
          <w:szCs w:val="21"/>
        </w:rPr>
        <w:t>3.2</w:t>
      </w:r>
      <w:r>
        <w:rPr>
          <w:rFonts w:ascii="Times New Roman" w:hAnsi="Times New Roman" w:cs="Times New Roman"/>
          <w:sz w:val="21"/>
          <w:szCs w:val="21"/>
        </w:rPr>
        <w:t>）；</w:t>
      </w:r>
      <w:r>
        <w:rPr>
          <w:rFonts w:ascii="Times New Roman" w:hAnsi="Times New Roman" w:cs="Times New Roman"/>
          <w:sz w:val="21"/>
          <w:szCs w:val="21"/>
        </w:rPr>
        <w:t xml:space="preserve"> </w:t>
      </w:r>
    </w:p>
    <w:p w14:paraId="17FAA5FE"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hint="eastAsia"/>
          <w:sz w:val="21"/>
          <w:szCs w:val="21"/>
        </w:rPr>
        <w:t xml:space="preserve"> </w:t>
      </w:r>
      <w:r>
        <w:rPr>
          <w:rFonts w:ascii="Times New Roman" w:hAnsi="Times New Roman" w:cs="Times New Roman" w:hint="eastAsia"/>
          <w:sz w:val="21"/>
          <w:szCs w:val="21"/>
        </w:rPr>
        <w:t>更改了技术要求条款的结构顺序</w:t>
      </w:r>
      <w:r>
        <w:rPr>
          <w:rFonts w:ascii="Times New Roman" w:hAnsi="Times New Roman" w:cs="Times New Roman" w:hint="eastAsia"/>
          <w:sz w:val="21"/>
          <w:szCs w:val="21"/>
        </w:rPr>
        <w:t>(</w:t>
      </w:r>
      <w:r>
        <w:rPr>
          <w:rFonts w:ascii="Times New Roman" w:hAnsi="Times New Roman" w:cs="Times New Roman" w:hint="eastAsia"/>
          <w:sz w:val="21"/>
          <w:szCs w:val="21"/>
        </w:rPr>
        <w:t>见</w:t>
      </w:r>
      <w:r>
        <w:rPr>
          <w:rFonts w:ascii="Times New Roman" w:hAnsi="Times New Roman" w:cs="Times New Roman" w:hint="eastAsia"/>
          <w:sz w:val="21"/>
          <w:szCs w:val="21"/>
        </w:rPr>
        <w:t>5</w:t>
      </w:r>
      <w:r>
        <w:rPr>
          <w:rFonts w:ascii="Times New Roman" w:hAnsi="Times New Roman" w:cs="Times New Roman" w:hint="eastAsia"/>
          <w:sz w:val="21"/>
          <w:szCs w:val="21"/>
        </w:rPr>
        <w:t>，</w:t>
      </w:r>
      <w:r>
        <w:rPr>
          <w:rFonts w:ascii="Times New Roman" w:hAnsi="Times New Roman" w:cs="Times New Roman"/>
          <w:sz w:val="21"/>
          <w:szCs w:val="21"/>
        </w:rPr>
        <w:t>2002</w:t>
      </w:r>
      <w:r>
        <w:rPr>
          <w:rFonts w:ascii="Times New Roman" w:hAnsi="Times New Roman" w:cs="Times New Roman"/>
          <w:sz w:val="21"/>
          <w:szCs w:val="21"/>
        </w:rPr>
        <w:t>年版的</w:t>
      </w:r>
      <w:r>
        <w:rPr>
          <w:rFonts w:ascii="Times New Roman" w:hAnsi="Times New Roman" w:cs="Times New Roman" w:hint="eastAsia"/>
          <w:sz w:val="21"/>
          <w:szCs w:val="21"/>
        </w:rPr>
        <w:t>4)</w:t>
      </w:r>
      <w:r>
        <w:rPr>
          <w:rFonts w:ascii="Times New Roman" w:hAnsi="Times New Roman" w:cs="Times New Roman" w:hint="eastAsia"/>
          <w:sz w:val="21"/>
          <w:szCs w:val="21"/>
        </w:rPr>
        <w:t>；</w:t>
      </w:r>
    </w:p>
    <w:p w14:paraId="05BEC6E3"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hint="eastAsia"/>
          <w:sz w:val="21"/>
          <w:szCs w:val="21"/>
        </w:rPr>
        <w:t xml:space="preserve"> </w:t>
      </w:r>
      <w:r>
        <w:rPr>
          <w:rFonts w:ascii="Times New Roman" w:hAnsi="Times New Roman" w:cs="Times New Roman"/>
          <w:sz w:val="21"/>
          <w:szCs w:val="21"/>
        </w:rPr>
        <w:t>更改了产品的材料要求</w:t>
      </w:r>
      <w:r>
        <w:rPr>
          <w:rFonts w:ascii="Times New Roman" w:hAnsi="Times New Roman" w:cs="Times New Roman"/>
          <w:sz w:val="21"/>
          <w:szCs w:val="21"/>
        </w:rPr>
        <w:t xml:space="preserve"> </w:t>
      </w:r>
      <w:r>
        <w:rPr>
          <w:rFonts w:ascii="Times New Roman" w:hAnsi="Times New Roman" w:cs="Times New Roman"/>
          <w:sz w:val="21"/>
          <w:szCs w:val="21"/>
        </w:rPr>
        <w:t>（见</w:t>
      </w:r>
      <w:r>
        <w:rPr>
          <w:rFonts w:ascii="Times New Roman" w:hAnsi="Times New Roman" w:cs="Times New Roman" w:hint="eastAsia"/>
          <w:sz w:val="21"/>
          <w:szCs w:val="21"/>
        </w:rPr>
        <w:t>5</w:t>
      </w:r>
      <w:r>
        <w:rPr>
          <w:rFonts w:ascii="Times New Roman" w:hAnsi="Times New Roman" w:cs="Times New Roman"/>
          <w:sz w:val="21"/>
          <w:szCs w:val="21"/>
        </w:rPr>
        <w:t>.1</w:t>
      </w:r>
      <w:r>
        <w:rPr>
          <w:rFonts w:ascii="Times New Roman" w:hAnsi="Times New Roman" w:cs="Times New Roman"/>
          <w:sz w:val="21"/>
          <w:szCs w:val="21"/>
        </w:rPr>
        <w:t>，</w:t>
      </w:r>
      <w:r>
        <w:rPr>
          <w:rFonts w:ascii="Times New Roman" w:hAnsi="Times New Roman" w:cs="Times New Roman"/>
          <w:sz w:val="21"/>
          <w:szCs w:val="21"/>
        </w:rPr>
        <w:t>2002</w:t>
      </w:r>
      <w:r>
        <w:rPr>
          <w:rFonts w:ascii="Times New Roman" w:hAnsi="Times New Roman" w:cs="Times New Roman"/>
          <w:sz w:val="21"/>
          <w:szCs w:val="21"/>
        </w:rPr>
        <w:t>年版的</w:t>
      </w:r>
      <w:r>
        <w:rPr>
          <w:rFonts w:ascii="Times New Roman" w:hAnsi="Times New Roman" w:cs="Times New Roman"/>
          <w:sz w:val="21"/>
          <w:szCs w:val="21"/>
        </w:rPr>
        <w:t>4.2,4.3</w:t>
      </w:r>
      <w:r>
        <w:rPr>
          <w:rFonts w:ascii="Times New Roman" w:hAnsi="Times New Roman" w:cs="Times New Roman"/>
          <w:sz w:val="21"/>
          <w:szCs w:val="21"/>
        </w:rPr>
        <w:t>）；</w:t>
      </w:r>
    </w:p>
    <w:p w14:paraId="02E09C21"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e)</w:t>
      </w:r>
      <w:r>
        <w:rPr>
          <w:rFonts w:ascii="Times New Roman" w:hAnsi="Times New Roman" w:cs="Times New Roman" w:hint="eastAsia"/>
          <w:sz w:val="21"/>
          <w:szCs w:val="21"/>
        </w:rPr>
        <w:t xml:space="preserve"> </w:t>
      </w:r>
      <w:r>
        <w:rPr>
          <w:rFonts w:ascii="Times New Roman" w:hAnsi="Times New Roman" w:cs="Times New Roman"/>
          <w:sz w:val="21"/>
          <w:szCs w:val="21"/>
        </w:rPr>
        <w:t>更改了</w:t>
      </w:r>
      <w:r>
        <w:rPr>
          <w:rFonts w:ascii="Times New Roman" w:hAnsi="Times New Roman" w:cs="Times New Roman" w:hint="eastAsia"/>
          <w:sz w:val="21"/>
          <w:szCs w:val="21"/>
        </w:rPr>
        <w:t>产品标称容量相对误差为公称容量允差</w:t>
      </w:r>
      <w:r>
        <w:rPr>
          <w:rFonts w:ascii="Times New Roman" w:hAnsi="Times New Roman" w:cs="Times New Roman"/>
          <w:sz w:val="21"/>
          <w:szCs w:val="21"/>
        </w:rPr>
        <w:t>（见</w:t>
      </w:r>
      <w:r>
        <w:rPr>
          <w:rFonts w:ascii="Times New Roman" w:hAnsi="Times New Roman" w:cs="Times New Roman" w:hint="eastAsia"/>
          <w:sz w:val="21"/>
          <w:szCs w:val="21"/>
        </w:rPr>
        <w:t>5</w:t>
      </w:r>
      <w:r>
        <w:rPr>
          <w:rFonts w:ascii="Times New Roman" w:hAnsi="Times New Roman" w:cs="Times New Roman"/>
          <w:sz w:val="21"/>
          <w:szCs w:val="21"/>
        </w:rPr>
        <w:t>.</w:t>
      </w:r>
      <w:r>
        <w:rPr>
          <w:rFonts w:ascii="Times New Roman" w:hAnsi="Times New Roman" w:cs="Times New Roman" w:hint="eastAsia"/>
          <w:sz w:val="21"/>
          <w:szCs w:val="21"/>
        </w:rPr>
        <w:t>4.2</w:t>
      </w:r>
      <w:r>
        <w:rPr>
          <w:rFonts w:ascii="Times New Roman" w:hAnsi="Times New Roman" w:cs="Times New Roman"/>
          <w:sz w:val="21"/>
          <w:szCs w:val="21"/>
        </w:rPr>
        <w:t>，</w:t>
      </w:r>
      <w:r>
        <w:rPr>
          <w:rFonts w:ascii="Times New Roman" w:hAnsi="Times New Roman" w:cs="Times New Roman"/>
          <w:sz w:val="21"/>
          <w:szCs w:val="21"/>
        </w:rPr>
        <w:t>2002</w:t>
      </w:r>
      <w:r>
        <w:rPr>
          <w:rFonts w:ascii="Times New Roman" w:hAnsi="Times New Roman" w:cs="Times New Roman"/>
          <w:sz w:val="21"/>
          <w:szCs w:val="21"/>
        </w:rPr>
        <w:t>年版的</w:t>
      </w:r>
      <w:r>
        <w:rPr>
          <w:rFonts w:ascii="Times New Roman" w:hAnsi="Times New Roman" w:cs="Times New Roman"/>
          <w:sz w:val="21"/>
          <w:szCs w:val="21"/>
        </w:rPr>
        <w:t>4.</w:t>
      </w:r>
      <w:r>
        <w:rPr>
          <w:rFonts w:ascii="Times New Roman" w:hAnsi="Times New Roman" w:cs="Times New Roman" w:hint="eastAsia"/>
          <w:sz w:val="21"/>
          <w:szCs w:val="21"/>
        </w:rPr>
        <w:t>10</w:t>
      </w:r>
      <w:r>
        <w:rPr>
          <w:rFonts w:ascii="Times New Roman" w:hAnsi="Times New Roman" w:cs="Times New Roman"/>
          <w:sz w:val="21"/>
          <w:szCs w:val="21"/>
        </w:rPr>
        <w:t>）</w:t>
      </w:r>
      <w:r>
        <w:rPr>
          <w:rFonts w:ascii="Times New Roman" w:hAnsi="Times New Roman" w:cs="Times New Roman" w:hint="eastAsia"/>
          <w:sz w:val="21"/>
          <w:szCs w:val="21"/>
        </w:rPr>
        <w:t>；</w:t>
      </w:r>
    </w:p>
    <w:p w14:paraId="7DD25129"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f)</w:t>
      </w:r>
      <w:r>
        <w:rPr>
          <w:rFonts w:ascii="Times New Roman" w:hAnsi="Times New Roman" w:cs="Times New Roman" w:hint="eastAsia"/>
          <w:sz w:val="21"/>
          <w:szCs w:val="21"/>
        </w:rPr>
        <w:t xml:space="preserve"> </w:t>
      </w:r>
      <w:r>
        <w:rPr>
          <w:rFonts w:ascii="Times New Roman" w:hAnsi="Times New Roman" w:cs="Times New Roman" w:hint="eastAsia"/>
          <w:sz w:val="21"/>
          <w:szCs w:val="21"/>
        </w:rPr>
        <w:t>更改了</w:t>
      </w:r>
      <w:r>
        <w:rPr>
          <w:rFonts w:ascii="Times New Roman" w:hAnsi="Times New Roman" w:cs="Times New Roman"/>
          <w:sz w:val="21"/>
          <w:szCs w:val="21"/>
        </w:rPr>
        <w:t>产品锥头密合性测试时间</w:t>
      </w:r>
      <w:r>
        <w:rPr>
          <w:rFonts w:ascii="Times New Roman" w:hAnsi="Times New Roman" w:cs="Times New Roman"/>
          <w:sz w:val="21"/>
          <w:szCs w:val="21"/>
        </w:rPr>
        <w:t xml:space="preserve"> </w:t>
      </w:r>
      <w:r>
        <w:rPr>
          <w:rFonts w:ascii="Times New Roman" w:hAnsi="Times New Roman" w:cs="Times New Roman"/>
          <w:sz w:val="21"/>
          <w:szCs w:val="21"/>
        </w:rPr>
        <w:t>（见</w:t>
      </w:r>
      <w:r>
        <w:rPr>
          <w:rFonts w:ascii="Times New Roman" w:hAnsi="Times New Roman" w:cs="Times New Roman" w:hint="eastAsia"/>
          <w:sz w:val="21"/>
          <w:szCs w:val="21"/>
        </w:rPr>
        <w:t>5</w:t>
      </w:r>
      <w:r>
        <w:rPr>
          <w:rFonts w:ascii="Times New Roman" w:hAnsi="Times New Roman" w:cs="Times New Roman"/>
          <w:sz w:val="21"/>
          <w:szCs w:val="21"/>
        </w:rPr>
        <w:t>.4.3</w:t>
      </w:r>
      <w:r>
        <w:rPr>
          <w:rFonts w:ascii="Times New Roman" w:hAnsi="Times New Roman" w:cs="Times New Roman"/>
          <w:sz w:val="21"/>
          <w:szCs w:val="21"/>
        </w:rPr>
        <w:t>，</w:t>
      </w:r>
      <w:r>
        <w:rPr>
          <w:rFonts w:ascii="Times New Roman" w:hAnsi="Times New Roman" w:cs="Times New Roman"/>
          <w:sz w:val="21"/>
          <w:szCs w:val="21"/>
        </w:rPr>
        <w:t>2002</w:t>
      </w:r>
      <w:r>
        <w:rPr>
          <w:rFonts w:ascii="Times New Roman" w:hAnsi="Times New Roman" w:cs="Times New Roman"/>
          <w:sz w:val="21"/>
          <w:szCs w:val="21"/>
        </w:rPr>
        <w:t>年版的</w:t>
      </w:r>
      <w:r>
        <w:rPr>
          <w:rFonts w:ascii="Times New Roman" w:hAnsi="Times New Roman" w:cs="Times New Roman"/>
          <w:sz w:val="21"/>
          <w:szCs w:val="21"/>
        </w:rPr>
        <w:t>4.11</w:t>
      </w:r>
      <w:r>
        <w:rPr>
          <w:rFonts w:ascii="Times New Roman" w:hAnsi="Times New Roman" w:cs="Times New Roman"/>
          <w:sz w:val="21"/>
          <w:szCs w:val="21"/>
        </w:rPr>
        <w:t>）；</w:t>
      </w:r>
    </w:p>
    <w:p w14:paraId="0880946D" w14:textId="77777777" w:rsidR="00DB5286" w:rsidRDefault="00000000">
      <w:pPr>
        <w:spacing w:line="360" w:lineRule="auto"/>
        <w:ind w:leftChars="200" w:left="820" w:hangingChars="200" w:hanging="420"/>
        <w:rPr>
          <w:rFonts w:ascii="Times New Roman" w:hAnsi="Times New Roman" w:cs="Times New Roman"/>
          <w:sz w:val="21"/>
          <w:szCs w:val="21"/>
        </w:rPr>
      </w:pPr>
      <w:r>
        <w:rPr>
          <w:rFonts w:ascii="Times New Roman" w:hAnsi="Times New Roman" w:cs="Times New Roman"/>
          <w:sz w:val="21"/>
          <w:szCs w:val="21"/>
        </w:rPr>
        <w:t>g)</w:t>
      </w:r>
      <w:r>
        <w:rPr>
          <w:rFonts w:ascii="Times New Roman" w:hAnsi="Times New Roman" w:cs="Times New Roman" w:hint="eastAsia"/>
          <w:sz w:val="21"/>
          <w:szCs w:val="21"/>
        </w:rPr>
        <w:t xml:space="preserve"> </w:t>
      </w:r>
      <w:r>
        <w:rPr>
          <w:rFonts w:ascii="Times New Roman" w:hAnsi="Times New Roman" w:cs="Times New Roman"/>
          <w:sz w:val="21"/>
          <w:szCs w:val="21"/>
        </w:rPr>
        <w:t>增加了耐高低温性能（见</w:t>
      </w:r>
      <w:r>
        <w:rPr>
          <w:rFonts w:ascii="Times New Roman" w:hAnsi="Times New Roman" w:cs="Times New Roman" w:hint="eastAsia"/>
          <w:sz w:val="21"/>
          <w:szCs w:val="21"/>
        </w:rPr>
        <w:t>5</w:t>
      </w:r>
      <w:r>
        <w:rPr>
          <w:rFonts w:ascii="Times New Roman" w:hAnsi="Times New Roman" w:cs="Times New Roman"/>
          <w:sz w:val="21"/>
          <w:szCs w:val="21"/>
        </w:rPr>
        <w:t>.4.7</w:t>
      </w:r>
      <w:r>
        <w:rPr>
          <w:rFonts w:ascii="Times New Roman" w:hAnsi="Times New Roman" w:cs="Times New Roman" w:hint="eastAsia"/>
          <w:sz w:val="21"/>
          <w:szCs w:val="21"/>
        </w:rPr>
        <w:t>，</w:t>
      </w:r>
      <w:r>
        <w:rPr>
          <w:rFonts w:ascii="Times New Roman" w:hAnsi="Times New Roman" w:cs="Times New Roman" w:hint="eastAsia"/>
          <w:sz w:val="21"/>
          <w:szCs w:val="21"/>
        </w:rPr>
        <w:t>6.3.7</w:t>
      </w:r>
      <w:r>
        <w:rPr>
          <w:rFonts w:ascii="Times New Roman" w:hAnsi="Times New Roman" w:cs="Times New Roman"/>
          <w:sz w:val="21"/>
          <w:szCs w:val="21"/>
        </w:rPr>
        <w:t>）；</w:t>
      </w:r>
    </w:p>
    <w:p w14:paraId="47CACDD3"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h)</w:t>
      </w:r>
      <w:r>
        <w:rPr>
          <w:rFonts w:ascii="Times New Roman" w:hAnsi="Times New Roman" w:cs="Times New Roman" w:hint="eastAsia"/>
          <w:sz w:val="21"/>
          <w:szCs w:val="21"/>
        </w:rPr>
        <w:t xml:space="preserve"> </w:t>
      </w:r>
      <w:r>
        <w:rPr>
          <w:rFonts w:ascii="Times New Roman" w:hAnsi="Times New Roman" w:cs="Times New Roman"/>
          <w:sz w:val="21"/>
          <w:szCs w:val="21"/>
        </w:rPr>
        <w:t>删除了注射器的玻璃管两端面破痕面积要求（见</w:t>
      </w:r>
      <w:r>
        <w:rPr>
          <w:rFonts w:ascii="Times New Roman" w:hAnsi="Times New Roman" w:cs="Times New Roman"/>
          <w:sz w:val="21"/>
          <w:szCs w:val="21"/>
        </w:rPr>
        <w:t>2002</w:t>
      </w:r>
      <w:r>
        <w:rPr>
          <w:rFonts w:ascii="Times New Roman" w:hAnsi="Times New Roman" w:cs="Times New Roman"/>
          <w:sz w:val="21"/>
          <w:szCs w:val="21"/>
        </w:rPr>
        <w:t>年版的</w:t>
      </w:r>
      <w:r>
        <w:rPr>
          <w:rFonts w:ascii="Times New Roman" w:hAnsi="Times New Roman" w:cs="Times New Roman"/>
          <w:sz w:val="21"/>
          <w:szCs w:val="21"/>
        </w:rPr>
        <w:t>4.6</w:t>
      </w:r>
      <w:r>
        <w:rPr>
          <w:rFonts w:ascii="Times New Roman" w:hAnsi="Times New Roman" w:cs="Times New Roman"/>
          <w:sz w:val="21"/>
          <w:szCs w:val="21"/>
        </w:rPr>
        <w:t>）；</w:t>
      </w:r>
    </w:p>
    <w:p w14:paraId="4A46E248"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i</w:t>
      </w:r>
      <w:r>
        <w:rPr>
          <w:rFonts w:ascii="Times New Roman" w:hAnsi="Times New Roman" w:cs="Times New Roman" w:hint="eastAsia"/>
          <w:sz w:val="21"/>
          <w:szCs w:val="21"/>
        </w:rPr>
        <w:t>）</w:t>
      </w:r>
      <w:r>
        <w:rPr>
          <w:rFonts w:ascii="Times New Roman" w:hAnsi="Times New Roman" w:cs="Times New Roman"/>
          <w:sz w:val="21"/>
          <w:szCs w:val="21"/>
        </w:rPr>
        <w:t>删除了注射器橡胶件硬度要求（见</w:t>
      </w:r>
      <w:r>
        <w:rPr>
          <w:rFonts w:ascii="Times New Roman" w:hAnsi="Times New Roman" w:cs="Times New Roman"/>
          <w:sz w:val="21"/>
          <w:szCs w:val="21"/>
        </w:rPr>
        <w:t>2002</w:t>
      </w:r>
      <w:r>
        <w:rPr>
          <w:rFonts w:ascii="Times New Roman" w:hAnsi="Times New Roman" w:cs="Times New Roman"/>
          <w:sz w:val="21"/>
          <w:szCs w:val="21"/>
        </w:rPr>
        <w:t>年版的</w:t>
      </w:r>
      <w:r>
        <w:rPr>
          <w:rFonts w:ascii="Times New Roman" w:hAnsi="Times New Roman" w:cs="Times New Roman"/>
          <w:sz w:val="21"/>
          <w:szCs w:val="21"/>
        </w:rPr>
        <w:t>4.9</w:t>
      </w:r>
      <w:r>
        <w:rPr>
          <w:rFonts w:ascii="Times New Roman" w:hAnsi="Times New Roman" w:cs="Times New Roman"/>
          <w:sz w:val="21"/>
          <w:szCs w:val="21"/>
        </w:rPr>
        <w:t>）；</w:t>
      </w:r>
    </w:p>
    <w:p w14:paraId="1C63BAB3"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j)</w:t>
      </w:r>
      <w:r>
        <w:rPr>
          <w:rFonts w:ascii="Times New Roman" w:hAnsi="Times New Roman" w:cs="Times New Roman" w:hint="eastAsia"/>
          <w:sz w:val="21"/>
          <w:szCs w:val="21"/>
        </w:rPr>
        <w:t xml:space="preserve"> </w:t>
      </w:r>
      <w:r>
        <w:rPr>
          <w:rFonts w:ascii="Times New Roman" w:hAnsi="Times New Roman" w:cs="Times New Roman"/>
          <w:sz w:val="21"/>
          <w:szCs w:val="21"/>
        </w:rPr>
        <w:t>删除了玻璃管应力检验（见</w:t>
      </w:r>
      <w:r>
        <w:rPr>
          <w:rFonts w:ascii="Times New Roman" w:hAnsi="Times New Roman" w:cs="Times New Roman"/>
          <w:sz w:val="21"/>
          <w:szCs w:val="21"/>
        </w:rPr>
        <w:t>2002</w:t>
      </w:r>
      <w:r>
        <w:rPr>
          <w:rFonts w:ascii="Times New Roman" w:hAnsi="Times New Roman" w:cs="Times New Roman"/>
          <w:sz w:val="21"/>
          <w:szCs w:val="21"/>
        </w:rPr>
        <w:t>年版的</w:t>
      </w:r>
      <w:r>
        <w:rPr>
          <w:rFonts w:ascii="Times New Roman" w:hAnsi="Times New Roman" w:cs="Times New Roman"/>
          <w:sz w:val="21"/>
          <w:szCs w:val="21"/>
        </w:rPr>
        <w:t>4.4</w:t>
      </w:r>
      <w:r>
        <w:rPr>
          <w:rFonts w:ascii="Times New Roman" w:hAnsi="Times New Roman" w:cs="Times New Roman"/>
          <w:sz w:val="21"/>
          <w:szCs w:val="21"/>
        </w:rPr>
        <w:t>）；</w:t>
      </w:r>
    </w:p>
    <w:p w14:paraId="38FE3700"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k)</w:t>
      </w:r>
      <w:r>
        <w:rPr>
          <w:rFonts w:ascii="Times New Roman" w:hAnsi="Times New Roman" w:cs="Times New Roman" w:hint="eastAsia"/>
          <w:sz w:val="21"/>
          <w:szCs w:val="21"/>
        </w:rPr>
        <w:t xml:space="preserve"> </w:t>
      </w:r>
      <w:r>
        <w:rPr>
          <w:rFonts w:ascii="Times New Roman" w:hAnsi="Times New Roman" w:cs="Times New Roman"/>
          <w:sz w:val="21"/>
          <w:szCs w:val="21"/>
        </w:rPr>
        <w:t>更改了</w:t>
      </w:r>
      <w:r>
        <w:rPr>
          <w:rFonts w:ascii="Times New Roman" w:hAnsi="Times New Roman" w:cs="Times New Roman" w:hint="eastAsia"/>
          <w:sz w:val="21"/>
          <w:szCs w:val="21"/>
        </w:rPr>
        <w:t>疲劳度</w:t>
      </w:r>
      <w:r>
        <w:rPr>
          <w:rFonts w:ascii="Times New Roman" w:hAnsi="Times New Roman" w:cs="Times New Roman"/>
          <w:sz w:val="21"/>
          <w:szCs w:val="21"/>
        </w:rPr>
        <w:t>要求（见</w:t>
      </w:r>
      <w:r>
        <w:rPr>
          <w:rFonts w:ascii="Times New Roman" w:hAnsi="Times New Roman" w:cs="Times New Roman" w:hint="eastAsia"/>
          <w:sz w:val="21"/>
          <w:szCs w:val="21"/>
        </w:rPr>
        <w:t>5</w:t>
      </w:r>
      <w:r>
        <w:rPr>
          <w:rFonts w:ascii="Times New Roman" w:hAnsi="Times New Roman" w:cs="Times New Roman"/>
          <w:sz w:val="21"/>
          <w:szCs w:val="21"/>
        </w:rPr>
        <w:t>.4.8</w:t>
      </w:r>
      <w:r>
        <w:rPr>
          <w:rFonts w:ascii="Times New Roman" w:hAnsi="Times New Roman" w:cs="Times New Roman"/>
          <w:sz w:val="21"/>
          <w:szCs w:val="21"/>
        </w:rPr>
        <w:t>，</w:t>
      </w:r>
      <w:r>
        <w:rPr>
          <w:rFonts w:ascii="Times New Roman" w:hAnsi="Times New Roman" w:cs="Times New Roman"/>
          <w:sz w:val="21"/>
          <w:szCs w:val="21"/>
        </w:rPr>
        <w:t>2002</w:t>
      </w:r>
      <w:r>
        <w:rPr>
          <w:rFonts w:ascii="Times New Roman" w:hAnsi="Times New Roman" w:cs="Times New Roman"/>
          <w:sz w:val="21"/>
          <w:szCs w:val="21"/>
        </w:rPr>
        <w:t>年版的</w:t>
      </w:r>
      <w:r>
        <w:rPr>
          <w:rFonts w:ascii="Times New Roman" w:hAnsi="Times New Roman" w:cs="Times New Roman"/>
          <w:sz w:val="21"/>
          <w:szCs w:val="21"/>
        </w:rPr>
        <w:t>4.19</w:t>
      </w:r>
      <w:r>
        <w:rPr>
          <w:rFonts w:ascii="Times New Roman" w:hAnsi="Times New Roman" w:cs="Times New Roman"/>
          <w:sz w:val="21"/>
          <w:szCs w:val="21"/>
        </w:rPr>
        <w:t>）；</w:t>
      </w:r>
      <w:r>
        <w:rPr>
          <w:rFonts w:ascii="Times New Roman" w:hAnsi="Times New Roman" w:cs="Times New Roman"/>
          <w:sz w:val="21"/>
          <w:szCs w:val="21"/>
        </w:rPr>
        <w:t xml:space="preserve"> </w:t>
      </w:r>
    </w:p>
    <w:p w14:paraId="0B90C9E7"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l</w:t>
      </w:r>
      <w:r>
        <w:rPr>
          <w:rFonts w:ascii="Times New Roman" w:hAnsi="Times New Roman" w:cs="Times New Roman"/>
          <w:sz w:val="21"/>
          <w:szCs w:val="21"/>
        </w:rPr>
        <w:t xml:space="preserve">) </w:t>
      </w:r>
      <w:r>
        <w:rPr>
          <w:rFonts w:ascii="Times New Roman" w:hAnsi="Times New Roman" w:cs="Times New Roman" w:hint="eastAsia"/>
          <w:sz w:val="21"/>
          <w:szCs w:val="21"/>
        </w:rPr>
        <w:t>更改</w:t>
      </w:r>
      <w:r>
        <w:rPr>
          <w:rFonts w:ascii="Times New Roman" w:hAnsi="Times New Roman" w:cs="Times New Roman"/>
          <w:sz w:val="21"/>
          <w:szCs w:val="21"/>
        </w:rPr>
        <w:t>了检验规则（见</w:t>
      </w:r>
      <w:r>
        <w:rPr>
          <w:rFonts w:ascii="Times New Roman" w:hAnsi="Times New Roman" w:cs="Times New Roman" w:hint="eastAsia"/>
          <w:sz w:val="21"/>
          <w:szCs w:val="21"/>
        </w:rPr>
        <w:t>第</w:t>
      </w:r>
      <w:r>
        <w:rPr>
          <w:rFonts w:ascii="Times New Roman" w:hAnsi="Times New Roman" w:cs="Times New Roman" w:hint="eastAsia"/>
          <w:sz w:val="21"/>
          <w:szCs w:val="21"/>
        </w:rPr>
        <w:t>7</w:t>
      </w:r>
      <w:r>
        <w:rPr>
          <w:rFonts w:ascii="Times New Roman" w:hAnsi="Times New Roman" w:cs="Times New Roman" w:hint="eastAsia"/>
          <w:sz w:val="21"/>
          <w:szCs w:val="21"/>
        </w:rPr>
        <w:t>章，</w:t>
      </w:r>
      <w:r>
        <w:rPr>
          <w:rFonts w:ascii="Times New Roman" w:hAnsi="Times New Roman" w:cs="Times New Roman"/>
          <w:sz w:val="21"/>
          <w:szCs w:val="21"/>
        </w:rPr>
        <w:t>2002</w:t>
      </w:r>
      <w:r>
        <w:rPr>
          <w:rFonts w:ascii="Times New Roman" w:hAnsi="Times New Roman" w:cs="Times New Roman"/>
          <w:sz w:val="21"/>
          <w:szCs w:val="21"/>
        </w:rPr>
        <w:t>年版的</w:t>
      </w:r>
      <w:r>
        <w:rPr>
          <w:rFonts w:ascii="Times New Roman" w:hAnsi="Times New Roman" w:cs="Times New Roman" w:hint="eastAsia"/>
          <w:sz w:val="21"/>
          <w:szCs w:val="21"/>
        </w:rPr>
        <w:t>第</w:t>
      </w:r>
      <w:r>
        <w:rPr>
          <w:rFonts w:ascii="Times New Roman" w:hAnsi="Times New Roman" w:cs="Times New Roman"/>
          <w:sz w:val="21"/>
          <w:szCs w:val="21"/>
        </w:rPr>
        <w:t>6</w:t>
      </w:r>
      <w:r>
        <w:rPr>
          <w:rFonts w:ascii="Times New Roman" w:hAnsi="Times New Roman" w:cs="Times New Roman" w:hint="eastAsia"/>
          <w:sz w:val="21"/>
          <w:szCs w:val="21"/>
        </w:rPr>
        <w:t>章</w:t>
      </w:r>
      <w:r>
        <w:rPr>
          <w:rFonts w:ascii="Times New Roman" w:hAnsi="Times New Roman" w:cs="Times New Roman"/>
          <w:sz w:val="21"/>
          <w:szCs w:val="21"/>
        </w:rPr>
        <w:t>）；</w:t>
      </w:r>
    </w:p>
    <w:p w14:paraId="4C9E60A9"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 xml:space="preserve">m) </w:t>
      </w:r>
      <w:r>
        <w:rPr>
          <w:rFonts w:ascii="Times New Roman" w:hAnsi="Times New Roman" w:cs="Times New Roman"/>
          <w:sz w:val="21"/>
          <w:szCs w:val="21"/>
        </w:rPr>
        <w:t>删除了计量器具生产许可证要求（见</w:t>
      </w:r>
      <w:r>
        <w:rPr>
          <w:rFonts w:ascii="Times New Roman" w:hAnsi="Times New Roman" w:cs="Times New Roman"/>
          <w:sz w:val="21"/>
          <w:szCs w:val="21"/>
        </w:rPr>
        <w:t>2002</w:t>
      </w:r>
      <w:r>
        <w:rPr>
          <w:rFonts w:ascii="Times New Roman" w:hAnsi="Times New Roman" w:cs="Times New Roman"/>
          <w:sz w:val="21"/>
          <w:szCs w:val="21"/>
        </w:rPr>
        <w:t>版的</w:t>
      </w:r>
      <w:r>
        <w:rPr>
          <w:rFonts w:ascii="Times New Roman" w:hAnsi="Times New Roman" w:cs="Times New Roman"/>
          <w:sz w:val="21"/>
          <w:szCs w:val="21"/>
        </w:rPr>
        <w:t>7.1.2</w:t>
      </w:r>
      <w:r>
        <w:rPr>
          <w:rFonts w:ascii="Times New Roman" w:hAnsi="Times New Roman" w:cs="Times New Roman"/>
          <w:sz w:val="21"/>
          <w:szCs w:val="21"/>
        </w:rPr>
        <w:t>）。</w:t>
      </w:r>
    </w:p>
    <w:p w14:paraId="72EF00A5"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请注意本文件的某些内容可能涉及专利。本文件的发布机构不承担识别专利的责任。</w:t>
      </w:r>
    </w:p>
    <w:p w14:paraId="55F89E32"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本文件由中华人民共和国农业农村部畜牧兽医局提出。</w:t>
      </w:r>
    </w:p>
    <w:p w14:paraId="3DD9BF81"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本文件由全国畜牧业标准化技术委员会（</w:t>
      </w:r>
      <w:r>
        <w:rPr>
          <w:rFonts w:ascii="Times New Roman" w:hAnsi="Times New Roman" w:cs="Times New Roman"/>
          <w:sz w:val="21"/>
          <w:szCs w:val="21"/>
        </w:rPr>
        <w:t>SAC/TC 274</w:t>
      </w:r>
      <w:r>
        <w:rPr>
          <w:rFonts w:ascii="Times New Roman" w:hAnsi="Times New Roman" w:cs="Times New Roman"/>
          <w:sz w:val="21"/>
          <w:szCs w:val="21"/>
        </w:rPr>
        <w:t>）归口。</w:t>
      </w:r>
    </w:p>
    <w:p w14:paraId="65947B72"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本文件起草单位：中国兽医药品监察所、浙江康瑞器械科技股份有限公司。</w:t>
      </w:r>
    </w:p>
    <w:p w14:paraId="0C50BE7A"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本文件主要起草人：刘燕、王飞虎</w:t>
      </w:r>
      <w:r>
        <w:rPr>
          <w:rFonts w:ascii="Times New Roman" w:hAnsi="Times New Roman" w:cs="Times New Roman"/>
          <w:sz w:val="21"/>
          <w:szCs w:val="21"/>
        </w:rPr>
        <w:t xml:space="preserve"> </w:t>
      </w:r>
      <w:r>
        <w:rPr>
          <w:rFonts w:ascii="Times New Roman" w:hAnsi="Times New Roman" w:cs="Times New Roman"/>
          <w:sz w:val="21"/>
          <w:szCs w:val="21"/>
        </w:rPr>
        <w:t>、丁贵根、王学信、张晶声</w:t>
      </w:r>
      <w:r>
        <w:rPr>
          <w:rFonts w:ascii="Times New Roman" w:hAnsi="Times New Roman" w:cs="Times New Roman"/>
          <w:sz w:val="21"/>
          <w:szCs w:val="21"/>
        </w:rPr>
        <w:t xml:space="preserve"> </w:t>
      </w:r>
      <w:r>
        <w:rPr>
          <w:rFonts w:ascii="Times New Roman" w:hAnsi="Times New Roman" w:cs="Times New Roman"/>
          <w:sz w:val="21"/>
          <w:szCs w:val="21"/>
        </w:rPr>
        <w:t>、张志轩、周贺、</w:t>
      </w:r>
      <w:r>
        <w:rPr>
          <w:rFonts w:ascii="Times New Roman" w:hAnsi="Times New Roman" w:cs="Times New Roman" w:hint="eastAsia"/>
          <w:sz w:val="21"/>
          <w:szCs w:val="21"/>
        </w:rPr>
        <w:t>张旭、杨晶、</w:t>
      </w:r>
      <w:r>
        <w:rPr>
          <w:rFonts w:ascii="Times New Roman" w:hAnsi="Times New Roman" w:cs="Times New Roman"/>
          <w:sz w:val="21"/>
          <w:szCs w:val="21"/>
        </w:rPr>
        <w:t>丁鹏</w:t>
      </w:r>
      <w:r>
        <w:rPr>
          <w:rFonts w:ascii="Times New Roman" w:hAnsi="Times New Roman" w:cs="Times New Roman"/>
          <w:sz w:val="21"/>
          <w:szCs w:val="21"/>
        </w:rPr>
        <w:t xml:space="preserve"> </w:t>
      </w:r>
      <w:r>
        <w:rPr>
          <w:rFonts w:ascii="Times New Roman" w:hAnsi="Times New Roman" w:cs="Times New Roman"/>
          <w:sz w:val="21"/>
          <w:szCs w:val="21"/>
        </w:rPr>
        <w:t>、金闻名、王谷怡。</w:t>
      </w:r>
    </w:p>
    <w:p w14:paraId="10A7FDAE" w14:textId="77777777" w:rsidR="00DB5286" w:rsidRDefault="00000000">
      <w:pPr>
        <w:widowControl/>
        <w:autoSpaceDE w:val="0"/>
        <w:autoSpaceDN w:val="0"/>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本文件及其所代替文件的历次版本发布情况为：</w:t>
      </w:r>
    </w:p>
    <w:p w14:paraId="17BBA7E6"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——2002</w:t>
      </w:r>
      <w:r>
        <w:rPr>
          <w:rFonts w:ascii="Times New Roman" w:hAnsi="Times New Roman" w:cs="Times New Roman"/>
          <w:sz w:val="21"/>
          <w:szCs w:val="21"/>
        </w:rPr>
        <w:t>年首次发布为</w:t>
      </w:r>
      <w:r>
        <w:rPr>
          <w:rFonts w:ascii="Times New Roman" w:hAnsi="Times New Roman" w:cs="Times New Roman"/>
          <w:sz w:val="21"/>
          <w:szCs w:val="21"/>
        </w:rPr>
        <w:t>NY 533—2002</w:t>
      </w:r>
      <w:r>
        <w:rPr>
          <w:rFonts w:ascii="Times New Roman" w:hAnsi="Times New Roman" w:cs="Times New Roman"/>
          <w:sz w:val="21"/>
          <w:szCs w:val="21"/>
        </w:rPr>
        <w:t>；</w:t>
      </w:r>
    </w:p>
    <w:p w14:paraId="1524D210" w14:textId="77777777" w:rsidR="00DB5286" w:rsidRDefault="00000000">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——2017</w:t>
      </w:r>
      <w:r>
        <w:rPr>
          <w:rFonts w:ascii="Times New Roman" w:hAnsi="Times New Roman" w:cs="Times New Roman"/>
          <w:sz w:val="21"/>
          <w:szCs w:val="21"/>
        </w:rPr>
        <w:t>年变更为</w:t>
      </w:r>
      <w:r>
        <w:rPr>
          <w:rFonts w:ascii="Times New Roman" w:hAnsi="Times New Roman" w:cs="Times New Roman"/>
          <w:sz w:val="21"/>
          <w:szCs w:val="21"/>
        </w:rPr>
        <w:t>NT/T 533-20</w:t>
      </w:r>
      <w:r>
        <w:rPr>
          <w:rFonts w:ascii="Times New Roman" w:hAnsi="Times New Roman" w:cs="Times New Roman" w:hint="eastAsia"/>
          <w:sz w:val="21"/>
          <w:szCs w:val="21"/>
        </w:rPr>
        <w:t>17</w:t>
      </w:r>
      <w:r>
        <w:rPr>
          <w:rFonts w:ascii="Times New Roman" w:hAnsi="Times New Roman" w:cs="Times New Roman"/>
          <w:sz w:val="21"/>
          <w:szCs w:val="21"/>
        </w:rPr>
        <w:t>；</w:t>
      </w:r>
    </w:p>
    <w:p w14:paraId="409B696F" w14:textId="77777777" w:rsidR="00DB5286" w:rsidRDefault="00000000">
      <w:pPr>
        <w:spacing w:line="360" w:lineRule="auto"/>
        <w:ind w:firstLineChars="200" w:firstLine="420"/>
        <w:rPr>
          <w:rFonts w:ascii="Times New Roman" w:hAnsi="Times New Roman" w:cs="Times New Roman"/>
          <w:spacing w:val="20"/>
          <w:sz w:val="21"/>
          <w:szCs w:val="21"/>
        </w:rPr>
      </w:pPr>
      <w:r>
        <w:rPr>
          <w:rFonts w:ascii="Times New Roman" w:hAnsi="Times New Roman" w:cs="Times New Roman"/>
          <w:sz w:val="21"/>
          <w:szCs w:val="21"/>
        </w:rPr>
        <w:t>本次为第</w:t>
      </w:r>
      <w:r>
        <w:rPr>
          <w:rFonts w:ascii="Times New Roman" w:hAnsi="Times New Roman" w:cs="Times New Roman" w:hint="eastAsia"/>
          <w:sz w:val="21"/>
          <w:szCs w:val="21"/>
        </w:rPr>
        <w:t>二</w:t>
      </w:r>
      <w:r>
        <w:rPr>
          <w:rFonts w:ascii="Times New Roman" w:hAnsi="Times New Roman" w:cs="Times New Roman"/>
          <w:sz w:val="21"/>
          <w:szCs w:val="21"/>
        </w:rPr>
        <w:t>次修订。</w:t>
      </w:r>
    </w:p>
    <w:p w14:paraId="252894F4" w14:textId="77777777" w:rsidR="00DB5286" w:rsidRDefault="00DB5286">
      <w:pPr>
        <w:kinsoku w:val="0"/>
        <w:overflowPunct w:val="0"/>
        <w:autoSpaceDE w:val="0"/>
        <w:autoSpaceDN w:val="0"/>
        <w:spacing w:line="300" w:lineRule="exact"/>
        <w:jc w:val="center"/>
        <w:textAlignment w:val="center"/>
        <w:rPr>
          <w:rFonts w:ascii="Times New Roman" w:eastAsia="宋体" w:hAnsi="Times New Roman" w:cs="Times New Roman"/>
          <w:b/>
          <w:bCs/>
          <w:sz w:val="28"/>
          <w:szCs w:val="28"/>
        </w:rPr>
      </w:pPr>
    </w:p>
    <w:p w14:paraId="412EA6D7" w14:textId="77777777" w:rsidR="00DB5286" w:rsidRDefault="00000000">
      <w:pPr>
        <w:kinsoku w:val="0"/>
        <w:overflowPunct w:val="0"/>
        <w:autoSpaceDE w:val="0"/>
        <w:autoSpaceDN w:val="0"/>
        <w:spacing w:line="300" w:lineRule="exact"/>
        <w:jc w:val="center"/>
        <w:textAlignment w:val="center"/>
        <w:rPr>
          <w:rFonts w:ascii="Times New Roman" w:eastAsia="黑体" w:hAnsi="Times New Roman" w:cs="Times New Roman"/>
          <w:szCs w:val="21"/>
        </w:rPr>
      </w:pPr>
      <w:r>
        <w:rPr>
          <w:rFonts w:ascii="Times New Roman" w:eastAsia="宋体" w:hAnsi="Times New Roman" w:cs="Times New Roman"/>
          <w:b/>
          <w:bCs/>
          <w:sz w:val="28"/>
          <w:szCs w:val="28"/>
        </w:rPr>
        <w:lastRenderedPageBreak/>
        <w:t>兽医金属注射器</w:t>
      </w:r>
    </w:p>
    <w:p w14:paraId="35C36724" w14:textId="77777777" w:rsidR="00DB5286" w:rsidRDefault="00000000">
      <w:pPr>
        <w:widowControl/>
        <w:spacing w:beforeLines="50" w:before="156" w:afterLines="50" w:after="156" w:line="360" w:lineRule="auto"/>
        <w:outlineLvl w:val="1"/>
        <w:rPr>
          <w:rFonts w:ascii="Times New Roman" w:hAnsi="Times New Roman" w:cs="Times New Roman"/>
          <w:b/>
          <w:bCs/>
          <w:sz w:val="21"/>
          <w:szCs w:val="21"/>
        </w:rPr>
      </w:pPr>
      <w:r>
        <w:rPr>
          <w:rFonts w:ascii="Times New Roman" w:hAnsi="Times New Roman" w:cs="Times New Roman"/>
          <w:b/>
          <w:bCs/>
          <w:sz w:val="21"/>
          <w:szCs w:val="21"/>
        </w:rPr>
        <w:t>１范围</w:t>
      </w:r>
    </w:p>
    <w:p w14:paraId="2458A32D" w14:textId="77777777" w:rsidR="00DB5286" w:rsidRDefault="00000000">
      <w:pPr>
        <w:widowControl/>
        <w:spacing w:line="400" w:lineRule="exact"/>
        <w:outlineLvl w:val="1"/>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本文件规定了兽医金属注射器（以下简称注射器）的产品分类与型式、技术要求、标志、包装、运输和贮存，描述</w:t>
      </w:r>
      <w:r>
        <w:rPr>
          <w:rFonts w:ascii="Times New Roman" w:hAnsi="Times New Roman" w:cs="Times New Roman" w:hint="eastAsia"/>
          <w:sz w:val="21"/>
          <w:szCs w:val="21"/>
        </w:rPr>
        <w:t>了</w:t>
      </w:r>
      <w:r>
        <w:rPr>
          <w:rFonts w:ascii="Times New Roman" w:hAnsi="Times New Roman" w:cs="Times New Roman"/>
          <w:sz w:val="21"/>
          <w:szCs w:val="21"/>
        </w:rPr>
        <w:t>相应的试验方法。</w:t>
      </w:r>
    </w:p>
    <w:p w14:paraId="7778B9AE" w14:textId="77777777" w:rsidR="00DB5286" w:rsidRDefault="00000000">
      <w:pPr>
        <w:widowControl/>
        <w:spacing w:line="400" w:lineRule="exact"/>
        <w:ind w:firstLineChars="200" w:firstLine="420"/>
        <w:outlineLvl w:val="1"/>
        <w:rPr>
          <w:rFonts w:ascii="Times New Roman" w:hAnsi="Times New Roman" w:cs="Times New Roman"/>
          <w:sz w:val="21"/>
          <w:szCs w:val="21"/>
        </w:rPr>
      </w:pPr>
      <w:r>
        <w:rPr>
          <w:rFonts w:ascii="Times New Roman" w:hAnsi="Times New Roman" w:cs="Times New Roman"/>
          <w:sz w:val="21"/>
          <w:szCs w:val="21"/>
        </w:rPr>
        <w:t>本文件适用于兽医用金属材质的注射器。</w:t>
      </w:r>
    </w:p>
    <w:p w14:paraId="6D783B39" w14:textId="77777777" w:rsidR="00DB5286" w:rsidRDefault="00000000">
      <w:pPr>
        <w:widowControl/>
        <w:spacing w:beforeLines="50" w:before="156" w:afterLines="50" w:after="156" w:line="360" w:lineRule="auto"/>
        <w:outlineLvl w:val="1"/>
        <w:rPr>
          <w:rFonts w:ascii="Times New Roman" w:hAnsi="Times New Roman" w:cs="Times New Roman"/>
          <w:b/>
          <w:bCs/>
          <w:sz w:val="21"/>
          <w:szCs w:val="21"/>
        </w:rPr>
      </w:pPr>
      <w:r>
        <w:rPr>
          <w:rFonts w:ascii="Times New Roman" w:hAnsi="Times New Roman" w:cs="Times New Roman"/>
          <w:b/>
          <w:bCs/>
          <w:sz w:val="21"/>
          <w:szCs w:val="21"/>
        </w:rPr>
        <w:t>2</w:t>
      </w:r>
      <w:r>
        <w:rPr>
          <w:rFonts w:ascii="Times New Roman" w:hAnsi="Times New Roman" w:cs="Times New Roman"/>
          <w:b/>
          <w:bCs/>
          <w:sz w:val="21"/>
          <w:szCs w:val="21"/>
        </w:rPr>
        <w:t>规范性引用文件</w:t>
      </w:r>
    </w:p>
    <w:p w14:paraId="3884F304" w14:textId="77777777" w:rsidR="00DB5286" w:rsidRDefault="00000000">
      <w:pPr>
        <w:tabs>
          <w:tab w:val="left" w:pos="2380"/>
        </w:tabs>
        <w:kinsoku w:val="0"/>
        <w:overflowPunct w:val="0"/>
        <w:adjustRightInd w:val="0"/>
        <w:spacing w:line="400" w:lineRule="exact"/>
        <w:ind w:rightChars="1" w:right="2" w:firstLineChars="200" w:firstLine="420"/>
        <w:jc w:val="left"/>
        <w:textAlignment w:val="baseline"/>
        <w:rPr>
          <w:rFonts w:ascii="Times New Roman" w:hAnsi="Times New Roman" w:cs="Times New Roman"/>
          <w:spacing w:val="-1"/>
          <w:sz w:val="21"/>
          <w:szCs w:val="21"/>
        </w:rPr>
      </w:pPr>
      <w:r>
        <w:rPr>
          <w:rFonts w:ascii="Times New Roman" w:hAnsi="Times New Roman" w:cs="Times New Roman"/>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F6BBD4A" w14:textId="77777777" w:rsidR="00DB5286" w:rsidRDefault="00000000">
      <w:pPr>
        <w:tabs>
          <w:tab w:val="left" w:pos="2380"/>
        </w:tabs>
        <w:kinsoku w:val="0"/>
        <w:overflowPunct w:val="0"/>
        <w:adjustRightInd w:val="0"/>
        <w:spacing w:line="400" w:lineRule="exact"/>
        <w:ind w:rightChars="1" w:right="2" w:firstLineChars="200" w:firstLine="420"/>
        <w:jc w:val="left"/>
        <w:textAlignment w:val="baseline"/>
        <w:rPr>
          <w:rFonts w:ascii="Times New Roman" w:hAnsi="Times New Roman" w:cs="Times New Roman"/>
          <w:spacing w:val="-1"/>
          <w:sz w:val="21"/>
          <w:szCs w:val="21"/>
        </w:rPr>
      </w:pPr>
      <w:r>
        <w:rPr>
          <w:rFonts w:ascii="Times New Roman" w:eastAsia="宋体" w:hAnsi="Times New Roman" w:cs="Times New Roman"/>
          <w:color w:val="000000"/>
          <w:kern w:val="2"/>
          <w:sz w:val="21"/>
          <w:szCs w:val="21"/>
        </w:rPr>
        <w:t>GB/T 191</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包装储运图示标志</w:t>
      </w:r>
    </w:p>
    <w:p w14:paraId="43499BBF" w14:textId="77777777" w:rsidR="00DB5286" w:rsidRDefault="00000000">
      <w:pPr>
        <w:tabs>
          <w:tab w:val="left" w:pos="2380"/>
        </w:tabs>
        <w:kinsoku w:val="0"/>
        <w:overflowPunct w:val="0"/>
        <w:adjustRightInd w:val="0"/>
        <w:spacing w:line="400" w:lineRule="exact"/>
        <w:ind w:rightChars="1" w:right="2" w:firstLineChars="184" w:firstLine="386"/>
        <w:jc w:val="left"/>
        <w:textAlignment w:val="baseline"/>
        <w:rPr>
          <w:rFonts w:ascii="Times New Roman" w:hAnsi="Times New Roman" w:cs="Times New Roman"/>
          <w:spacing w:val="-1"/>
          <w:sz w:val="21"/>
          <w:szCs w:val="21"/>
        </w:rPr>
      </w:pPr>
      <w:r>
        <w:rPr>
          <w:rFonts w:ascii="Times New Roman" w:eastAsia="宋体" w:hAnsi="Times New Roman" w:cs="Times New Roman"/>
          <w:color w:val="000000"/>
          <w:kern w:val="2"/>
          <w:sz w:val="21"/>
          <w:szCs w:val="21"/>
        </w:rPr>
        <w:t>GB/T 1962.1</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注射器、注射及其它医疗器械</w:t>
      </w:r>
      <w:r>
        <w:rPr>
          <w:rFonts w:ascii="Times New Roman" w:hAnsi="Times New Roman" w:cs="Times New Roman"/>
          <w:spacing w:val="-1"/>
          <w:sz w:val="21"/>
          <w:szCs w:val="21"/>
        </w:rPr>
        <w:t>6</w:t>
      </w:r>
      <w:r>
        <w:rPr>
          <w:rFonts w:ascii="Times New Roman" w:hAnsi="Times New Roman" w:cs="Times New Roman"/>
          <w:spacing w:val="-1"/>
          <w:sz w:val="21"/>
          <w:szCs w:val="21"/>
        </w:rPr>
        <w:t>％（鲁尔）圆锥接头　第</w:t>
      </w:r>
      <w:r>
        <w:rPr>
          <w:rFonts w:ascii="Times New Roman" w:hAnsi="Times New Roman" w:cs="Times New Roman"/>
          <w:spacing w:val="-1"/>
          <w:sz w:val="21"/>
          <w:szCs w:val="21"/>
        </w:rPr>
        <w:t>1</w:t>
      </w:r>
      <w:r>
        <w:rPr>
          <w:rFonts w:ascii="Times New Roman" w:hAnsi="Times New Roman" w:cs="Times New Roman"/>
          <w:spacing w:val="-1"/>
          <w:sz w:val="21"/>
          <w:szCs w:val="21"/>
        </w:rPr>
        <w:t>部分：通用要求</w:t>
      </w:r>
    </w:p>
    <w:p w14:paraId="79E8BC62" w14:textId="77777777" w:rsidR="00DB5286" w:rsidRDefault="00000000">
      <w:pPr>
        <w:tabs>
          <w:tab w:val="left" w:pos="2380"/>
        </w:tabs>
        <w:kinsoku w:val="0"/>
        <w:overflowPunct w:val="0"/>
        <w:adjustRightInd w:val="0"/>
        <w:spacing w:line="400" w:lineRule="exact"/>
        <w:ind w:rightChars="1" w:right="2" w:firstLineChars="200" w:firstLine="420"/>
        <w:jc w:val="left"/>
        <w:textAlignment w:val="baseline"/>
        <w:rPr>
          <w:rFonts w:ascii="Times New Roman" w:hAnsi="Times New Roman" w:cs="Times New Roman"/>
          <w:spacing w:val="-1"/>
          <w:sz w:val="21"/>
          <w:szCs w:val="21"/>
        </w:rPr>
      </w:pPr>
      <w:r>
        <w:rPr>
          <w:rFonts w:ascii="Times New Roman" w:eastAsia="宋体" w:hAnsi="Times New Roman" w:cs="Times New Roman"/>
          <w:color w:val="000000"/>
          <w:kern w:val="2"/>
          <w:sz w:val="21"/>
          <w:szCs w:val="21"/>
        </w:rPr>
        <w:t xml:space="preserve">GB/T 1962.2 </w:t>
      </w:r>
      <w:r>
        <w:rPr>
          <w:rFonts w:ascii="Times New Roman" w:hAnsi="Times New Roman" w:cs="Times New Roman"/>
          <w:spacing w:val="-1"/>
          <w:sz w:val="21"/>
          <w:szCs w:val="21"/>
        </w:rPr>
        <w:t>注射器、注射及其它医疗器械</w:t>
      </w:r>
      <w:r>
        <w:rPr>
          <w:rFonts w:ascii="Times New Roman" w:hAnsi="Times New Roman" w:cs="Times New Roman"/>
          <w:spacing w:val="-1"/>
          <w:sz w:val="21"/>
          <w:szCs w:val="21"/>
        </w:rPr>
        <w:t>6</w:t>
      </w:r>
      <w:r>
        <w:rPr>
          <w:rFonts w:ascii="Times New Roman" w:hAnsi="Times New Roman" w:cs="Times New Roman"/>
          <w:spacing w:val="-1"/>
          <w:sz w:val="21"/>
          <w:szCs w:val="21"/>
        </w:rPr>
        <w:t>％（鲁尔）圆锥接头　第</w:t>
      </w:r>
      <w:r>
        <w:rPr>
          <w:rFonts w:ascii="Times New Roman" w:hAnsi="Times New Roman" w:cs="Times New Roman"/>
          <w:spacing w:val="-1"/>
          <w:sz w:val="21"/>
          <w:szCs w:val="21"/>
        </w:rPr>
        <w:t>2</w:t>
      </w:r>
      <w:r>
        <w:rPr>
          <w:rFonts w:ascii="Times New Roman" w:hAnsi="Times New Roman" w:cs="Times New Roman"/>
          <w:spacing w:val="-1"/>
          <w:sz w:val="21"/>
          <w:szCs w:val="21"/>
        </w:rPr>
        <w:t>部分：锁定接头</w:t>
      </w:r>
    </w:p>
    <w:p w14:paraId="708FFF2C" w14:textId="77777777" w:rsidR="00DB5286" w:rsidRDefault="00000000">
      <w:pPr>
        <w:tabs>
          <w:tab w:val="left" w:pos="2100"/>
          <w:tab w:val="left" w:pos="2380"/>
        </w:tabs>
        <w:kinsoku w:val="0"/>
        <w:overflowPunct w:val="0"/>
        <w:adjustRightInd w:val="0"/>
        <w:spacing w:line="400" w:lineRule="exact"/>
        <w:ind w:leftChars="194" w:left="2173" w:rightChars="1" w:right="2" w:hangingChars="850" w:hanging="1785"/>
        <w:jc w:val="left"/>
        <w:textAlignment w:val="baseline"/>
        <w:rPr>
          <w:rFonts w:ascii="Times New Roman" w:hAnsi="Times New Roman" w:cs="Times New Roman"/>
          <w:spacing w:val="-1"/>
          <w:sz w:val="21"/>
          <w:szCs w:val="21"/>
        </w:rPr>
      </w:pPr>
      <w:r>
        <w:rPr>
          <w:rFonts w:ascii="Times New Roman" w:eastAsia="宋体" w:hAnsi="Times New Roman" w:cs="Times New Roman"/>
          <w:color w:val="000000"/>
          <w:kern w:val="2"/>
          <w:sz w:val="21"/>
          <w:szCs w:val="21"/>
        </w:rPr>
        <w:t xml:space="preserve">GB/T 2423.17 </w:t>
      </w:r>
      <w:r>
        <w:rPr>
          <w:rFonts w:ascii="Times New Roman" w:hAnsi="Times New Roman" w:cs="Times New Roman"/>
          <w:spacing w:val="-1"/>
          <w:sz w:val="21"/>
          <w:szCs w:val="21"/>
        </w:rPr>
        <w:t>电工电子产品环境试验</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第</w:t>
      </w:r>
      <w:r>
        <w:rPr>
          <w:rFonts w:ascii="Times New Roman" w:hAnsi="Times New Roman" w:cs="Times New Roman"/>
          <w:spacing w:val="-1"/>
          <w:sz w:val="21"/>
          <w:szCs w:val="21"/>
        </w:rPr>
        <w:t>2</w:t>
      </w:r>
      <w:r>
        <w:rPr>
          <w:rFonts w:ascii="Times New Roman" w:hAnsi="Times New Roman" w:cs="Times New Roman"/>
          <w:spacing w:val="-1"/>
          <w:sz w:val="21"/>
          <w:szCs w:val="21"/>
        </w:rPr>
        <w:t>部分</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试验方法</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试验</w:t>
      </w:r>
      <w:r>
        <w:rPr>
          <w:rFonts w:ascii="Times New Roman" w:hAnsi="Times New Roman" w:cs="Times New Roman"/>
          <w:spacing w:val="-1"/>
          <w:sz w:val="21"/>
          <w:szCs w:val="21"/>
        </w:rPr>
        <w:t>Ka</w:t>
      </w:r>
      <w:r>
        <w:rPr>
          <w:rFonts w:ascii="Times New Roman" w:hAnsi="Times New Roman" w:cs="Times New Roman"/>
          <w:spacing w:val="-1"/>
          <w:sz w:val="21"/>
          <w:szCs w:val="21"/>
        </w:rPr>
        <w:t>：盐雾</w:t>
      </w:r>
    </w:p>
    <w:p w14:paraId="5F3D39B0" w14:textId="60AE7CBC" w:rsidR="00DB5286" w:rsidRDefault="00000000">
      <w:pPr>
        <w:tabs>
          <w:tab w:val="left" w:pos="2100"/>
          <w:tab w:val="left" w:pos="2380"/>
        </w:tabs>
        <w:kinsoku w:val="0"/>
        <w:overflowPunct w:val="0"/>
        <w:adjustRightInd w:val="0"/>
        <w:spacing w:line="400" w:lineRule="exact"/>
        <w:ind w:leftChars="194" w:left="2173" w:rightChars="1" w:right="2" w:hangingChars="850" w:hanging="1785"/>
        <w:jc w:val="left"/>
        <w:textAlignment w:val="baseline"/>
        <w:rPr>
          <w:rFonts w:ascii="Times New Roman" w:hAnsi="Times New Roman" w:cs="Times New Roman"/>
          <w:spacing w:val="-1"/>
          <w:sz w:val="21"/>
          <w:szCs w:val="21"/>
        </w:rPr>
      </w:pPr>
      <w:r>
        <w:rPr>
          <w:rFonts w:ascii="Times New Roman" w:eastAsia="宋体" w:hAnsi="Times New Roman" w:cs="Times New Roman"/>
          <w:color w:val="000000"/>
          <w:kern w:val="2"/>
          <w:sz w:val="21"/>
          <w:szCs w:val="21"/>
        </w:rPr>
        <w:t xml:space="preserve">GB/T 9797 </w:t>
      </w:r>
      <w:r>
        <w:rPr>
          <w:rFonts w:ascii="Times New Roman" w:hAnsi="Times New Roman" w:cs="Times New Roman"/>
          <w:spacing w:val="-1"/>
          <w:sz w:val="21"/>
          <w:szCs w:val="21"/>
        </w:rPr>
        <w:t>金属覆盖层</w:t>
      </w:r>
      <w:r>
        <w:rPr>
          <w:rFonts w:ascii="Times New Roman" w:hAnsi="Times New Roman" w:cs="Times New Roman"/>
          <w:spacing w:val="-1"/>
          <w:sz w:val="21"/>
          <w:szCs w:val="21"/>
        </w:rPr>
        <w:t xml:space="preserve"> </w:t>
      </w:r>
      <w:r>
        <w:rPr>
          <w:rFonts w:ascii="Times New Roman" w:hAnsi="Times New Roman" w:cs="Times New Roman"/>
          <w:spacing w:val="-1"/>
          <w:sz w:val="21"/>
          <w:szCs w:val="21"/>
        </w:rPr>
        <w:t>镍</w:t>
      </w:r>
      <w:r>
        <w:rPr>
          <w:rFonts w:ascii="Times New Roman" w:hAnsi="Times New Roman" w:cs="Times New Roman"/>
          <w:spacing w:val="-1"/>
          <w:sz w:val="21"/>
          <w:szCs w:val="21"/>
        </w:rPr>
        <w:t>+</w:t>
      </w:r>
      <w:r>
        <w:rPr>
          <w:rFonts w:ascii="Times New Roman" w:hAnsi="Times New Roman" w:cs="Times New Roman"/>
          <w:spacing w:val="-1"/>
          <w:sz w:val="21"/>
          <w:szCs w:val="21"/>
        </w:rPr>
        <w:t>铬和铜</w:t>
      </w:r>
      <w:r>
        <w:rPr>
          <w:rFonts w:ascii="Times New Roman" w:hAnsi="Times New Roman" w:cs="Times New Roman"/>
          <w:spacing w:val="-1"/>
          <w:sz w:val="21"/>
          <w:szCs w:val="21"/>
        </w:rPr>
        <w:t>+</w:t>
      </w:r>
      <w:r>
        <w:rPr>
          <w:rFonts w:ascii="Times New Roman" w:hAnsi="Times New Roman" w:cs="Times New Roman"/>
          <w:spacing w:val="-1"/>
          <w:sz w:val="21"/>
          <w:szCs w:val="21"/>
        </w:rPr>
        <w:t>镍</w:t>
      </w:r>
      <w:r>
        <w:rPr>
          <w:rFonts w:ascii="Times New Roman" w:hAnsi="Times New Roman" w:cs="Times New Roman"/>
          <w:spacing w:val="-1"/>
          <w:sz w:val="21"/>
          <w:szCs w:val="21"/>
        </w:rPr>
        <w:t>+</w:t>
      </w:r>
      <w:r>
        <w:rPr>
          <w:rFonts w:ascii="Times New Roman" w:hAnsi="Times New Roman" w:cs="Times New Roman"/>
          <w:spacing w:val="-1"/>
          <w:sz w:val="21"/>
          <w:szCs w:val="21"/>
        </w:rPr>
        <w:t>铬电沉积层</w:t>
      </w:r>
    </w:p>
    <w:p w14:paraId="4ADAF4C5" w14:textId="77777777" w:rsidR="00DB5286" w:rsidRDefault="00000000">
      <w:pPr>
        <w:tabs>
          <w:tab w:val="left" w:pos="2100"/>
          <w:tab w:val="left" w:pos="2380"/>
        </w:tabs>
        <w:kinsoku w:val="0"/>
        <w:overflowPunct w:val="0"/>
        <w:adjustRightInd w:val="0"/>
        <w:spacing w:line="400" w:lineRule="exact"/>
        <w:ind w:leftChars="194" w:left="2173" w:rightChars="1" w:right="2" w:hangingChars="850" w:hanging="1785"/>
        <w:jc w:val="left"/>
        <w:textAlignment w:val="baseline"/>
        <w:rPr>
          <w:rFonts w:ascii="Times New Roman" w:hAnsi="Times New Roman" w:cs="Times New Roman"/>
          <w:spacing w:val="-1"/>
          <w:sz w:val="21"/>
          <w:szCs w:val="21"/>
        </w:rPr>
      </w:pPr>
      <w:r>
        <w:rPr>
          <w:rFonts w:ascii="Times New Roman" w:eastAsia="宋体" w:hAnsi="Times New Roman" w:cs="Times New Roman"/>
          <w:color w:val="000000"/>
          <w:kern w:val="2"/>
          <w:sz w:val="21"/>
          <w:szCs w:val="21"/>
        </w:rPr>
        <w:t xml:space="preserve">GB/Z 12414 </w:t>
      </w:r>
      <w:r>
        <w:rPr>
          <w:rFonts w:ascii="Times New Roman" w:hAnsi="Times New Roman" w:cs="Times New Roman"/>
          <w:sz w:val="21"/>
          <w:szCs w:val="21"/>
        </w:rPr>
        <w:t>药用玻璃管</w:t>
      </w:r>
    </w:p>
    <w:p w14:paraId="3D7D0960" w14:textId="77777777" w:rsidR="00DB5286" w:rsidRDefault="00000000">
      <w:pPr>
        <w:widowControl/>
        <w:spacing w:beforeLines="50" w:before="156" w:afterLines="50" w:after="156" w:line="360" w:lineRule="auto"/>
        <w:ind w:firstLineChars="49" w:firstLine="103"/>
        <w:outlineLvl w:val="1"/>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3</w:t>
      </w:r>
      <w:r>
        <w:rPr>
          <w:rFonts w:ascii="Times New Roman" w:hAnsi="Times New Roman" w:cs="Times New Roman" w:hint="eastAsia"/>
          <w:b/>
          <w:bCs/>
          <w:color w:val="000000" w:themeColor="text1"/>
          <w:sz w:val="21"/>
          <w:szCs w:val="21"/>
        </w:rPr>
        <w:t xml:space="preserve"> </w:t>
      </w:r>
      <w:r>
        <w:rPr>
          <w:rFonts w:ascii="Times New Roman" w:hAnsi="Times New Roman" w:cs="Times New Roman"/>
          <w:b/>
          <w:bCs/>
          <w:color w:val="000000" w:themeColor="text1"/>
          <w:sz w:val="21"/>
          <w:szCs w:val="21"/>
        </w:rPr>
        <w:t>术语与定义</w:t>
      </w:r>
    </w:p>
    <w:p w14:paraId="00DD6DB6" w14:textId="77777777" w:rsidR="00DB5286" w:rsidRDefault="00000000">
      <w:pPr>
        <w:widowControl/>
        <w:spacing w:beforeLines="50" w:before="156" w:afterLines="50" w:after="156" w:line="360" w:lineRule="auto"/>
        <w:ind w:firstLineChars="196" w:firstLine="412"/>
        <w:outlineLvl w:val="1"/>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本文件无需要界定的术语与定义。</w:t>
      </w:r>
    </w:p>
    <w:p w14:paraId="49C69DAF" w14:textId="77777777" w:rsidR="00DB5286" w:rsidRDefault="00000000">
      <w:pPr>
        <w:widowControl/>
        <w:spacing w:beforeLines="50" w:before="156" w:afterLines="50" w:after="156" w:line="360" w:lineRule="auto"/>
        <w:ind w:firstLineChars="49" w:firstLine="103"/>
        <w:outlineLvl w:val="1"/>
        <w:rPr>
          <w:rFonts w:ascii="Times New Roman" w:hAnsi="Times New Roman" w:cs="Times New Roman"/>
          <w:b/>
          <w:bCs/>
          <w:sz w:val="21"/>
          <w:szCs w:val="21"/>
        </w:rPr>
      </w:pPr>
      <w:r>
        <w:rPr>
          <w:rFonts w:ascii="Times New Roman" w:hAnsi="Times New Roman" w:cs="Times New Roman"/>
          <w:b/>
          <w:bCs/>
          <w:sz w:val="21"/>
          <w:szCs w:val="21"/>
        </w:rPr>
        <w:t xml:space="preserve">4  </w:t>
      </w:r>
      <w:r>
        <w:rPr>
          <w:rFonts w:ascii="Times New Roman" w:hAnsi="Times New Roman" w:cs="Times New Roman"/>
          <w:b/>
          <w:bCs/>
          <w:sz w:val="21"/>
          <w:szCs w:val="21"/>
        </w:rPr>
        <w:t>规格与型式</w:t>
      </w:r>
    </w:p>
    <w:p w14:paraId="639C0FC0" w14:textId="77777777" w:rsidR="00DB5286" w:rsidRDefault="00000000">
      <w:pPr>
        <w:widowControl/>
        <w:spacing w:beforeLines="50" w:before="156" w:afterLines="50" w:after="156" w:line="360" w:lineRule="auto"/>
        <w:ind w:firstLineChars="49" w:firstLine="103"/>
        <w:outlineLvl w:val="1"/>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4.1</w:t>
      </w:r>
      <w:r>
        <w:rPr>
          <w:rFonts w:ascii="Times New Roman" w:hAnsi="Times New Roman" w:cs="Times New Roman"/>
          <w:b/>
          <w:bCs/>
          <w:color w:val="000000" w:themeColor="text1"/>
          <w:sz w:val="21"/>
          <w:szCs w:val="21"/>
        </w:rPr>
        <w:t>规格</w:t>
      </w:r>
    </w:p>
    <w:p w14:paraId="7515217F" w14:textId="77777777" w:rsidR="00DB5286" w:rsidRDefault="00000000">
      <w:pPr>
        <w:widowControl/>
        <w:spacing w:beforeLines="50" w:before="156" w:afterLines="50" w:after="156" w:line="360" w:lineRule="auto"/>
        <w:ind w:firstLineChars="200" w:firstLine="420"/>
        <w:outlineLvl w:val="1"/>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注射器按公称容量分为但不限于</w:t>
      </w:r>
      <w:r>
        <w:rPr>
          <w:rFonts w:ascii="Times New Roman" w:hAnsi="Times New Roman" w:cs="Times New Roman"/>
          <w:bCs/>
          <w:color w:val="000000" w:themeColor="text1"/>
          <w:sz w:val="21"/>
          <w:szCs w:val="21"/>
        </w:rPr>
        <w:t>2.5</w:t>
      </w:r>
      <w:r>
        <w:rPr>
          <w:rFonts w:ascii="Times New Roman" w:hAnsi="Times New Roman" w:cs="Times New Roman" w:hint="eastAsia"/>
          <w:bCs/>
          <w:color w:val="000000" w:themeColor="text1"/>
          <w:sz w:val="21"/>
          <w:szCs w:val="21"/>
        </w:rPr>
        <w:t xml:space="preserve"> </w:t>
      </w:r>
      <w:r>
        <w:rPr>
          <w:rFonts w:ascii="Times New Roman" w:hAnsi="Times New Roman" w:cs="Times New Roman"/>
          <w:bCs/>
          <w:color w:val="000000" w:themeColor="text1"/>
          <w:sz w:val="21"/>
          <w:szCs w:val="21"/>
        </w:rPr>
        <w:t>mL</w:t>
      </w:r>
      <w:r>
        <w:rPr>
          <w:rFonts w:ascii="Times New Roman" w:hAnsi="Times New Roman" w:cs="Times New Roman"/>
          <w:bCs/>
          <w:color w:val="000000" w:themeColor="text1"/>
          <w:sz w:val="21"/>
          <w:szCs w:val="21"/>
        </w:rPr>
        <w:t>、</w:t>
      </w:r>
      <w:r>
        <w:rPr>
          <w:rFonts w:ascii="Times New Roman" w:hAnsi="Times New Roman" w:cs="Times New Roman"/>
          <w:bCs/>
          <w:color w:val="000000" w:themeColor="text1"/>
          <w:sz w:val="21"/>
          <w:szCs w:val="21"/>
        </w:rPr>
        <w:t>5 mL</w:t>
      </w:r>
      <w:r>
        <w:rPr>
          <w:rFonts w:ascii="Times New Roman" w:hAnsi="Times New Roman" w:cs="Times New Roman"/>
          <w:bCs/>
          <w:color w:val="000000" w:themeColor="text1"/>
          <w:sz w:val="21"/>
          <w:szCs w:val="21"/>
        </w:rPr>
        <w:t>、</w:t>
      </w:r>
      <w:r>
        <w:rPr>
          <w:rFonts w:ascii="Times New Roman" w:hAnsi="Times New Roman" w:cs="Times New Roman"/>
          <w:bCs/>
          <w:color w:val="000000" w:themeColor="text1"/>
          <w:sz w:val="21"/>
          <w:szCs w:val="21"/>
        </w:rPr>
        <w:t>10 mL</w:t>
      </w:r>
      <w:r>
        <w:rPr>
          <w:rFonts w:ascii="Times New Roman" w:hAnsi="Times New Roman" w:cs="Times New Roman"/>
          <w:bCs/>
          <w:color w:val="000000" w:themeColor="text1"/>
          <w:sz w:val="21"/>
          <w:szCs w:val="21"/>
        </w:rPr>
        <w:t>、</w:t>
      </w:r>
      <w:r>
        <w:rPr>
          <w:rFonts w:ascii="Times New Roman" w:hAnsi="Times New Roman" w:cs="Times New Roman"/>
          <w:bCs/>
          <w:color w:val="000000" w:themeColor="text1"/>
          <w:sz w:val="21"/>
          <w:szCs w:val="21"/>
        </w:rPr>
        <w:t>20 mL</w:t>
      </w:r>
      <w:r>
        <w:rPr>
          <w:rFonts w:ascii="Times New Roman" w:hAnsi="Times New Roman" w:cs="Times New Roman"/>
          <w:bCs/>
          <w:color w:val="000000" w:themeColor="text1"/>
          <w:sz w:val="21"/>
          <w:szCs w:val="21"/>
        </w:rPr>
        <w:t>、</w:t>
      </w:r>
      <w:r>
        <w:rPr>
          <w:rFonts w:ascii="Times New Roman" w:hAnsi="Times New Roman" w:cs="Times New Roman"/>
          <w:bCs/>
          <w:color w:val="000000" w:themeColor="text1"/>
          <w:sz w:val="21"/>
          <w:szCs w:val="21"/>
        </w:rPr>
        <w:t>30 mL</w:t>
      </w:r>
      <w:r>
        <w:rPr>
          <w:rFonts w:ascii="Times New Roman" w:hAnsi="Times New Roman" w:cs="Times New Roman"/>
          <w:bCs/>
          <w:color w:val="000000" w:themeColor="text1"/>
          <w:sz w:val="21"/>
          <w:szCs w:val="21"/>
        </w:rPr>
        <w:t>、</w:t>
      </w:r>
      <w:r>
        <w:rPr>
          <w:rFonts w:ascii="Times New Roman" w:hAnsi="Times New Roman" w:cs="Times New Roman"/>
          <w:bCs/>
          <w:color w:val="000000" w:themeColor="text1"/>
          <w:sz w:val="21"/>
          <w:szCs w:val="21"/>
        </w:rPr>
        <w:t>40 mL</w:t>
      </w:r>
      <w:r>
        <w:rPr>
          <w:rFonts w:ascii="Times New Roman" w:hAnsi="Times New Roman" w:cs="Times New Roman"/>
          <w:bCs/>
          <w:color w:val="000000" w:themeColor="text1"/>
          <w:sz w:val="21"/>
          <w:szCs w:val="21"/>
        </w:rPr>
        <w:t>、</w:t>
      </w:r>
      <w:r>
        <w:rPr>
          <w:rFonts w:ascii="Times New Roman" w:hAnsi="Times New Roman" w:cs="Times New Roman"/>
          <w:bCs/>
          <w:color w:val="000000" w:themeColor="text1"/>
          <w:sz w:val="21"/>
          <w:szCs w:val="21"/>
        </w:rPr>
        <w:t>50 mL</w:t>
      </w:r>
      <w:r>
        <w:rPr>
          <w:rFonts w:ascii="Times New Roman" w:hAnsi="Times New Roman" w:cs="Times New Roman"/>
          <w:bCs/>
          <w:color w:val="000000" w:themeColor="text1"/>
          <w:sz w:val="21"/>
          <w:szCs w:val="21"/>
        </w:rPr>
        <w:t>、</w:t>
      </w:r>
      <w:r>
        <w:rPr>
          <w:rFonts w:ascii="Times New Roman" w:hAnsi="Times New Roman" w:cs="Times New Roman"/>
          <w:bCs/>
          <w:color w:val="000000" w:themeColor="text1"/>
          <w:sz w:val="21"/>
          <w:szCs w:val="21"/>
        </w:rPr>
        <w:t>100 mL</w:t>
      </w:r>
      <w:r>
        <w:rPr>
          <w:rFonts w:ascii="Times New Roman" w:hAnsi="Times New Roman" w:cs="Times New Roman"/>
          <w:bCs/>
          <w:color w:val="000000" w:themeColor="text1"/>
          <w:sz w:val="21"/>
          <w:szCs w:val="21"/>
        </w:rPr>
        <w:t>等规格。</w:t>
      </w:r>
    </w:p>
    <w:p w14:paraId="46B302CB" w14:textId="77777777" w:rsidR="00DB5286" w:rsidRDefault="00000000">
      <w:pPr>
        <w:widowControl/>
        <w:spacing w:line="400" w:lineRule="exact"/>
        <w:ind w:firstLineChars="49" w:firstLine="103"/>
        <w:outlineLvl w:val="1"/>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4.2</w:t>
      </w:r>
      <w:r>
        <w:rPr>
          <w:rFonts w:ascii="Times New Roman" w:hAnsi="Times New Roman" w:cs="Times New Roman"/>
          <w:b/>
          <w:bCs/>
          <w:color w:val="000000" w:themeColor="text1"/>
          <w:sz w:val="21"/>
          <w:szCs w:val="21"/>
        </w:rPr>
        <w:t>型式</w:t>
      </w:r>
    </w:p>
    <w:p w14:paraId="5C7EF0BF" w14:textId="77777777" w:rsidR="00DB5286" w:rsidRDefault="00000000">
      <w:pPr>
        <w:widowControl/>
        <w:spacing w:line="400" w:lineRule="exact"/>
        <w:ind w:firstLineChars="49" w:firstLine="103"/>
        <w:outlineLvl w:val="1"/>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4.2.1</w:t>
      </w:r>
      <w:r>
        <w:rPr>
          <w:rFonts w:ascii="Times New Roman" w:hAnsi="Times New Roman" w:cs="Times New Roman"/>
          <w:bCs/>
          <w:color w:val="000000" w:themeColor="text1"/>
          <w:sz w:val="21"/>
          <w:szCs w:val="21"/>
        </w:rPr>
        <w:t>不带锁定结构型示意图见图</w:t>
      </w:r>
      <w:r>
        <w:rPr>
          <w:rFonts w:ascii="Times New Roman" w:hAnsi="Times New Roman" w:cs="Times New Roman"/>
          <w:bCs/>
          <w:color w:val="000000" w:themeColor="text1"/>
          <w:sz w:val="21"/>
          <w:szCs w:val="21"/>
        </w:rPr>
        <w:t>1</w:t>
      </w:r>
      <w:r>
        <w:rPr>
          <w:rFonts w:ascii="Times New Roman" w:hAnsi="Times New Roman" w:cs="Times New Roman"/>
          <w:bCs/>
          <w:color w:val="000000" w:themeColor="text1"/>
          <w:sz w:val="21"/>
          <w:szCs w:val="21"/>
        </w:rPr>
        <w:t>。</w:t>
      </w:r>
    </w:p>
    <w:p w14:paraId="0CE6C8C6" w14:textId="77777777" w:rsidR="00DB5286" w:rsidRDefault="00000000">
      <w:pPr>
        <w:widowControl/>
        <w:jc w:val="left"/>
        <w:rPr>
          <w:rFonts w:ascii="Times New Roman" w:hAnsi="Times New Roman" w:cs="Times New Roman"/>
          <w:sz w:val="21"/>
          <w:szCs w:val="21"/>
        </w:rPr>
      </w:pPr>
      <w:r>
        <w:rPr>
          <w:noProof/>
        </w:rPr>
        <w:lastRenderedPageBreak/>
        <w:drawing>
          <wp:inline distT="0" distB="0" distL="0" distR="0" wp14:anchorId="2FB0093B" wp14:editId="0F5EDB9A">
            <wp:extent cx="5248275" cy="280543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248275" cy="2805430"/>
                    </a:xfrm>
                    <a:prstGeom prst="rect">
                      <a:avLst/>
                    </a:prstGeom>
                  </pic:spPr>
                </pic:pic>
              </a:graphicData>
            </a:graphic>
          </wp:inline>
        </w:drawing>
      </w:r>
    </w:p>
    <w:p w14:paraId="0CB1114D" w14:textId="77777777" w:rsidR="00DB5286" w:rsidRDefault="00000000">
      <w:pPr>
        <w:widowControl/>
        <w:jc w:val="left"/>
        <w:rPr>
          <w:rFonts w:ascii="Times New Roman" w:hAnsi="Times New Roman" w:cs="Times New Roman"/>
          <w:sz w:val="18"/>
          <w:szCs w:val="18"/>
        </w:rPr>
      </w:pPr>
      <w:r>
        <w:rPr>
          <w:rFonts w:ascii="Times New Roman" w:hAnsi="Times New Roman" w:cs="Times New Roman"/>
          <w:sz w:val="18"/>
          <w:szCs w:val="18"/>
        </w:rPr>
        <w:t>标引序号说明：</w:t>
      </w:r>
    </w:p>
    <w:p w14:paraId="7FF16161" w14:textId="77777777" w:rsidR="00DB5286" w:rsidRDefault="00000000">
      <w:pPr>
        <w:widowControl/>
        <w:jc w:val="left"/>
        <w:rPr>
          <w:rFonts w:ascii="Times New Roman" w:hAnsi="Times New Roman" w:cs="Times New Roman"/>
          <w:sz w:val="18"/>
          <w:szCs w:val="18"/>
        </w:rPr>
      </w:pPr>
      <w:r>
        <w:rPr>
          <w:rFonts w:ascii="Times New Roman" w:hAnsi="Times New Roman" w:cs="Times New Roman"/>
          <w:sz w:val="18"/>
          <w:szCs w:val="18"/>
        </w:rPr>
        <w:t>1—6:100</w:t>
      </w:r>
      <w:r>
        <w:rPr>
          <w:rFonts w:ascii="Times New Roman" w:hAnsi="Times New Roman" w:cs="Times New Roman"/>
          <w:sz w:val="18"/>
          <w:szCs w:val="18"/>
        </w:rPr>
        <w:t>锥头</w:t>
      </w:r>
    </w:p>
    <w:p w14:paraId="6A31BF18" w14:textId="77777777" w:rsidR="00DB5286" w:rsidRDefault="00000000">
      <w:pPr>
        <w:widowControl/>
        <w:jc w:val="left"/>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hint="eastAsia"/>
          <w:sz w:val="18"/>
          <w:szCs w:val="18"/>
        </w:rPr>
        <w:t>活塞</w:t>
      </w:r>
    </w:p>
    <w:p w14:paraId="117CFB7A" w14:textId="77777777" w:rsidR="00DB5286" w:rsidRDefault="00000000">
      <w:pPr>
        <w:widowControl/>
        <w:jc w:val="left"/>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szCs w:val="18"/>
        </w:rPr>
        <w:t>容量筒</w:t>
      </w:r>
    </w:p>
    <w:p w14:paraId="02C81F30" w14:textId="77777777" w:rsidR="00DB5286" w:rsidRDefault="00000000">
      <w:pPr>
        <w:widowControl/>
        <w:jc w:val="left"/>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rPr>
        <w:t>筒壳</w:t>
      </w:r>
    </w:p>
    <w:p w14:paraId="526119D3" w14:textId="77777777" w:rsidR="00DB5286" w:rsidRDefault="00000000">
      <w:pPr>
        <w:widowControl/>
        <w:jc w:val="left"/>
        <w:rPr>
          <w:rFonts w:ascii="Times New Roman" w:hAnsi="Times New Roman" w:cs="Times New Roman"/>
          <w:sz w:val="18"/>
          <w:szCs w:val="18"/>
        </w:rPr>
      </w:pPr>
      <w:r>
        <w:rPr>
          <w:rFonts w:ascii="Times New Roman" w:hAnsi="Times New Roman" w:cs="Times New Roman"/>
          <w:sz w:val="18"/>
          <w:szCs w:val="18"/>
        </w:rPr>
        <w:t>5—</w:t>
      </w:r>
      <w:r>
        <w:rPr>
          <w:rFonts w:ascii="Times New Roman" w:hAnsi="Times New Roman" w:cs="Times New Roman"/>
          <w:sz w:val="18"/>
          <w:szCs w:val="18"/>
        </w:rPr>
        <w:t>柄头</w:t>
      </w:r>
    </w:p>
    <w:p w14:paraId="7228A5FE" w14:textId="77777777" w:rsidR="00DB5286" w:rsidRDefault="00000000">
      <w:pPr>
        <w:widowControl/>
        <w:jc w:val="left"/>
        <w:rPr>
          <w:rFonts w:ascii="Times New Roman" w:hAnsi="Times New Roman" w:cs="Times New Roman"/>
          <w:sz w:val="18"/>
          <w:szCs w:val="18"/>
        </w:rPr>
      </w:pPr>
      <w:r>
        <w:rPr>
          <w:rFonts w:ascii="Times New Roman" w:hAnsi="Times New Roman" w:cs="Times New Roman" w:hint="eastAsia"/>
          <w:sz w:val="18"/>
          <w:szCs w:val="18"/>
        </w:rPr>
        <w:t>6</w:t>
      </w:r>
      <w:r>
        <w:rPr>
          <w:rFonts w:ascii="Times New Roman" w:hAnsi="Times New Roman" w:cs="Times New Roman"/>
          <w:sz w:val="18"/>
          <w:szCs w:val="18"/>
        </w:rPr>
        <w:t>—</w:t>
      </w:r>
      <w:r>
        <w:rPr>
          <w:rFonts w:ascii="Times New Roman" w:hAnsi="Times New Roman" w:cs="Times New Roman" w:hint="eastAsia"/>
          <w:sz w:val="18"/>
          <w:szCs w:val="18"/>
        </w:rPr>
        <w:t>调节螺母</w:t>
      </w:r>
    </w:p>
    <w:p w14:paraId="1C74F929" w14:textId="77777777" w:rsidR="00DB5286" w:rsidRDefault="00000000">
      <w:pPr>
        <w:widowControl/>
        <w:jc w:val="left"/>
        <w:rPr>
          <w:rFonts w:ascii="Times New Roman" w:hAnsi="Times New Roman" w:cs="Times New Roman"/>
          <w:sz w:val="18"/>
          <w:szCs w:val="18"/>
        </w:rPr>
      </w:pPr>
      <w:r>
        <w:rPr>
          <w:rFonts w:ascii="Times New Roman" w:hAnsi="Times New Roman" w:cs="Times New Roman" w:hint="eastAsia"/>
          <w:sz w:val="18"/>
          <w:szCs w:val="18"/>
        </w:rPr>
        <w:t>7</w:t>
      </w:r>
      <w:r>
        <w:rPr>
          <w:rFonts w:ascii="Times New Roman" w:hAnsi="Times New Roman" w:cs="Times New Roman"/>
          <w:sz w:val="18"/>
          <w:szCs w:val="18"/>
        </w:rPr>
        <w:t>—</w:t>
      </w:r>
      <w:r>
        <w:rPr>
          <w:rFonts w:ascii="Times New Roman" w:hAnsi="Times New Roman" w:cs="Times New Roman" w:hint="eastAsia"/>
          <w:sz w:val="18"/>
          <w:szCs w:val="18"/>
        </w:rPr>
        <w:t>标记</w:t>
      </w:r>
    </w:p>
    <w:p w14:paraId="4E876559" w14:textId="77777777" w:rsidR="00DB5286" w:rsidRDefault="00000000">
      <w:pPr>
        <w:widowControl/>
        <w:jc w:val="left"/>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w:t>
      </w:r>
      <w:r>
        <w:rPr>
          <w:rFonts w:ascii="Times New Roman" w:hAnsi="Times New Roman" w:cs="Times New Roman" w:hint="eastAsia"/>
          <w:sz w:val="18"/>
          <w:szCs w:val="18"/>
        </w:rPr>
        <w:t>刻度管</w:t>
      </w:r>
    </w:p>
    <w:p w14:paraId="3B47DDCD" w14:textId="77777777" w:rsidR="00DB5286" w:rsidRDefault="00000000">
      <w:pPr>
        <w:widowControl/>
        <w:ind w:firstLineChars="1250" w:firstLine="2625"/>
        <w:jc w:val="left"/>
        <w:rPr>
          <w:rFonts w:ascii="Times New Roman" w:hAnsi="Times New Roman" w:cs="Times New Roman"/>
          <w:sz w:val="21"/>
          <w:szCs w:val="21"/>
        </w:rPr>
      </w:pPr>
      <w:r>
        <w:rPr>
          <w:rFonts w:ascii="Times New Roman" w:hAnsi="Times New Roman" w:cs="Times New Roman"/>
          <w:sz w:val="21"/>
          <w:szCs w:val="21"/>
        </w:rPr>
        <w:t>图</w:t>
      </w:r>
      <w:r>
        <w:rPr>
          <w:rFonts w:ascii="Times New Roman" w:hAnsi="Times New Roman" w:cs="Times New Roman"/>
          <w:sz w:val="21"/>
          <w:szCs w:val="21"/>
        </w:rPr>
        <w:t xml:space="preserve">1  </w:t>
      </w:r>
      <w:r>
        <w:rPr>
          <w:rFonts w:ascii="Times New Roman" w:hAnsi="Times New Roman" w:cs="Times New Roman"/>
          <w:sz w:val="21"/>
          <w:szCs w:val="21"/>
        </w:rPr>
        <w:t>不带锁定结构示意图</w:t>
      </w:r>
    </w:p>
    <w:p w14:paraId="4F14CC7A" w14:textId="77777777" w:rsidR="00DB5286" w:rsidRDefault="00000000">
      <w:pPr>
        <w:widowControl/>
        <w:jc w:val="left"/>
        <w:rPr>
          <w:rFonts w:ascii="Times New Roman" w:hAnsi="Times New Roman" w:cs="Times New Roman"/>
          <w:sz w:val="21"/>
          <w:szCs w:val="21"/>
        </w:rPr>
      </w:pPr>
      <w:r>
        <w:rPr>
          <w:rFonts w:ascii="Times New Roman" w:hAnsi="Times New Roman" w:cs="Times New Roman"/>
          <w:sz w:val="21"/>
          <w:szCs w:val="21"/>
        </w:rPr>
        <w:t xml:space="preserve">4.2.2  </w:t>
      </w:r>
      <w:r>
        <w:rPr>
          <w:rFonts w:ascii="Times New Roman" w:hAnsi="Times New Roman" w:cs="Times New Roman"/>
          <w:sz w:val="21"/>
          <w:szCs w:val="21"/>
        </w:rPr>
        <w:t>带锁定结构型示意图见图</w:t>
      </w:r>
      <w:r>
        <w:rPr>
          <w:rFonts w:ascii="Times New Roman" w:hAnsi="Times New Roman" w:cs="Times New Roman"/>
          <w:sz w:val="21"/>
          <w:szCs w:val="21"/>
        </w:rPr>
        <w:t>2</w:t>
      </w:r>
      <w:r>
        <w:rPr>
          <w:rFonts w:ascii="Times New Roman" w:hAnsi="Times New Roman" w:cs="Times New Roman"/>
          <w:sz w:val="21"/>
          <w:szCs w:val="21"/>
        </w:rPr>
        <w:t>。</w:t>
      </w:r>
    </w:p>
    <w:p w14:paraId="6BF53757" w14:textId="77777777" w:rsidR="00DB5286" w:rsidRDefault="00000000">
      <w:pPr>
        <w:widowControl/>
        <w:jc w:val="left"/>
        <w:rPr>
          <w:rFonts w:ascii="Times New Roman" w:hAnsi="Times New Roman" w:cs="Times New Roman"/>
          <w:sz w:val="21"/>
          <w:szCs w:val="21"/>
        </w:rPr>
      </w:pPr>
      <w:r>
        <w:rPr>
          <w:noProof/>
        </w:rPr>
        <w:drawing>
          <wp:inline distT="0" distB="0" distL="0" distR="0" wp14:anchorId="451B5B24" wp14:editId="458456C2">
            <wp:extent cx="5248275" cy="2986405"/>
            <wp:effectExtent l="0" t="0" r="952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48275" cy="2986405"/>
                    </a:xfrm>
                    <a:prstGeom prst="rect">
                      <a:avLst/>
                    </a:prstGeom>
                  </pic:spPr>
                </pic:pic>
              </a:graphicData>
            </a:graphic>
          </wp:inline>
        </w:drawing>
      </w:r>
    </w:p>
    <w:p w14:paraId="3958E856" w14:textId="77777777" w:rsidR="00DB5286" w:rsidRDefault="00000000">
      <w:pPr>
        <w:widowControl/>
        <w:jc w:val="left"/>
        <w:rPr>
          <w:rFonts w:ascii="Times New Roman" w:hAnsi="Times New Roman" w:cs="Times New Roman"/>
          <w:sz w:val="18"/>
          <w:szCs w:val="18"/>
        </w:rPr>
      </w:pPr>
      <w:r>
        <w:rPr>
          <w:rFonts w:ascii="Times New Roman" w:hAnsi="Times New Roman" w:cs="Times New Roman"/>
          <w:sz w:val="18"/>
          <w:szCs w:val="18"/>
        </w:rPr>
        <w:t>标引序号说明：</w:t>
      </w:r>
    </w:p>
    <w:p w14:paraId="22D5FC18" w14:textId="77777777" w:rsidR="00DB5286" w:rsidRDefault="00000000">
      <w:pPr>
        <w:widowControl/>
        <w:jc w:val="left"/>
        <w:rPr>
          <w:rFonts w:ascii="Times New Roman" w:hAnsi="Times New Roman" w:cs="Times New Roman"/>
          <w:sz w:val="18"/>
          <w:szCs w:val="18"/>
        </w:rPr>
      </w:pPr>
      <w:r>
        <w:rPr>
          <w:rFonts w:ascii="Times New Roman" w:hAnsi="Times New Roman" w:cs="Times New Roman"/>
          <w:sz w:val="18"/>
          <w:szCs w:val="18"/>
        </w:rPr>
        <w:t>1—6:100</w:t>
      </w:r>
      <w:r>
        <w:rPr>
          <w:rFonts w:ascii="Times New Roman" w:hAnsi="Times New Roman" w:cs="Times New Roman"/>
          <w:sz w:val="18"/>
          <w:szCs w:val="18"/>
        </w:rPr>
        <w:t>锥头</w:t>
      </w:r>
    </w:p>
    <w:p w14:paraId="0634D7D3" w14:textId="77777777" w:rsidR="00DB5286" w:rsidRDefault="00000000">
      <w:pPr>
        <w:widowControl/>
        <w:jc w:val="left"/>
        <w:rPr>
          <w:rFonts w:ascii="Times New Roman" w:hAnsi="Times New Roman" w:cs="Times New Roman"/>
          <w:sz w:val="18"/>
          <w:szCs w:val="18"/>
        </w:rPr>
      </w:pPr>
      <w:r>
        <w:rPr>
          <w:rFonts w:ascii="Times New Roman" w:hAnsi="Times New Roman" w:cs="Times New Roman"/>
          <w:sz w:val="18"/>
          <w:szCs w:val="18"/>
        </w:rPr>
        <w:lastRenderedPageBreak/>
        <w:t>2—</w:t>
      </w:r>
      <w:r>
        <w:rPr>
          <w:rFonts w:ascii="Times New Roman" w:hAnsi="Times New Roman" w:cs="Times New Roman"/>
          <w:sz w:val="18"/>
          <w:szCs w:val="18"/>
        </w:rPr>
        <w:t>注射针锁定套</w:t>
      </w:r>
    </w:p>
    <w:p w14:paraId="3448687C" w14:textId="77777777" w:rsidR="00DB5286" w:rsidRDefault="00000000">
      <w:pPr>
        <w:widowControl/>
        <w:jc w:val="left"/>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w:t>
      </w:r>
      <w:r>
        <w:rPr>
          <w:rFonts w:ascii="Times New Roman" w:hAnsi="Times New Roman" w:cs="Times New Roman" w:hint="eastAsia"/>
          <w:sz w:val="18"/>
          <w:szCs w:val="18"/>
        </w:rPr>
        <w:t>活塞</w:t>
      </w:r>
    </w:p>
    <w:p w14:paraId="58DD24AD" w14:textId="77777777" w:rsidR="00DB5286" w:rsidRDefault="00000000">
      <w:pPr>
        <w:widowControl/>
        <w:jc w:val="left"/>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sz w:val="18"/>
          <w:szCs w:val="18"/>
        </w:rPr>
        <w:t>—</w:t>
      </w:r>
      <w:r>
        <w:rPr>
          <w:rFonts w:ascii="Times New Roman" w:hAnsi="Times New Roman" w:cs="Times New Roman"/>
          <w:sz w:val="18"/>
          <w:szCs w:val="18"/>
        </w:rPr>
        <w:t>容量筒</w:t>
      </w:r>
    </w:p>
    <w:p w14:paraId="36D4F390" w14:textId="77777777" w:rsidR="00DB5286" w:rsidRDefault="00000000">
      <w:pPr>
        <w:widowControl/>
        <w:jc w:val="left"/>
        <w:rPr>
          <w:rFonts w:ascii="Times New Roman" w:hAnsi="Times New Roman" w:cs="Times New Roman"/>
          <w:sz w:val="18"/>
          <w:szCs w:val="18"/>
        </w:rPr>
      </w:pPr>
      <w:r>
        <w:rPr>
          <w:rFonts w:ascii="Times New Roman" w:hAnsi="Times New Roman" w:cs="Times New Roman" w:hint="eastAsia"/>
          <w:sz w:val="18"/>
          <w:szCs w:val="18"/>
        </w:rPr>
        <w:t>5</w:t>
      </w:r>
      <w:r>
        <w:rPr>
          <w:rFonts w:ascii="Times New Roman" w:hAnsi="Times New Roman" w:cs="Times New Roman"/>
          <w:sz w:val="18"/>
          <w:szCs w:val="18"/>
        </w:rPr>
        <w:t>—</w:t>
      </w:r>
      <w:r>
        <w:rPr>
          <w:rFonts w:ascii="Times New Roman" w:hAnsi="Times New Roman" w:cs="Times New Roman"/>
          <w:sz w:val="18"/>
          <w:szCs w:val="18"/>
        </w:rPr>
        <w:t>筒壳</w:t>
      </w:r>
    </w:p>
    <w:p w14:paraId="2290B8AD" w14:textId="77777777" w:rsidR="00DB5286" w:rsidRDefault="00000000">
      <w:pPr>
        <w:widowControl/>
        <w:jc w:val="left"/>
        <w:rPr>
          <w:rFonts w:ascii="Times New Roman" w:hAnsi="Times New Roman" w:cs="Times New Roman"/>
          <w:sz w:val="18"/>
          <w:szCs w:val="18"/>
        </w:rPr>
      </w:pPr>
      <w:r>
        <w:rPr>
          <w:rFonts w:ascii="Times New Roman" w:hAnsi="Times New Roman" w:cs="Times New Roman" w:hint="eastAsia"/>
          <w:sz w:val="18"/>
          <w:szCs w:val="18"/>
        </w:rPr>
        <w:t>6</w:t>
      </w:r>
      <w:r>
        <w:rPr>
          <w:rFonts w:ascii="Times New Roman" w:hAnsi="Times New Roman" w:cs="Times New Roman"/>
          <w:sz w:val="18"/>
          <w:szCs w:val="18"/>
        </w:rPr>
        <w:t>—</w:t>
      </w:r>
      <w:r>
        <w:rPr>
          <w:rFonts w:ascii="Times New Roman" w:hAnsi="Times New Roman" w:cs="Times New Roman"/>
          <w:sz w:val="18"/>
          <w:szCs w:val="18"/>
        </w:rPr>
        <w:t>柄头</w:t>
      </w:r>
    </w:p>
    <w:p w14:paraId="250984C3" w14:textId="77777777" w:rsidR="00DB5286" w:rsidRDefault="00000000">
      <w:pPr>
        <w:widowControl/>
        <w:jc w:val="left"/>
        <w:rPr>
          <w:rFonts w:ascii="Times New Roman" w:hAnsi="Times New Roman" w:cs="Times New Roman"/>
          <w:sz w:val="18"/>
          <w:szCs w:val="18"/>
        </w:rPr>
      </w:pPr>
      <w:r>
        <w:rPr>
          <w:rFonts w:ascii="Times New Roman" w:hAnsi="Times New Roman" w:cs="Times New Roman" w:hint="eastAsia"/>
          <w:sz w:val="18"/>
          <w:szCs w:val="18"/>
        </w:rPr>
        <w:t>7</w:t>
      </w:r>
      <w:r>
        <w:rPr>
          <w:rFonts w:ascii="Times New Roman" w:hAnsi="Times New Roman" w:cs="Times New Roman"/>
          <w:sz w:val="18"/>
          <w:szCs w:val="18"/>
        </w:rPr>
        <w:t>—</w:t>
      </w:r>
      <w:r>
        <w:rPr>
          <w:rFonts w:ascii="Times New Roman" w:hAnsi="Times New Roman" w:cs="Times New Roman" w:hint="eastAsia"/>
          <w:sz w:val="18"/>
          <w:szCs w:val="18"/>
        </w:rPr>
        <w:t>调节螺母</w:t>
      </w:r>
    </w:p>
    <w:p w14:paraId="7937045A" w14:textId="77777777" w:rsidR="00DB5286" w:rsidRDefault="00000000">
      <w:pPr>
        <w:widowControl/>
        <w:jc w:val="left"/>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w:t>
      </w:r>
      <w:r>
        <w:rPr>
          <w:rFonts w:ascii="Times New Roman" w:hAnsi="Times New Roman" w:cs="Times New Roman" w:hint="eastAsia"/>
          <w:sz w:val="18"/>
          <w:szCs w:val="18"/>
        </w:rPr>
        <w:t>标记</w:t>
      </w:r>
    </w:p>
    <w:p w14:paraId="4EAEF6E4" w14:textId="77777777" w:rsidR="00DB5286" w:rsidRDefault="00000000">
      <w:pPr>
        <w:widowControl/>
        <w:jc w:val="left"/>
        <w:rPr>
          <w:rFonts w:ascii="Times New Roman" w:hAnsi="Times New Roman" w:cs="Times New Roman"/>
          <w:sz w:val="18"/>
          <w:szCs w:val="18"/>
        </w:rPr>
      </w:pPr>
      <w:r>
        <w:rPr>
          <w:rFonts w:ascii="Times New Roman" w:hAnsi="Times New Roman" w:cs="Times New Roman" w:hint="eastAsia"/>
          <w:sz w:val="18"/>
          <w:szCs w:val="18"/>
        </w:rPr>
        <w:t>9</w:t>
      </w:r>
      <w:r>
        <w:rPr>
          <w:rFonts w:ascii="Times New Roman" w:hAnsi="Times New Roman" w:cs="Times New Roman"/>
          <w:sz w:val="18"/>
          <w:szCs w:val="18"/>
        </w:rPr>
        <w:t>—</w:t>
      </w:r>
      <w:r>
        <w:rPr>
          <w:rFonts w:ascii="Times New Roman" w:hAnsi="Times New Roman" w:cs="Times New Roman" w:hint="eastAsia"/>
          <w:sz w:val="18"/>
          <w:szCs w:val="18"/>
        </w:rPr>
        <w:t>刻度管</w:t>
      </w:r>
    </w:p>
    <w:p w14:paraId="29426EF5" w14:textId="77777777" w:rsidR="00DB5286" w:rsidRDefault="00000000">
      <w:pPr>
        <w:widowControl/>
        <w:ind w:firstLineChars="1250" w:firstLine="2625"/>
        <w:rPr>
          <w:rFonts w:ascii="Times New Roman" w:hAnsi="Times New Roman" w:cs="Times New Roman"/>
          <w:sz w:val="21"/>
          <w:szCs w:val="21"/>
        </w:rPr>
      </w:pPr>
      <w:r>
        <w:rPr>
          <w:rFonts w:ascii="Times New Roman" w:hAnsi="Times New Roman" w:cs="Times New Roman"/>
          <w:sz w:val="21"/>
          <w:szCs w:val="21"/>
        </w:rPr>
        <w:t>图</w:t>
      </w:r>
      <w:r>
        <w:rPr>
          <w:rFonts w:ascii="Times New Roman" w:hAnsi="Times New Roman" w:cs="Times New Roman"/>
          <w:sz w:val="21"/>
          <w:szCs w:val="21"/>
        </w:rPr>
        <w:t xml:space="preserve">2 </w:t>
      </w:r>
      <w:r>
        <w:rPr>
          <w:rFonts w:ascii="Times New Roman" w:hAnsi="Times New Roman" w:cs="Times New Roman"/>
          <w:sz w:val="21"/>
          <w:szCs w:val="21"/>
        </w:rPr>
        <w:t>带锁定结构示意图</w:t>
      </w:r>
    </w:p>
    <w:p w14:paraId="74A77695" w14:textId="77777777" w:rsidR="00DB5286" w:rsidRDefault="00000000">
      <w:pPr>
        <w:widowControl/>
        <w:autoSpaceDE w:val="0"/>
        <w:autoSpaceDN w:val="0"/>
        <w:spacing w:beforeLines="50" w:before="156" w:line="360" w:lineRule="auto"/>
        <w:rPr>
          <w:rFonts w:ascii="Times New Roman" w:hAnsi="Times New Roman" w:cs="Times New Roman"/>
          <w:b/>
          <w:sz w:val="21"/>
          <w:szCs w:val="21"/>
        </w:rPr>
      </w:pPr>
      <w:r>
        <w:rPr>
          <w:rFonts w:ascii="Times New Roman" w:hAnsi="Times New Roman" w:cs="Times New Roman"/>
          <w:b/>
          <w:sz w:val="21"/>
          <w:szCs w:val="21"/>
        </w:rPr>
        <w:t xml:space="preserve">5 </w:t>
      </w:r>
      <w:r>
        <w:rPr>
          <w:rFonts w:ascii="Times New Roman" w:hAnsi="Times New Roman" w:cs="Times New Roman"/>
          <w:b/>
          <w:sz w:val="21"/>
          <w:szCs w:val="21"/>
        </w:rPr>
        <w:t>技术要求</w:t>
      </w:r>
      <w:r>
        <w:rPr>
          <w:rFonts w:ascii="Times New Roman" w:hAnsi="Times New Roman" w:cs="Times New Roman"/>
          <w:b/>
          <w:sz w:val="21"/>
          <w:szCs w:val="21"/>
        </w:rPr>
        <w:t xml:space="preserve"> </w:t>
      </w:r>
    </w:p>
    <w:p w14:paraId="577D1A34" w14:textId="77777777" w:rsidR="00DB5286" w:rsidRDefault="00000000">
      <w:pPr>
        <w:widowControl/>
        <w:autoSpaceDE w:val="0"/>
        <w:autoSpaceDN w:val="0"/>
        <w:spacing w:line="400" w:lineRule="exact"/>
        <w:rPr>
          <w:rFonts w:ascii="Times New Roman" w:hAnsi="Times New Roman" w:cs="Times New Roman"/>
          <w:b/>
          <w:sz w:val="21"/>
          <w:szCs w:val="21"/>
        </w:rPr>
      </w:pPr>
      <w:r>
        <w:rPr>
          <w:rFonts w:ascii="Times New Roman" w:hAnsi="Times New Roman" w:cs="Times New Roman"/>
          <w:b/>
          <w:sz w:val="21"/>
          <w:szCs w:val="21"/>
        </w:rPr>
        <w:t xml:space="preserve">5.1 </w:t>
      </w:r>
      <w:r>
        <w:rPr>
          <w:rFonts w:ascii="Times New Roman" w:hAnsi="Times New Roman" w:cs="Times New Roman"/>
          <w:b/>
          <w:sz w:val="21"/>
          <w:szCs w:val="21"/>
        </w:rPr>
        <w:t>材料</w:t>
      </w:r>
    </w:p>
    <w:p w14:paraId="75632244" w14:textId="77777777" w:rsidR="00DB5286" w:rsidRDefault="00000000">
      <w:pPr>
        <w:widowControl/>
        <w:autoSpaceDE w:val="0"/>
        <w:autoSpaceDN w:val="0"/>
        <w:spacing w:line="400" w:lineRule="exact"/>
        <w:rPr>
          <w:rFonts w:ascii="Times New Roman" w:hAnsi="Times New Roman" w:cs="Times New Roman"/>
          <w:sz w:val="21"/>
          <w:szCs w:val="21"/>
        </w:rPr>
      </w:pPr>
      <w:r>
        <w:rPr>
          <w:rFonts w:ascii="Times New Roman" w:hAnsi="Times New Roman" w:cs="Times New Roman"/>
          <w:sz w:val="21"/>
          <w:szCs w:val="21"/>
        </w:rPr>
        <w:t xml:space="preserve">5.1.1 </w:t>
      </w:r>
      <w:r>
        <w:rPr>
          <w:rFonts w:ascii="Times New Roman" w:hAnsi="Times New Roman" w:cs="Times New Roman"/>
          <w:sz w:val="21"/>
          <w:szCs w:val="21"/>
        </w:rPr>
        <w:t>注射器刻度管和筒壳宜采用无缝黄铜管或不锈钢管，其余金属件应采用耐腐蚀金属材料。</w:t>
      </w:r>
    </w:p>
    <w:p w14:paraId="772681B0" w14:textId="77777777" w:rsidR="00DB5286" w:rsidRDefault="00000000">
      <w:pPr>
        <w:widowControl/>
        <w:autoSpaceDE w:val="0"/>
        <w:autoSpaceDN w:val="0"/>
        <w:spacing w:line="400" w:lineRule="exact"/>
        <w:rPr>
          <w:rFonts w:ascii="Times New Roman" w:hAnsi="Times New Roman" w:cs="Times New Roman"/>
          <w:sz w:val="21"/>
          <w:szCs w:val="21"/>
        </w:rPr>
      </w:pPr>
      <w:r>
        <w:rPr>
          <w:rFonts w:ascii="Times New Roman" w:hAnsi="Times New Roman" w:cs="Times New Roman"/>
          <w:color w:val="000000" w:themeColor="text1"/>
          <w:sz w:val="21"/>
          <w:szCs w:val="21"/>
        </w:rPr>
        <w:t xml:space="preserve">5.1.2  </w:t>
      </w:r>
      <w:r>
        <w:rPr>
          <w:rFonts w:ascii="Times New Roman" w:hAnsi="Times New Roman" w:cs="Times New Roman"/>
          <w:color w:val="000000" w:themeColor="text1"/>
          <w:sz w:val="21"/>
          <w:szCs w:val="21"/>
        </w:rPr>
        <w:t>注射器容量筒宜</w:t>
      </w:r>
      <w:r>
        <w:rPr>
          <w:rFonts w:ascii="Times New Roman" w:hAnsi="Times New Roman" w:cs="Times New Roman"/>
          <w:sz w:val="21"/>
          <w:szCs w:val="21"/>
        </w:rPr>
        <w:t>采用符合</w:t>
      </w:r>
      <w:r>
        <w:rPr>
          <w:rFonts w:ascii="Times New Roman" w:hAnsi="Times New Roman" w:cs="Times New Roman"/>
          <w:sz w:val="21"/>
          <w:szCs w:val="21"/>
        </w:rPr>
        <w:t>GB/Z 12414</w:t>
      </w:r>
      <w:r>
        <w:rPr>
          <w:rFonts w:ascii="Times New Roman" w:hAnsi="Times New Roman" w:cs="Times New Roman"/>
          <w:sz w:val="21"/>
          <w:szCs w:val="21"/>
        </w:rPr>
        <w:t>的玻璃管或耐腐蚀</w:t>
      </w:r>
      <w:r>
        <w:rPr>
          <w:rFonts w:ascii="Times New Roman" w:hAnsi="Times New Roman" w:cs="Times New Roman"/>
          <w:color w:val="000000" w:themeColor="text1"/>
          <w:sz w:val="21"/>
          <w:szCs w:val="21"/>
        </w:rPr>
        <w:t>、化学性能稳定的其他材料。</w:t>
      </w:r>
      <w:r>
        <w:rPr>
          <w:rFonts w:ascii="Times New Roman" w:hAnsi="Times New Roman" w:cs="Times New Roman"/>
          <w:sz w:val="21"/>
          <w:szCs w:val="21"/>
        </w:rPr>
        <w:t xml:space="preserve"> </w:t>
      </w:r>
    </w:p>
    <w:p w14:paraId="1B4A27DD" w14:textId="77777777" w:rsidR="00DB5286" w:rsidRDefault="00000000">
      <w:pPr>
        <w:widowControl/>
        <w:autoSpaceDE w:val="0"/>
        <w:autoSpaceDN w:val="0"/>
        <w:spacing w:line="400" w:lineRule="exact"/>
        <w:rPr>
          <w:rFonts w:ascii="Times New Roman" w:hAnsi="Times New Roman" w:cs="Times New Roman"/>
          <w:sz w:val="21"/>
          <w:szCs w:val="21"/>
        </w:rPr>
      </w:pPr>
      <w:r>
        <w:rPr>
          <w:rFonts w:ascii="Times New Roman" w:hAnsi="Times New Roman" w:cs="Times New Roman"/>
          <w:sz w:val="21"/>
          <w:szCs w:val="21"/>
        </w:rPr>
        <w:t xml:space="preserve">5.1.3  </w:t>
      </w:r>
      <w:r>
        <w:rPr>
          <w:rFonts w:ascii="Times New Roman" w:hAnsi="Times New Roman" w:cs="Times New Roman"/>
          <w:sz w:val="21"/>
          <w:szCs w:val="21"/>
        </w:rPr>
        <w:t>注射器橡胶件应采用耐热、耐油、耐弱酸、耐弱碱的无毒橡胶材料。</w:t>
      </w:r>
    </w:p>
    <w:p w14:paraId="06E8048F" w14:textId="77777777" w:rsidR="00DB5286" w:rsidRDefault="00000000">
      <w:pPr>
        <w:widowControl/>
        <w:autoSpaceDE w:val="0"/>
        <w:autoSpaceDN w:val="0"/>
        <w:spacing w:line="400" w:lineRule="exact"/>
        <w:rPr>
          <w:rFonts w:ascii="Times New Roman" w:hAnsi="Times New Roman" w:cs="Times New Roman"/>
          <w:b/>
          <w:sz w:val="21"/>
          <w:szCs w:val="21"/>
        </w:rPr>
      </w:pPr>
      <w:r>
        <w:rPr>
          <w:rFonts w:ascii="Times New Roman" w:hAnsi="Times New Roman" w:cs="Times New Roman"/>
          <w:b/>
          <w:sz w:val="21"/>
          <w:szCs w:val="21"/>
        </w:rPr>
        <w:t xml:space="preserve">5.2 </w:t>
      </w:r>
      <w:r>
        <w:rPr>
          <w:rFonts w:ascii="Times New Roman" w:hAnsi="Times New Roman" w:cs="Times New Roman"/>
          <w:b/>
          <w:sz w:val="21"/>
          <w:szCs w:val="21"/>
        </w:rPr>
        <w:t>外观</w:t>
      </w:r>
    </w:p>
    <w:p w14:paraId="0E038911" w14:textId="77777777" w:rsidR="00DB5286" w:rsidRDefault="00000000">
      <w:pPr>
        <w:widowControl/>
        <w:autoSpaceDE w:val="0"/>
        <w:autoSpaceDN w:val="0"/>
        <w:spacing w:line="360" w:lineRule="auto"/>
        <w:rPr>
          <w:rFonts w:ascii="Times New Roman" w:hAnsi="Times New Roman" w:cs="Times New Roman"/>
          <w:sz w:val="21"/>
          <w:szCs w:val="21"/>
        </w:rPr>
      </w:pPr>
      <w:r>
        <w:rPr>
          <w:rFonts w:ascii="Times New Roman" w:hAnsi="Times New Roman" w:cs="Times New Roman"/>
          <w:sz w:val="21"/>
          <w:szCs w:val="21"/>
        </w:rPr>
        <w:t xml:space="preserve">5.2.1 </w:t>
      </w:r>
      <w:r>
        <w:rPr>
          <w:rFonts w:ascii="Times New Roman" w:hAnsi="Times New Roman" w:cs="Times New Roman"/>
          <w:sz w:val="21"/>
          <w:szCs w:val="21"/>
        </w:rPr>
        <w:t>注射器外形应整齐，表面光滑。焊接部位应牢固、平整、光洁。</w:t>
      </w:r>
    </w:p>
    <w:p w14:paraId="38ADFD9C" w14:textId="77777777" w:rsidR="00DB5286" w:rsidRDefault="00000000">
      <w:pPr>
        <w:widowControl/>
        <w:autoSpaceDE w:val="0"/>
        <w:autoSpaceDN w:val="0"/>
        <w:spacing w:line="400" w:lineRule="exact"/>
        <w:rPr>
          <w:rFonts w:ascii="Times New Roman" w:hAnsi="Times New Roman" w:cs="Times New Roman"/>
          <w:sz w:val="21"/>
          <w:szCs w:val="21"/>
        </w:rPr>
      </w:pPr>
      <w:r>
        <w:rPr>
          <w:rFonts w:ascii="Times New Roman" w:hAnsi="Times New Roman" w:cs="Times New Roman"/>
          <w:sz w:val="21"/>
          <w:szCs w:val="21"/>
        </w:rPr>
        <w:t xml:space="preserve">5.2.2  </w:t>
      </w:r>
      <w:r>
        <w:rPr>
          <w:rFonts w:ascii="Times New Roman" w:hAnsi="Times New Roman" w:cs="Times New Roman"/>
          <w:sz w:val="21"/>
          <w:szCs w:val="21"/>
        </w:rPr>
        <w:t>注射器电镀件应符合</w:t>
      </w:r>
      <w:r>
        <w:rPr>
          <w:rFonts w:ascii="Times New Roman" w:hAnsi="Times New Roman" w:cs="Times New Roman"/>
          <w:sz w:val="21"/>
          <w:szCs w:val="21"/>
        </w:rPr>
        <w:t>GB/T 9797</w:t>
      </w:r>
      <w:r>
        <w:rPr>
          <w:rFonts w:ascii="Times New Roman" w:hAnsi="Times New Roman" w:cs="Times New Roman"/>
          <w:sz w:val="21"/>
          <w:szCs w:val="21"/>
        </w:rPr>
        <w:t>的规定，镀层应光滑细密、色泽均匀，不得有斑点、针孔、露底、气泡和镀层剥落等缺陷。金属件不得有锈痕。</w:t>
      </w:r>
    </w:p>
    <w:p w14:paraId="05E71880" w14:textId="77777777" w:rsidR="00DB5286" w:rsidRDefault="00000000">
      <w:pPr>
        <w:widowControl/>
        <w:autoSpaceDE w:val="0"/>
        <w:autoSpaceDN w:val="0"/>
        <w:spacing w:line="400" w:lineRule="exact"/>
        <w:rPr>
          <w:rFonts w:ascii="Times New Roman" w:hAnsi="Times New Roman" w:cs="Times New Roman"/>
          <w:sz w:val="21"/>
          <w:szCs w:val="21"/>
        </w:rPr>
      </w:pPr>
      <w:r>
        <w:rPr>
          <w:rFonts w:ascii="Times New Roman" w:hAnsi="Times New Roman" w:cs="Times New Roman"/>
          <w:sz w:val="21"/>
          <w:szCs w:val="21"/>
        </w:rPr>
        <w:t xml:space="preserve">5.2.3  </w:t>
      </w:r>
      <w:r>
        <w:rPr>
          <w:rFonts w:ascii="Times New Roman" w:hAnsi="Times New Roman" w:cs="Times New Roman"/>
          <w:sz w:val="21"/>
          <w:szCs w:val="21"/>
        </w:rPr>
        <w:t>注射器容量筒内壁应光滑，不得有凹凸、斑痕、气孔等缺陷。采用玻璃管的不得有磨破气线，结石。注射器容量筒两端面应平整。</w:t>
      </w:r>
    </w:p>
    <w:p w14:paraId="0DA39D47" w14:textId="77777777" w:rsidR="00DB5286" w:rsidRDefault="00000000">
      <w:pPr>
        <w:widowControl/>
        <w:autoSpaceDE w:val="0"/>
        <w:autoSpaceDN w:val="0"/>
        <w:spacing w:line="400" w:lineRule="exact"/>
        <w:rPr>
          <w:rFonts w:ascii="Times New Roman" w:hAnsi="Times New Roman" w:cs="Times New Roman"/>
          <w:sz w:val="21"/>
          <w:szCs w:val="21"/>
        </w:rPr>
      </w:pPr>
      <w:r>
        <w:rPr>
          <w:rFonts w:ascii="Times New Roman" w:hAnsi="Times New Roman" w:cs="Times New Roman"/>
          <w:sz w:val="21"/>
          <w:szCs w:val="21"/>
        </w:rPr>
        <w:t xml:space="preserve">5.2.4 </w:t>
      </w:r>
      <w:r>
        <w:rPr>
          <w:rFonts w:ascii="Times New Roman" w:hAnsi="Times New Roman" w:cs="Times New Roman"/>
          <w:sz w:val="21"/>
          <w:szCs w:val="21"/>
        </w:rPr>
        <w:t>注射器容量筒内部和活塞上不得有杂物、油污。</w:t>
      </w:r>
    </w:p>
    <w:p w14:paraId="58D557CD" w14:textId="77777777" w:rsidR="00DB5286" w:rsidRDefault="00000000">
      <w:pPr>
        <w:widowControl/>
        <w:autoSpaceDE w:val="0"/>
        <w:autoSpaceDN w:val="0"/>
        <w:spacing w:line="400" w:lineRule="exact"/>
        <w:rPr>
          <w:rFonts w:ascii="Times New Roman" w:hAnsi="Times New Roman" w:cs="Times New Roman"/>
          <w:sz w:val="21"/>
          <w:szCs w:val="21"/>
        </w:rPr>
      </w:pPr>
      <w:r>
        <w:rPr>
          <w:rFonts w:ascii="Times New Roman" w:hAnsi="Times New Roman" w:cs="Times New Roman"/>
          <w:sz w:val="21"/>
          <w:szCs w:val="21"/>
        </w:rPr>
        <w:t xml:space="preserve">5.2.5 </w:t>
      </w:r>
      <w:r>
        <w:rPr>
          <w:rFonts w:ascii="Times New Roman" w:hAnsi="Times New Roman" w:cs="Times New Roman"/>
          <w:sz w:val="21"/>
          <w:szCs w:val="21"/>
        </w:rPr>
        <w:t>注射器刻度线与计量数字应清晰、完整。</w:t>
      </w:r>
    </w:p>
    <w:p w14:paraId="0B96375B" w14:textId="77777777" w:rsidR="00DB5286" w:rsidRDefault="00000000">
      <w:pPr>
        <w:widowControl/>
        <w:autoSpaceDE w:val="0"/>
        <w:autoSpaceDN w:val="0"/>
        <w:spacing w:line="400" w:lineRule="exact"/>
        <w:rPr>
          <w:rFonts w:ascii="Times New Roman" w:hAnsi="Times New Roman" w:cs="Times New Roman"/>
          <w:sz w:val="21"/>
          <w:szCs w:val="21"/>
        </w:rPr>
      </w:pPr>
      <w:r>
        <w:rPr>
          <w:rFonts w:ascii="Times New Roman" w:hAnsi="Times New Roman" w:cs="Times New Roman"/>
          <w:sz w:val="21"/>
          <w:szCs w:val="21"/>
        </w:rPr>
        <w:t xml:space="preserve">5.2.6 </w:t>
      </w:r>
      <w:r>
        <w:rPr>
          <w:rFonts w:ascii="Times New Roman" w:hAnsi="Times New Roman" w:cs="Times New Roman"/>
          <w:sz w:val="21"/>
          <w:szCs w:val="21"/>
        </w:rPr>
        <w:t>注射器剂量宜采用螺纹调节，不应有卡滞和滑牙。</w:t>
      </w:r>
    </w:p>
    <w:p w14:paraId="1CD65668"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rPr>
        <w:t>5.2.7</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注射器分度值应符合表</w:t>
      </w:r>
      <w:r>
        <w:rPr>
          <w:rFonts w:ascii="Times New Roman" w:hAnsi="Times New Roman" w:cs="Times New Roman"/>
          <w:sz w:val="21"/>
          <w:szCs w:val="21"/>
          <w:shd w:val="clear" w:color="auto" w:fill="FFFFFF"/>
        </w:rPr>
        <w:t>1</w:t>
      </w:r>
      <w:r>
        <w:rPr>
          <w:rFonts w:ascii="Times New Roman" w:hAnsi="Times New Roman" w:cs="Times New Roman"/>
          <w:sz w:val="21"/>
          <w:szCs w:val="21"/>
          <w:shd w:val="clear" w:color="auto" w:fill="FFFFFF"/>
        </w:rPr>
        <w:t>的规定。</w:t>
      </w:r>
    </w:p>
    <w:p w14:paraId="0CF03C97" w14:textId="7B06E48F" w:rsidR="002268C9" w:rsidRDefault="002268C9" w:rsidP="002268C9">
      <w:pPr>
        <w:rPr>
          <w:rFonts w:ascii="Times New Roman" w:hAnsi="Times New Roman" w:cs="Times New Roman"/>
          <w:sz w:val="21"/>
          <w:szCs w:val="21"/>
          <w:shd w:val="clear" w:color="auto" w:fill="FFFFFF"/>
        </w:rPr>
      </w:pPr>
      <w:r>
        <w:rPr>
          <w:rFonts w:ascii="Times New Roman" w:hAnsi="Times New Roman" w:cs="Times New Roman"/>
          <w:sz w:val="21"/>
          <w:szCs w:val="21"/>
        </w:rPr>
        <w:t>5.</w:t>
      </w:r>
      <w:r>
        <w:rPr>
          <w:rFonts w:ascii="Times New Roman" w:hAnsi="Times New Roman" w:cs="Times New Roman"/>
          <w:sz w:val="21"/>
          <w:szCs w:val="21"/>
        </w:rPr>
        <w:t>2.8</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注射器容量筒与筒壳的间隙应符合表</w:t>
      </w:r>
      <w:r>
        <w:rPr>
          <w:rFonts w:ascii="Times New Roman" w:hAnsi="Times New Roman" w:cs="Times New Roman" w:hint="eastAsia"/>
          <w:sz w:val="21"/>
          <w:szCs w:val="21"/>
          <w:shd w:val="clear" w:color="auto" w:fill="FFFFFF"/>
        </w:rPr>
        <w:t>1</w:t>
      </w:r>
      <w:r>
        <w:rPr>
          <w:rFonts w:ascii="Times New Roman" w:hAnsi="Times New Roman" w:cs="Times New Roman"/>
          <w:sz w:val="21"/>
          <w:szCs w:val="21"/>
          <w:shd w:val="clear" w:color="auto" w:fill="FFFFFF"/>
        </w:rPr>
        <w:t>的规定。</w:t>
      </w:r>
    </w:p>
    <w:p w14:paraId="65BD9E09" w14:textId="77777777" w:rsidR="00DB5286" w:rsidRDefault="00000000">
      <w:pPr>
        <w:jc w:val="center"/>
        <w:rPr>
          <w:rFonts w:ascii="Times New Roman" w:hAnsi="Times New Roman" w:cs="Times New Roman"/>
          <w:b/>
          <w:sz w:val="21"/>
          <w:szCs w:val="21"/>
          <w:shd w:val="clear" w:color="auto" w:fill="FFFFFF"/>
        </w:rPr>
      </w:pPr>
      <w:r>
        <w:rPr>
          <w:rFonts w:ascii="Times New Roman" w:hAnsi="Times New Roman" w:cs="Times New Roman"/>
          <w:b/>
          <w:sz w:val="21"/>
          <w:szCs w:val="21"/>
          <w:shd w:val="clear" w:color="auto" w:fill="FFFFFF"/>
        </w:rPr>
        <w:t>表</w:t>
      </w:r>
      <w:r>
        <w:rPr>
          <w:rFonts w:ascii="Times New Roman" w:hAnsi="Times New Roman" w:cs="Times New Roman"/>
          <w:b/>
          <w:sz w:val="21"/>
          <w:szCs w:val="21"/>
          <w:shd w:val="clear" w:color="auto" w:fill="FFFFFF"/>
        </w:rPr>
        <w:t xml:space="preserve">1 </w:t>
      </w:r>
      <w:r>
        <w:rPr>
          <w:rFonts w:ascii="Times New Roman" w:hAnsi="Times New Roman" w:cs="Times New Roman"/>
          <w:b/>
          <w:sz w:val="21"/>
          <w:szCs w:val="21"/>
          <w:shd w:val="clear" w:color="auto" w:fill="FFFFFF"/>
        </w:rPr>
        <w:t>分度值及间隙</w:t>
      </w:r>
    </w:p>
    <w:tbl>
      <w:tblPr>
        <w:tblStyle w:val="af"/>
        <w:tblW w:w="5000" w:type="pct"/>
        <w:tblLook w:val="04A0" w:firstRow="1" w:lastRow="0" w:firstColumn="1" w:lastColumn="0" w:noHBand="0" w:noVBand="1"/>
      </w:tblPr>
      <w:tblGrid>
        <w:gridCol w:w="1061"/>
        <w:gridCol w:w="920"/>
        <w:gridCol w:w="850"/>
        <w:gridCol w:w="850"/>
        <w:gridCol w:w="863"/>
        <w:gridCol w:w="930"/>
        <w:gridCol w:w="930"/>
        <w:gridCol w:w="931"/>
        <w:gridCol w:w="920"/>
      </w:tblGrid>
      <w:tr w:rsidR="00DB5286" w14:paraId="6291AD87" w14:textId="77777777">
        <w:tc>
          <w:tcPr>
            <w:tcW w:w="643" w:type="pct"/>
            <w:vMerge w:val="restart"/>
            <w:vAlign w:val="center"/>
          </w:tcPr>
          <w:p w14:paraId="36649956"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项目</w:t>
            </w:r>
          </w:p>
        </w:tc>
        <w:tc>
          <w:tcPr>
            <w:tcW w:w="4357" w:type="pct"/>
            <w:gridSpan w:val="8"/>
            <w:vAlign w:val="center"/>
          </w:tcPr>
          <w:p w14:paraId="4C5B3875"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规格</w:t>
            </w:r>
          </w:p>
        </w:tc>
      </w:tr>
      <w:tr w:rsidR="00DB5286" w14:paraId="698436C5" w14:textId="77777777" w:rsidTr="002268C9">
        <w:tc>
          <w:tcPr>
            <w:tcW w:w="643" w:type="pct"/>
            <w:vMerge/>
            <w:vAlign w:val="center"/>
          </w:tcPr>
          <w:p w14:paraId="09BB09C2" w14:textId="77777777" w:rsidR="00DB5286" w:rsidRDefault="00DB5286">
            <w:pPr>
              <w:jc w:val="center"/>
              <w:rPr>
                <w:rFonts w:ascii="Times New Roman" w:eastAsia="宋体" w:hAnsi="Times New Roman" w:cs="Times New Roman"/>
                <w:sz w:val="21"/>
                <w:szCs w:val="21"/>
                <w:shd w:val="clear" w:color="auto" w:fill="FFFFFF"/>
              </w:rPr>
            </w:pPr>
          </w:p>
        </w:tc>
        <w:tc>
          <w:tcPr>
            <w:tcW w:w="557" w:type="pct"/>
            <w:vAlign w:val="center"/>
          </w:tcPr>
          <w:p w14:paraId="677218A9"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2.5 mL</w:t>
            </w:r>
          </w:p>
        </w:tc>
        <w:tc>
          <w:tcPr>
            <w:tcW w:w="515" w:type="pct"/>
            <w:vAlign w:val="center"/>
          </w:tcPr>
          <w:p w14:paraId="1F290CA6"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5 mL</w:t>
            </w:r>
          </w:p>
        </w:tc>
        <w:tc>
          <w:tcPr>
            <w:tcW w:w="515" w:type="pct"/>
            <w:vAlign w:val="center"/>
          </w:tcPr>
          <w:p w14:paraId="04D6FC72"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10 mL</w:t>
            </w:r>
          </w:p>
        </w:tc>
        <w:tc>
          <w:tcPr>
            <w:tcW w:w="523" w:type="pct"/>
            <w:vAlign w:val="center"/>
          </w:tcPr>
          <w:p w14:paraId="469F6779"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20 mL</w:t>
            </w:r>
          </w:p>
        </w:tc>
        <w:tc>
          <w:tcPr>
            <w:tcW w:w="563" w:type="pct"/>
            <w:vAlign w:val="center"/>
          </w:tcPr>
          <w:p w14:paraId="6C51606D"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30 mL</w:t>
            </w:r>
          </w:p>
        </w:tc>
        <w:tc>
          <w:tcPr>
            <w:tcW w:w="563" w:type="pct"/>
            <w:vAlign w:val="center"/>
          </w:tcPr>
          <w:p w14:paraId="08ED1CC7"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40 mL</w:t>
            </w:r>
          </w:p>
        </w:tc>
        <w:tc>
          <w:tcPr>
            <w:tcW w:w="564" w:type="pct"/>
            <w:vAlign w:val="center"/>
          </w:tcPr>
          <w:p w14:paraId="0B75B66B"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50 mL</w:t>
            </w:r>
          </w:p>
        </w:tc>
        <w:tc>
          <w:tcPr>
            <w:tcW w:w="557" w:type="pct"/>
            <w:vAlign w:val="center"/>
          </w:tcPr>
          <w:p w14:paraId="3DE3DC38"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100 mL</w:t>
            </w:r>
          </w:p>
        </w:tc>
      </w:tr>
      <w:tr w:rsidR="00DB5286" w14:paraId="260EC205" w14:textId="77777777" w:rsidTr="002268C9">
        <w:tc>
          <w:tcPr>
            <w:tcW w:w="643" w:type="pct"/>
            <w:vAlign w:val="center"/>
          </w:tcPr>
          <w:p w14:paraId="10360906"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分度值</w:t>
            </w:r>
          </w:p>
          <w:p w14:paraId="0404DC69"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mL</w:t>
            </w:r>
          </w:p>
        </w:tc>
        <w:tc>
          <w:tcPr>
            <w:tcW w:w="557" w:type="pct"/>
            <w:vAlign w:val="center"/>
          </w:tcPr>
          <w:p w14:paraId="49886895"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≤0.1</w:t>
            </w:r>
          </w:p>
        </w:tc>
        <w:tc>
          <w:tcPr>
            <w:tcW w:w="515" w:type="pct"/>
            <w:vAlign w:val="center"/>
          </w:tcPr>
          <w:p w14:paraId="1120FE10"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≤0.25</w:t>
            </w:r>
          </w:p>
        </w:tc>
        <w:tc>
          <w:tcPr>
            <w:tcW w:w="515" w:type="pct"/>
            <w:vAlign w:val="center"/>
          </w:tcPr>
          <w:p w14:paraId="39BF6ECD"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≤0.5</w:t>
            </w:r>
          </w:p>
        </w:tc>
        <w:tc>
          <w:tcPr>
            <w:tcW w:w="2213" w:type="pct"/>
            <w:gridSpan w:val="4"/>
            <w:vAlign w:val="center"/>
          </w:tcPr>
          <w:p w14:paraId="000A70CA"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≤1.0</w:t>
            </w:r>
          </w:p>
        </w:tc>
        <w:tc>
          <w:tcPr>
            <w:tcW w:w="557" w:type="pct"/>
            <w:vAlign w:val="center"/>
          </w:tcPr>
          <w:p w14:paraId="2B959F58"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≤2.0</w:t>
            </w:r>
          </w:p>
        </w:tc>
      </w:tr>
      <w:tr w:rsidR="00DB5286" w14:paraId="6762D2F9" w14:textId="77777777" w:rsidTr="002268C9">
        <w:tc>
          <w:tcPr>
            <w:tcW w:w="643" w:type="pct"/>
            <w:vAlign w:val="center"/>
          </w:tcPr>
          <w:p w14:paraId="1F361322"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间隙</w:t>
            </w:r>
          </w:p>
          <w:p w14:paraId="7888C69B"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mm</w:t>
            </w:r>
          </w:p>
        </w:tc>
        <w:tc>
          <w:tcPr>
            <w:tcW w:w="1071" w:type="pct"/>
            <w:gridSpan w:val="2"/>
            <w:vAlign w:val="center"/>
          </w:tcPr>
          <w:p w14:paraId="32381E8C"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≤1.10</w:t>
            </w:r>
          </w:p>
        </w:tc>
        <w:tc>
          <w:tcPr>
            <w:tcW w:w="1038" w:type="pct"/>
            <w:gridSpan w:val="2"/>
            <w:vAlign w:val="center"/>
          </w:tcPr>
          <w:p w14:paraId="2DF8AC9D"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≤1.30</w:t>
            </w:r>
          </w:p>
        </w:tc>
        <w:tc>
          <w:tcPr>
            <w:tcW w:w="1690" w:type="pct"/>
            <w:gridSpan w:val="3"/>
            <w:vAlign w:val="center"/>
          </w:tcPr>
          <w:p w14:paraId="3802CF03"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≤1.50</w:t>
            </w:r>
          </w:p>
        </w:tc>
        <w:tc>
          <w:tcPr>
            <w:tcW w:w="557" w:type="pct"/>
            <w:vAlign w:val="center"/>
          </w:tcPr>
          <w:p w14:paraId="5ECC86F8"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≤1.60</w:t>
            </w:r>
          </w:p>
        </w:tc>
      </w:tr>
    </w:tbl>
    <w:p w14:paraId="55449676" w14:textId="77777777" w:rsidR="00DB5286" w:rsidRDefault="00000000">
      <w:pPr>
        <w:widowControl/>
        <w:autoSpaceDE w:val="0"/>
        <w:autoSpaceDN w:val="0"/>
        <w:spacing w:line="360" w:lineRule="auto"/>
        <w:rPr>
          <w:rFonts w:ascii="Times New Roman" w:hAnsi="Times New Roman" w:cs="Times New Roman"/>
          <w:b/>
          <w:sz w:val="21"/>
          <w:szCs w:val="21"/>
        </w:rPr>
      </w:pPr>
      <w:r>
        <w:rPr>
          <w:rFonts w:ascii="Times New Roman" w:hAnsi="Times New Roman" w:cs="Times New Roman"/>
          <w:b/>
          <w:sz w:val="21"/>
          <w:szCs w:val="21"/>
        </w:rPr>
        <w:t xml:space="preserve">5.3 </w:t>
      </w:r>
      <w:r>
        <w:rPr>
          <w:rFonts w:ascii="Times New Roman" w:hAnsi="Times New Roman" w:cs="Times New Roman"/>
          <w:b/>
          <w:sz w:val="21"/>
          <w:szCs w:val="21"/>
        </w:rPr>
        <w:t>尺寸</w:t>
      </w:r>
    </w:p>
    <w:p w14:paraId="434D1E4F" w14:textId="77777777" w:rsidR="00DB5286" w:rsidRDefault="00000000">
      <w:pPr>
        <w:spacing w:line="360" w:lineRule="auto"/>
        <w:rPr>
          <w:rFonts w:ascii="Times New Roman" w:hAnsi="Times New Roman" w:cs="Times New Roman"/>
          <w:sz w:val="21"/>
          <w:szCs w:val="21"/>
        </w:rPr>
      </w:pPr>
      <w:r>
        <w:rPr>
          <w:rFonts w:ascii="Times New Roman" w:hAnsi="Times New Roman" w:cs="Times New Roman"/>
          <w:sz w:val="21"/>
          <w:szCs w:val="21"/>
        </w:rPr>
        <w:t>5.3.1</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注射器基本参数和尺寸符合表</w:t>
      </w:r>
      <w:r>
        <w:rPr>
          <w:rFonts w:ascii="Times New Roman" w:hAnsi="Times New Roman" w:cs="Times New Roman"/>
          <w:sz w:val="21"/>
          <w:szCs w:val="21"/>
          <w:shd w:val="clear" w:color="auto" w:fill="FFFFFF"/>
        </w:rPr>
        <w:t>2</w:t>
      </w:r>
      <w:r>
        <w:rPr>
          <w:rFonts w:ascii="Times New Roman" w:hAnsi="Times New Roman" w:cs="Times New Roman"/>
          <w:sz w:val="21"/>
          <w:szCs w:val="21"/>
          <w:shd w:val="clear" w:color="auto" w:fill="FFFFFF"/>
        </w:rPr>
        <w:t>的规定。</w:t>
      </w:r>
      <w:r>
        <w:rPr>
          <w:rFonts w:ascii="Times New Roman" w:hAnsi="Times New Roman" w:cs="Times New Roman"/>
          <w:sz w:val="21"/>
          <w:szCs w:val="21"/>
          <w:shd w:val="clear" w:color="auto" w:fill="FFFFFF"/>
        </w:rPr>
        <w:t xml:space="preserve"> </w:t>
      </w:r>
    </w:p>
    <w:p w14:paraId="009096B1" w14:textId="77777777" w:rsidR="00DB5286" w:rsidRDefault="00000000">
      <w:pPr>
        <w:jc w:val="center"/>
        <w:rPr>
          <w:rFonts w:ascii="Times New Roman" w:hAnsi="Times New Roman" w:cs="Times New Roman"/>
          <w:b/>
          <w:sz w:val="21"/>
          <w:szCs w:val="21"/>
          <w:shd w:val="clear" w:color="auto" w:fill="FFFFFF"/>
        </w:rPr>
      </w:pPr>
      <w:r>
        <w:rPr>
          <w:rFonts w:ascii="Times New Roman" w:hAnsi="Times New Roman" w:cs="Times New Roman"/>
          <w:b/>
          <w:sz w:val="21"/>
          <w:szCs w:val="21"/>
          <w:shd w:val="clear" w:color="auto" w:fill="FFFFFF"/>
        </w:rPr>
        <w:t>表</w:t>
      </w:r>
      <w:r>
        <w:rPr>
          <w:rFonts w:ascii="Times New Roman" w:hAnsi="Times New Roman" w:cs="Times New Roman"/>
          <w:b/>
          <w:sz w:val="21"/>
          <w:szCs w:val="21"/>
          <w:shd w:val="clear" w:color="auto" w:fill="FFFFFF"/>
        </w:rPr>
        <w:t xml:space="preserve">2 </w:t>
      </w:r>
      <w:r>
        <w:rPr>
          <w:rFonts w:ascii="Times New Roman" w:hAnsi="Times New Roman" w:cs="Times New Roman"/>
          <w:b/>
          <w:sz w:val="21"/>
          <w:szCs w:val="21"/>
          <w:shd w:val="clear" w:color="auto" w:fill="FFFFFF"/>
        </w:rPr>
        <w:t>基本参数和尺寸</w:t>
      </w:r>
    </w:p>
    <w:tbl>
      <w:tblPr>
        <w:tblStyle w:val="af"/>
        <w:tblW w:w="4995" w:type="pct"/>
        <w:tblLook w:val="04A0" w:firstRow="1" w:lastRow="0" w:firstColumn="1" w:lastColumn="0" w:noHBand="0" w:noVBand="1"/>
      </w:tblPr>
      <w:tblGrid>
        <w:gridCol w:w="1521"/>
        <w:gridCol w:w="2019"/>
        <w:gridCol w:w="1395"/>
        <w:gridCol w:w="1440"/>
        <w:gridCol w:w="1872"/>
      </w:tblGrid>
      <w:tr w:rsidR="00DB5286" w14:paraId="3EA636CB" w14:textId="77777777" w:rsidTr="002268C9">
        <w:trPr>
          <w:trHeight w:val="195"/>
        </w:trPr>
        <w:tc>
          <w:tcPr>
            <w:tcW w:w="922" w:type="pct"/>
            <w:vMerge w:val="restart"/>
            <w:vAlign w:val="center"/>
          </w:tcPr>
          <w:p w14:paraId="66017502" w14:textId="46A4166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规格</w:t>
            </w:r>
            <w:r>
              <w:rPr>
                <w:rFonts w:ascii="Times New Roman" w:eastAsia="宋体" w:hAnsi="Times New Roman" w:cs="Times New Roman"/>
                <w:sz w:val="21"/>
                <w:szCs w:val="21"/>
                <w:shd w:val="clear" w:color="auto" w:fill="FFFFFF"/>
              </w:rPr>
              <w:t xml:space="preserve"> </w:t>
            </w:r>
          </w:p>
        </w:tc>
        <w:tc>
          <w:tcPr>
            <w:tcW w:w="1224" w:type="pct"/>
            <w:vMerge w:val="restart"/>
            <w:vAlign w:val="center"/>
          </w:tcPr>
          <w:p w14:paraId="60F2A82A"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容量筒壁厚（</w:t>
            </w:r>
            <w:r>
              <w:rPr>
                <w:rFonts w:ascii="Times New Roman" w:eastAsia="宋体" w:hAnsi="Times New Roman" w:cs="Times New Roman"/>
                <w:i/>
                <w:sz w:val="21"/>
                <w:szCs w:val="21"/>
                <w:shd w:val="clear" w:color="auto" w:fill="FFFFFF"/>
              </w:rPr>
              <w:t>t1</w:t>
            </w:r>
            <w:r>
              <w:rPr>
                <w:rFonts w:ascii="Times New Roman" w:eastAsia="宋体" w:hAnsi="Times New Roman" w:cs="Times New Roman"/>
                <w:sz w:val="21"/>
                <w:szCs w:val="21"/>
                <w:shd w:val="clear" w:color="auto" w:fill="FFFFFF"/>
              </w:rPr>
              <w:t>）</w:t>
            </w:r>
          </w:p>
          <w:p w14:paraId="582A3650" w14:textId="77777777" w:rsidR="00DB5286" w:rsidRDefault="00000000">
            <w:pPr>
              <w:ind w:firstLineChars="250" w:firstLine="525"/>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mm</w:t>
            </w:r>
          </w:p>
        </w:tc>
        <w:tc>
          <w:tcPr>
            <w:tcW w:w="1719" w:type="pct"/>
            <w:gridSpan w:val="2"/>
            <w:vAlign w:val="center"/>
          </w:tcPr>
          <w:p w14:paraId="667279D8"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筒壳壁厚（</w:t>
            </w:r>
            <w:r>
              <w:rPr>
                <w:rFonts w:ascii="Times New Roman" w:eastAsia="宋体" w:hAnsi="Times New Roman" w:cs="Times New Roman"/>
                <w:i/>
                <w:sz w:val="21"/>
                <w:szCs w:val="21"/>
                <w:shd w:val="clear" w:color="auto" w:fill="FFFFFF"/>
              </w:rPr>
              <w:t>t2</w:t>
            </w:r>
            <w:r>
              <w:rPr>
                <w:rFonts w:ascii="Times New Roman" w:eastAsia="宋体" w:hAnsi="Times New Roman" w:cs="Times New Roman"/>
                <w:sz w:val="21"/>
                <w:szCs w:val="21"/>
                <w:shd w:val="clear" w:color="auto" w:fill="FFFFFF"/>
              </w:rPr>
              <w:t>）</w:t>
            </w:r>
          </w:p>
          <w:p w14:paraId="50B94B0E"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mm</w:t>
            </w:r>
          </w:p>
        </w:tc>
        <w:tc>
          <w:tcPr>
            <w:tcW w:w="1135" w:type="pct"/>
            <w:vMerge w:val="restart"/>
            <w:vAlign w:val="center"/>
          </w:tcPr>
          <w:p w14:paraId="6F812E07"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锥头孔径（</w:t>
            </w:r>
            <w:r>
              <w:rPr>
                <w:rFonts w:ascii="Times New Roman" w:eastAsia="宋体" w:hAnsi="Times New Roman" w:cs="Times New Roman"/>
                <w:i/>
                <w:sz w:val="21"/>
                <w:szCs w:val="21"/>
                <w:shd w:val="clear" w:color="auto" w:fill="FFFFFF"/>
              </w:rPr>
              <w:t>d</w:t>
            </w:r>
            <w:r>
              <w:rPr>
                <w:rFonts w:ascii="Times New Roman" w:eastAsia="宋体" w:hAnsi="Times New Roman" w:cs="Times New Roman"/>
                <w:sz w:val="21"/>
                <w:szCs w:val="21"/>
                <w:shd w:val="clear" w:color="auto" w:fill="FFFFFF"/>
              </w:rPr>
              <w:t>）</w:t>
            </w:r>
          </w:p>
          <w:p w14:paraId="49CFA97F" w14:textId="77777777" w:rsidR="00DB5286" w:rsidRDefault="00000000">
            <w:pPr>
              <w:ind w:firstLineChars="350" w:firstLine="735"/>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mm</w:t>
            </w:r>
          </w:p>
        </w:tc>
      </w:tr>
      <w:tr w:rsidR="00DB5286" w14:paraId="221AF54D" w14:textId="77777777" w:rsidTr="002268C9">
        <w:trPr>
          <w:trHeight w:val="195"/>
        </w:trPr>
        <w:tc>
          <w:tcPr>
            <w:tcW w:w="922" w:type="pct"/>
            <w:vMerge/>
          </w:tcPr>
          <w:p w14:paraId="0990D26E" w14:textId="77777777" w:rsidR="00DB5286" w:rsidRDefault="00DB5286">
            <w:pPr>
              <w:jc w:val="center"/>
              <w:rPr>
                <w:rFonts w:ascii="Times New Roman" w:eastAsia="宋体" w:hAnsi="Times New Roman" w:cs="Times New Roman"/>
                <w:sz w:val="21"/>
                <w:szCs w:val="21"/>
                <w:shd w:val="clear" w:color="auto" w:fill="FFFFFF"/>
              </w:rPr>
            </w:pPr>
          </w:p>
        </w:tc>
        <w:tc>
          <w:tcPr>
            <w:tcW w:w="1224" w:type="pct"/>
            <w:vMerge/>
          </w:tcPr>
          <w:p w14:paraId="13E580C8" w14:textId="77777777" w:rsidR="00DB5286" w:rsidRDefault="00DB5286">
            <w:pPr>
              <w:jc w:val="center"/>
              <w:rPr>
                <w:rFonts w:ascii="Times New Roman" w:eastAsia="宋体" w:hAnsi="Times New Roman" w:cs="Times New Roman"/>
                <w:sz w:val="21"/>
                <w:szCs w:val="21"/>
                <w:shd w:val="clear" w:color="auto" w:fill="FFFFFF"/>
              </w:rPr>
            </w:pPr>
          </w:p>
        </w:tc>
        <w:tc>
          <w:tcPr>
            <w:tcW w:w="846" w:type="pct"/>
            <w:vAlign w:val="center"/>
          </w:tcPr>
          <w:p w14:paraId="668A42AF"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铜材质</w:t>
            </w:r>
          </w:p>
        </w:tc>
        <w:tc>
          <w:tcPr>
            <w:tcW w:w="873" w:type="pct"/>
            <w:vAlign w:val="center"/>
          </w:tcPr>
          <w:p w14:paraId="612D1F18"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不锈钢材质</w:t>
            </w:r>
          </w:p>
        </w:tc>
        <w:tc>
          <w:tcPr>
            <w:tcW w:w="1135" w:type="pct"/>
            <w:vMerge/>
          </w:tcPr>
          <w:p w14:paraId="1B0ECEA9" w14:textId="77777777" w:rsidR="00DB5286" w:rsidRDefault="00DB5286">
            <w:pPr>
              <w:rPr>
                <w:rFonts w:ascii="Times New Roman" w:eastAsia="宋体" w:hAnsi="Times New Roman" w:cs="Times New Roman"/>
                <w:sz w:val="21"/>
                <w:szCs w:val="21"/>
                <w:shd w:val="clear" w:color="auto" w:fill="FFFFFF"/>
              </w:rPr>
            </w:pPr>
          </w:p>
        </w:tc>
      </w:tr>
      <w:tr w:rsidR="00DB5286" w14:paraId="2485B9AC" w14:textId="77777777" w:rsidTr="002268C9">
        <w:tc>
          <w:tcPr>
            <w:tcW w:w="922" w:type="pct"/>
          </w:tcPr>
          <w:p w14:paraId="7F413E85"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2.5 mL</w:t>
            </w:r>
          </w:p>
        </w:tc>
        <w:tc>
          <w:tcPr>
            <w:tcW w:w="1224" w:type="pct"/>
            <w:vMerge w:val="restart"/>
            <w:vAlign w:val="center"/>
          </w:tcPr>
          <w:p w14:paraId="05087353"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≥1.10</w:t>
            </w:r>
          </w:p>
        </w:tc>
        <w:tc>
          <w:tcPr>
            <w:tcW w:w="846" w:type="pct"/>
            <w:vMerge w:val="restart"/>
            <w:vAlign w:val="center"/>
          </w:tcPr>
          <w:p w14:paraId="303CE622"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≥1.00</w:t>
            </w:r>
          </w:p>
        </w:tc>
        <w:tc>
          <w:tcPr>
            <w:tcW w:w="873" w:type="pct"/>
            <w:vMerge w:val="restart"/>
            <w:vAlign w:val="center"/>
          </w:tcPr>
          <w:p w14:paraId="2B557BEC"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≥0.90</w:t>
            </w:r>
          </w:p>
        </w:tc>
        <w:tc>
          <w:tcPr>
            <w:tcW w:w="1135" w:type="pct"/>
            <w:vMerge w:val="restart"/>
            <w:vAlign w:val="center"/>
          </w:tcPr>
          <w:p w14:paraId="33642900" w14:textId="77777777" w:rsidR="00DB5286" w:rsidRDefault="00000000">
            <w:pPr>
              <w:jc w:val="center"/>
              <w:rPr>
                <w:rFonts w:ascii="Times New Roman" w:eastAsia="宋体" w:hAnsi="Times New Roman" w:cs="Times New Roman"/>
                <w:sz w:val="21"/>
                <w:szCs w:val="21"/>
                <w:shd w:val="clear" w:color="auto" w:fill="FFFFFF"/>
                <w:vertAlign w:val="superscript"/>
              </w:rPr>
            </w:pPr>
            <w:r>
              <w:rPr>
                <w:rFonts w:ascii="Times New Roman" w:eastAsia="宋体" w:hAnsi="Times New Roman" w:cs="Times New Roman"/>
                <w:sz w:val="21"/>
                <w:szCs w:val="21"/>
                <w:shd w:val="clear" w:color="auto" w:fill="FFFFFF"/>
              </w:rPr>
              <w:t xml:space="preserve">≥1.60 </w:t>
            </w:r>
          </w:p>
        </w:tc>
      </w:tr>
      <w:tr w:rsidR="00DB5286" w14:paraId="350C9096" w14:textId="77777777" w:rsidTr="002268C9">
        <w:tc>
          <w:tcPr>
            <w:tcW w:w="922" w:type="pct"/>
          </w:tcPr>
          <w:p w14:paraId="3930B8B4"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5 mL</w:t>
            </w:r>
          </w:p>
        </w:tc>
        <w:tc>
          <w:tcPr>
            <w:tcW w:w="1224" w:type="pct"/>
            <w:vMerge/>
            <w:vAlign w:val="center"/>
          </w:tcPr>
          <w:p w14:paraId="1D2A943B" w14:textId="77777777" w:rsidR="00DB5286" w:rsidRDefault="00DB5286">
            <w:pPr>
              <w:jc w:val="center"/>
              <w:rPr>
                <w:rFonts w:ascii="Times New Roman" w:eastAsia="宋体" w:hAnsi="Times New Roman" w:cs="Times New Roman"/>
                <w:sz w:val="21"/>
                <w:szCs w:val="21"/>
                <w:shd w:val="clear" w:color="auto" w:fill="FFFFFF"/>
              </w:rPr>
            </w:pPr>
          </w:p>
        </w:tc>
        <w:tc>
          <w:tcPr>
            <w:tcW w:w="846" w:type="pct"/>
            <w:vMerge/>
            <w:vAlign w:val="center"/>
          </w:tcPr>
          <w:p w14:paraId="05854FD0" w14:textId="77777777" w:rsidR="00DB5286" w:rsidRDefault="00DB5286">
            <w:pPr>
              <w:jc w:val="center"/>
              <w:rPr>
                <w:rFonts w:ascii="Times New Roman" w:eastAsia="宋体" w:hAnsi="Times New Roman" w:cs="Times New Roman"/>
                <w:sz w:val="21"/>
                <w:szCs w:val="21"/>
                <w:shd w:val="clear" w:color="auto" w:fill="FFFFFF"/>
              </w:rPr>
            </w:pPr>
          </w:p>
        </w:tc>
        <w:tc>
          <w:tcPr>
            <w:tcW w:w="873" w:type="pct"/>
            <w:vMerge/>
            <w:vAlign w:val="center"/>
          </w:tcPr>
          <w:p w14:paraId="665390C3" w14:textId="77777777" w:rsidR="00DB5286" w:rsidRDefault="00DB5286">
            <w:pPr>
              <w:jc w:val="center"/>
              <w:rPr>
                <w:rFonts w:ascii="Times New Roman" w:eastAsia="宋体" w:hAnsi="Times New Roman" w:cs="Times New Roman"/>
                <w:sz w:val="21"/>
                <w:szCs w:val="21"/>
                <w:shd w:val="clear" w:color="auto" w:fill="FFFFFF"/>
              </w:rPr>
            </w:pPr>
          </w:p>
        </w:tc>
        <w:tc>
          <w:tcPr>
            <w:tcW w:w="1135" w:type="pct"/>
            <w:vMerge/>
          </w:tcPr>
          <w:p w14:paraId="2EE57D81" w14:textId="77777777" w:rsidR="00DB5286" w:rsidRDefault="00DB5286">
            <w:pPr>
              <w:rPr>
                <w:rFonts w:ascii="Times New Roman" w:eastAsia="宋体" w:hAnsi="Times New Roman" w:cs="Times New Roman"/>
                <w:sz w:val="21"/>
                <w:szCs w:val="21"/>
                <w:shd w:val="clear" w:color="auto" w:fill="FFFFFF"/>
              </w:rPr>
            </w:pPr>
          </w:p>
        </w:tc>
      </w:tr>
      <w:tr w:rsidR="00DB5286" w14:paraId="2920CA27" w14:textId="77777777" w:rsidTr="002268C9">
        <w:tc>
          <w:tcPr>
            <w:tcW w:w="922" w:type="pct"/>
          </w:tcPr>
          <w:p w14:paraId="3E139259"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10 mL</w:t>
            </w:r>
          </w:p>
        </w:tc>
        <w:tc>
          <w:tcPr>
            <w:tcW w:w="1224" w:type="pct"/>
            <w:vAlign w:val="center"/>
          </w:tcPr>
          <w:p w14:paraId="0FE24198"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≥1.70</w:t>
            </w:r>
          </w:p>
        </w:tc>
        <w:tc>
          <w:tcPr>
            <w:tcW w:w="846" w:type="pct"/>
            <w:vMerge/>
            <w:vAlign w:val="center"/>
          </w:tcPr>
          <w:p w14:paraId="75FB0EDA" w14:textId="77777777" w:rsidR="00DB5286" w:rsidRDefault="00DB5286">
            <w:pPr>
              <w:jc w:val="center"/>
              <w:rPr>
                <w:rFonts w:ascii="Times New Roman" w:eastAsia="宋体" w:hAnsi="Times New Roman" w:cs="Times New Roman"/>
                <w:sz w:val="21"/>
                <w:szCs w:val="21"/>
                <w:shd w:val="clear" w:color="auto" w:fill="FFFFFF"/>
              </w:rPr>
            </w:pPr>
          </w:p>
        </w:tc>
        <w:tc>
          <w:tcPr>
            <w:tcW w:w="873" w:type="pct"/>
            <w:vMerge/>
            <w:vAlign w:val="center"/>
          </w:tcPr>
          <w:p w14:paraId="3B75A899" w14:textId="77777777" w:rsidR="00DB5286" w:rsidRDefault="00DB5286">
            <w:pPr>
              <w:jc w:val="center"/>
              <w:rPr>
                <w:rFonts w:ascii="Times New Roman" w:eastAsia="宋体" w:hAnsi="Times New Roman" w:cs="Times New Roman"/>
                <w:sz w:val="21"/>
                <w:szCs w:val="21"/>
                <w:shd w:val="clear" w:color="auto" w:fill="FFFFFF"/>
              </w:rPr>
            </w:pPr>
          </w:p>
        </w:tc>
        <w:tc>
          <w:tcPr>
            <w:tcW w:w="1135" w:type="pct"/>
            <w:vMerge/>
          </w:tcPr>
          <w:p w14:paraId="2BD1C289" w14:textId="77777777" w:rsidR="00DB5286" w:rsidRDefault="00DB5286">
            <w:pPr>
              <w:rPr>
                <w:rFonts w:ascii="Times New Roman" w:eastAsia="宋体" w:hAnsi="Times New Roman" w:cs="Times New Roman"/>
                <w:sz w:val="21"/>
                <w:szCs w:val="21"/>
                <w:shd w:val="clear" w:color="auto" w:fill="FFFFFF"/>
              </w:rPr>
            </w:pPr>
          </w:p>
        </w:tc>
      </w:tr>
      <w:tr w:rsidR="00DB5286" w14:paraId="44A0567E" w14:textId="77777777" w:rsidTr="002268C9">
        <w:tc>
          <w:tcPr>
            <w:tcW w:w="922" w:type="pct"/>
          </w:tcPr>
          <w:p w14:paraId="69F7FF79"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20 mL</w:t>
            </w:r>
          </w:p>
        </w:tc>
        <w:tc>
          <w:tcPr>
            <w:tcW w:w="1224" w:type="pct"/>
            <w:vAlign w:val="center"/>
          </w:tcPr>
          <w:p w14:paraId="6A10C5D5"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≥1.80</w:t>
            </w:r>
          </w:p>
        </w:tc>
        <w:tc>
          <w:tcPr>
            <w:tcW w:w="846" w:type="pct"/>
            <w:vMerge/>
            <w:vAlign w:val="center"/>
          </w:tcPr>
          <w:p w14:paraId="20826668" w14:textId="77777777" w:rsidR="00DB5286" w:rsidRDefault="00DB5286">
            <w:pPr>
              <w:jc w:val="center"/>
              <w:rPr>
                <w:rFonts w:ascii="Times New Roman" w:eastAsia="宋体" w:hAnsi="Times New Roman" w:cs="Times New Roman"/>
                <w:sz w:val="21"/>
                <w:szCs w:val="21"/>
                <w:shd w:val="clear" w:color="auto" w:fill="FFFFFF"/>
              </w:rPr>
            </w:pPr>
          </w:p>
        </w:tc>
        <w:tc>
          <w:tcPr>
            <w:tcW w:w="873" w:type="pct"/>
            <w:vMerge/>
            <w:vAlign w:val="center"/>
          </w:tcPr>
          <w:p w14:paraId="459F5815" w14:textId="77777777" w:rsidR="00DB5286" w:rsidRDefault="00DB5286">
            <w:pPr>
              <w:jc w:val="center"/>
              <w:rPr>
                <w:rFonts w:ascii="Times New Roman" w:eastAsia="宋体" w:hAnsi="Times New Roman" w:cs="Times New Roman"/>
                <w:sz w:val="21"/>
                <w:szCs w:val="21"/>
                <w:shd w:val="clear" w:color="auto" w:fill="FFFFFF"/>
              </w:rPr>
            </w:pPr>
          </w:p>
        </w:tc>
        <w:tc>
          <w:tcPr>
            <w:tcW w:w="1135" w:type="pct"/>
            <w:vMerge/>
          </w:tcPr>
          <w:p w14:paraId="0D02EF3B" w14:textId="77777777" w:rsidR="00DB5286" w:rsidRDefault="00DB5286">
            <w:pPr>
              <w:rPr>
                <w:rFonts w:ascii="Times New Roman" w:eastAsia="宋体" w:hAnsi="Times New Roman" w:cs="Times New Roman"/>
                <w:sz w:val="21"/>
                <w:szCs w:val="21"/>
                <w:shd w:val="clear" w:color="auto" w:fill="FFFFFF"/>
              </w:rPr>
            </w:pPr>
          </w:p>
        </w:tc>
      </w:tr>
      <w:tr w:rsidR="00DB5286" w14:paraId="289C21FA" w14:textId="77777777" w:rsidTr="002268C9">
        <w:tc>
          <w:tcPr>
            <w:tcW w:w="922" w:type="pct"/>
          </w:tcPr>
          <w:p w14:paraId="5622F21E"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30 mL</w:t>
            </w:r>
          </w:p>
        </w:tc>
        <w:tc>
          <w:tcPr>
            <w:tcW w:w="1224" w:type="pct"/>
            <w:vMerge w:val="restart"/>
            <w:vAlign w:val="center"/>
          </w:tcPr>
          <w:p w14:paraId="15AF5AA4"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≥1.75</w:t>
            </w:r>
          </w:p>
        </w:tc>
        <w:tc>
          <w:tcPr>
            <w:tcW w:w="1719" w:type="pct"/>
            <w:gridSpan w:val="2"/>
            <w:vMerge w:val="restart"/>
            <w:vAlign w:val="center"/>
          </w:tcPr>
          <w:p w14:paraId="03351515"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≥1.10</w:t>
            </w:r>
          </w:p>
        </w:tc>
        <w:tc>
          <w:tcPr>
            <w:tcW w:w="1135" w:type="pct"/>
            <w:vMerge/>
          </w:tcPr>
          <w:p w14:paraId="26766F64" w14:textId="77777777" w:rsidR="00DB5286" w:rsidRDefault="00DB5286">
            <w:pPr>
              <w:rPr>
                <w:rFonts w:ascii="Times New Roman" w:eastAsia="宋体" w:hAnsi="Times New Roman" w:cs="Times New Roman"/>
                <w:sz w:val="21"/>
                <w:szCs w:val="21"/>
                <w:shd w:val="clear" w:color="auto" w:fill="FFFFFF"/>
              </w:rPr>
            </w:pPr>
          </w:p>
        </w:tc>
      </w:tr>
      <w:tr w:rsidR="00DB5286" w14:paraId="56ECD513" w14:textId="77777777" w:rsidTr="002268C9">
        <w:tc>
          <w:tcPr>
            <w:tcW w:w="922" w:type="pct"/>
          </w:tcPr>
          <w:p w14:paraId="08D04BB7"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40 mL</w:t>
            </w:r>
          </w:p>
        </w:tc>
        <w:tc>
          <w:tcPr>
            <w:tcW w:w="1224" w:type="pct"/>
            <w:vMerge/>
            <w:vAlign w:val="center"/>
          </w:tcPr>
          <w:p w14:paraId="39F5616E" w14:textId="77777777" w:rsidR="00DB5286" w:rsidRDefault="00DB5286">
            <w:pPr>
              <w:jc w:val="center"/>
              <w:rPr>
                <w:rFonts w:ascii="Times New Roman" w:eastAsia="宋体" w:hAnsi="Times New Roman" w:cs="Times New Roman"/>
                <w:sz w:val="21"/>
                <w:szCs w:val="21"/>
                <w:shd w:val="clear" w:color="auto" w:fill="FFFFFF"/>
              </w:rPr>
            </w:pPr>
          </w:p>
        </w:tc>
        <w:tc>
          <w:tcPr>
            <w:tcW w:w="1719" w:type="pct"/>
            <w:gridSpan w:val="2"/>
            <w:vMerge/>
            <w:vAlign w:val="center"/>
          </w:tcPr>
          <w:p w14:paraId="15A78A69" w14:textId="77777777" w:rsidR="00DB5286" w:rsidRDefault="00DB5286">
            <w:pPr>
              <w:jc w:val="center"/>
              <w:rPr>
                <w:rFonts w:ascii="Times New Roman" w:eastAsia="宋体" w:hAnsi="Times New Roman" w:cs="Times New Roman"/>
                <w:sz w:val="21"/>
                <w:szCs w:val="21"/>
                <w:shd w:val="clear" w:color="auto" w:fill="FFFFFF"/>
              </w:rPr>
            </w:pPr>
          </w:p>
        </w:tc>
        <w:tc>
          <w:tcPr>
            <w:tcW w:w="1135" w:type="pct"/>
            <w:vMerge/>
          </w:tcPr>
          <w:p w14:paraId="5775A2A1" w14:textId="77777777" w:rsidR="00DB5286" w:rsidRDefault="00DB5286">
            <w:pPr>
              <w:rPr>
                <w:rFonts w:ascii="Times New Roman" w:eastAsia="宋体" w:hAnsi="Times New Roman" w:cs="Times New Roman"/>
                <w:sz w:val="21"/>
                <w:szCs w:val="21"/>
                <w:shd w:val="clear" w:color="auto" w:fill="FFFFFF"/>
              </w:rPr>
            </w:pPr>
          </w:p>
        </w:tc>
      </w:tr>
      <w:tr w:rsidR="00DB5286" w14:paraId="3BA0D3D6" w14:textId="77777777" w:rsidTr="002268C9">
        <w:tc>
          <w:tcPr>
            <w:tcW w:w="922" w:type="pct"/>
          </w:tcPr>
          <w:p w14:paraId="56B72AE5"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50 mL</w:t>
            </w:r>
          </w:p>
        </w:tc>
        <w:tc>
          <w:tcPr>
            <w:tcW w:w="1224" w:type="pct"/>
            <w:vMerge/>
            <w:vAlign w:val="center"/>
          </w:tcPr>
          <w:p w14:paraId="4BF569BC" w14:textId="77777777" w:rsidR="00DB5286" w:rsidRDefault="00DB5286">
            <w:pPr>
              <w:jc w:val="center"/>
              <w:rPr>
                <w:rFonts w:ascii="Times New Roman" w:eastAsia="宋体" w:hAnsi="Times New Roman" w:cs="Times New Roman"/>
                <w:sz w:val="21"/>
                <w:szCs w:val="21"/>
                <w:shd w:val="clear" w:color="auto" w:fill="FFFFFF"/>
              </w:rPr>
            </w:pPr>
          </w:p>
        </w:tc>
        <w:tc>
          <w:tcPr>
            <w:tcW w:w="1719" w:type="pct"/>
            <w:gridSpan w:val="2"/>
            <w:vMerge/>
            <w:vAlign w:val="center"/>
          </w:tcPr>
          <w:p w14:paraId="20E62345" w14:textId="77777777" w:rsidR="00DB5286" w:rsidRDefault="00DB5286">
            <w:pPr>
              <w:jc w:val="center"/>
              <w:rPr>
                <w:rFonts w:ascii="Times New Roman" w:eastAsia="宋体" w:hAnsi="Times New Roman" w:cs="Times New Roman"/>
                <w:sz w:val="21"/>
                <w:szCs w:val="21"/>
                <w:shd w:val="clear" w:color="auto" w:fill="FFFFFF"/>
              </w:rPr>
            </w:pPr>
          </w:p>
        </w:tc>
        <w:tc>
          <w:tcPr>
            <w:tcW w:w="1135" w:type="pct"/>
            <w:vMerge/>
          </w:tcPr>
          <w:p w14:paraId="37E3DCF7" w14:textId="77777777" w:rsidR="00DB5286" w:rsidRDefault="00DB5286">
            <w:pPr>
              <w:rPr>
                <w:rFonts w:ascii="Times New Roman" w:eastAsia="宋体" w:hAnsi="Times New Roman" w:cs="Times New Roman"/>
                <w:sz w:val="21"/>
                <w:szCs w:val="21"/>
                <w:shd w:val="clear" w:color="auto" w:fill="FFFFFF"/>
              </w:rPr>
            </w:pPr>
          </w:p>
        </w:tc>
      </w:tr>
      <w:tr w:rsidR="00DB5286" w14:paraId="77339759" w14:textId="77777777" w:rsidTr="002268C9">
        <w:tc>
          <w:tcPr>
            <w:tcW w:w="922" w:type="pct"/>
          </w:tcPr>
          <w:p w14:paraId="23EB85FF"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100 mL</w:t>
            </w:r>
          </w:p>
        </w:tc>
        <w:tc>
          <w:tcPr>
            <w:tcW w:w="1224" w:type="pct"/>
            <w:vAlign w:val="center"/>
          </w:tcPr>
          <w:p w14:paraId="1D804588"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≥1.85</w:t>
            </w:r>
          </w:p>
        </w:tc>
        <w:tc>
          <w:tcPr>
            <w:tcW w:w="1719" w:type="pct"/>
            <w:gridSpan w:val="2"/>
            <w:vAlign w:val="center"/>
          </w:tcPr>
          <w:p w14:paraId="5CF8273B"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≥1.30</w:t>
            </w:r>
          </w:p>
        </w:tc>
        <w:tc>
          <w:tcPr>
            <w:tcW w:w="1135" w:type="pct"/>
            <w:vMerge/>
          </w:tcPr>
          <w:p w14:paraId="3705DE72" w14:textId="77777777" w:rsidR="00DB5286" w:rsidRDefault="00DB5286">
            <w:pPr>
              <w:rPr>
                <w:rFonts w:ascii="Times New Roman" w:eastAsia="宋体" w:hAnsi="Times New Roman" w:cs="Times New Roman"/>
                <w:sz w:val="21"/>
                <w:szCs w:val="21"/>
                <w:shd w:val="clear" w:color="auto" w:fill="FFFFFF"/>
              </w:rPr>
            </w:pPr>
          </w:p>
        </w:tc>
      </w:tr>
      <w:tr w:rsidR="00DB5286" w14:paraId="32B84F00" w14:textId="77777777">
        <w:tc>
          <w:tcPr>
            <w:tcW w:w="5000" w:type="pct"/>
            <w:gridSpan w:val="5"/>
          </w:tcPr>
          <w:p w14:paraId="11422CAB"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注：容量筒筒壁厚数据仅适用于玻璃管材质。</w:t>
            </w:r>
          </w:p>
        </w:tc>
      </w:tr>
    </w:tbl>
    <w:p w14:paraId="2942B1E1" w14:textId="3AE71663" w:rsidR="00DB5286" w:rsidRDefault="00000000">
      <w:pPr>
        <w:spacing w:line="360" w:lineRule="auto"/>
        <w:rPr>
          <w:rFonts w:ascii="Times New Roman" w:hAnsi="Times New Roman" w:cs="Times New Roman"/>
          <w:sz w:val="21"/>
          <w:szCs w:val="21"/>
        </w:rPr>
      </w:pPr>
      <w:r>
        <w:rPr>
          <w:rFonts w:ascii="Times New Roman" w:hAnsi="Times New Roman" w:cs="Times New Roman"/>
          <w:sz w:val="21"/>
          <w:szCs w:val="21"/>
        </w:rPr>
        <w:t>5.3.</w:t>
      </w:r>
      <w:r w:rsidR="000567DB">
        <w:rPr>
          <w:rFonts w:ascii="Times New Roman" w:hAnsi="Times New Roman" w:cs="Times New Roman"/>
          <w:sz w:val="21"/>
          <w:szCs w:val="21"/>
        </w:rPr>
        <w:t>2</w:t>
      </w:r>
      <w:r>
        <w:rPr>
          <w:rFonts w:ascii="Times New Roman" w:hAnsi="Times New Roman" w:cs="Times New Roman"/>
          <w:sz w:val="21"/>
          <w:szCs w:val="21"/>
        </w:rPr>
        <w:t xml:space="preserve"> </w:t>
      </w:r>
      <w:r>
        <w:rPr>
          <w:rFonts w:ascii="Times New Roman" w:hAnsi="Times New Roman" w:cs="Times New Roman"/>
          <w:sz w:val="21"/>
          <w:szCs w:val="21"/>
        </w:rPr>
        <w:t>金属电镀件表面粗糙度应不大于</w:t>
      </w:r>
      <w:r>
        <w:rPr>
          <w:rFonts w:ascii="Times New Roman" w:hAnsi="Times New Roman" w:cs="Times New Roman"/>
          <w:i/>
          <w:sz w:val="21"/>
          <w:szCs w:val="21"/>
        </w:rPr>
        <w:t>Ra</w:t>
      </w:r>
      <w:r>
        <w:rPr>
          <w:rFonts w:ascii="Times New Roman" w:hAnsi="Times New Roman" w:cs="Times New Roman"/>
          <w:sz w:val="21"/>
          <w:szCs w:val="21"/>
        </w:rPr>
        <w:t>0.80</w:t>
      </w:r>
      <w:r>
        <w:rPr>
          <w:rFonts w:ascii="Times New Roman" w:hAnsi="Times New Roman" w:cs="Times New Roman" w:hint="eastAsia"/>
          <w:sz w:val="21"/>
          <w:szCs w:val="21"/>
        </w:rPr>
        <w:t xml:space="preserve"> </w:t>
      </w:r>
      <w:r>
        <w:rPr>
          <w:rFonts w:ascii="Times New Roman" w:hAnsi="Times New Roman" w:cs="Times New Roman"/>
          <w:sz w:val="21"/>
          <w:szCs w:val="21"/>
        </w:rPr>
        <w:t>μm</w:t>
      </w:r>
      <w:r>
        <w:rPr>
          <w:rFonts w:ascii="Times New Roman" w:hAnsi="Times New Roman" w:cs="Times New Roman"/>
          <w:sz w:val="21"/>
          <w:szCs w:val="21"/>
        </w:rPr>
        <w:t>。</w:t>
      </w:r>
    </w:p>
    <w:p w14:paraId="7EAECFF6" w14:textId="77777777" w:rsidR="00DB5286" w:rsidRDefault="00000000">
      <w:pPr>
        <w:spacing w:line="360" w:lineRule="auto"/>
        <w:rPr>
          <w:rFonts w:ascii="Times New Roman" w:hAnsi="Times New Roman" w:cs="Times New Roman"/>
          <w:b/>
          <w:sz w:val="21"/>
          <w:szCs w:val="21"/>
        </w:rPr>
      </w:pPr>
      <w:r>
        <w:rPr>
          <w:rFonts w:ascii="Times New Roman" w:hAnsi="Times New Roman" w:cs="Times New Roman"/>
          <w:b/>
          <w:sz w:val="21"/>
          <w:szCs w:val="21"/>
        </w:rPr>
        <w:t xml:space="preserve">5.4 </w:t>
      </w:r>
      <w:r>
        <w:rPr>
          <w:rFonts w:ascii="Times New Roman" w:hAnsi="Times New Roman" w:cs="Times New Roman"/>
          <w:b/>
          <w:sz w:val="21"/>
          <w:szCs w:val="21"/>
        </w:rPr>
        <w:t>性能</w:t>
      </w:r>
    </w:p>
    <w:p w14:paraId="136D1EA9" w14:textId="77777777" w:rsidR="00DB5286" w:rsidRDefault="00000000">
      <w:pPr>
        <w:widowControl/>
        <w:autoSpaceDE w:val="0"/>
        <w:autoSpaceDN w:val="0"/>
        <w:spacing w:line="360" w:lineRule="auto"/>
        <w:rPr>
          <w:rFonts w:ascii="Times New Roman" w:hAnsi="Times New Roman" w:cs="Times New Roman"/>
          <w:sz w:val="21"/>
          <w:szCs w:val="21"/>
        </w:rPr>
      </w:pPr>
      <w:r>
        <w:rPr>
          <w:rFonts w:ascii="Times New Roman" w:hAnsi="Times New Roman" w:cs="Times New Roman"/>
          <w:sz w:val="21"/>
          <w:szCs w:val="21"/>
        </w:rPr>
        <w:t xml:space="preserve">5.4.1 </w:t>
      </w:r>
      <w:r>
        <w:rPr>
          <w:rFonts w:ascii="Times New Roman" w:hAnsi="Times New Roman" w:cs="Times New Roman"/>
          <w:sz w:val="21"/>
          <w:szCs w:val="21"/>
        </w:rPr>
        <w:t>注射器活塞调节至松紧适宜时，柄头不应松动，抽推无卡滞。</w:t>
      </w:r>
    </w:p>
    <w:p w14:paraId="5C3DEA79" w14:textId="77777777" w:rsidR="00DB5286" w:rsidRDefault="00000000">
      <w:pPr>
        <w:widowControl/>
        <w:autoSpaceDE w:val="0"/>
        <w:autoSpaceDN w:val="0"/>
        <w:spacing w:line="360" w:lineRule="auto"/>
        <w:rPr>
          <w:rFonts w:ascii="Times New Roman" w:hAnsi="Times New Roman" w:cs="Times New Roman"/>
          <w:sz w:val="21"/>
          <w:szCs w:val="21"/>
        </w:rPr>
      </w:pPr>
      <w:r>
        <w:rPr>
          <w:rFonts w:ascii="Times New Roman" w:hAnsi="Times New Roman" w:cs="Times New Roman"/>
          <w:sz w:val="21"/>
          <w:szCs w:val="21"/>
        </w:rPr>
        <w:t xml:space="preserve">5.4.2 </w:t>
      </w:r>
      <w:r>
        <w:rPr>
          <w:rFonts w:ascii="Times New Roman" w:hAnsi="Times New Roman" w:cs="Times New Roman"/>
          <w:sz w:val="21"/>
          <w:szCs w:val="21"/>
        </w:rPr>
        <w:t>注射器公称容量允差绝对值应不大于</w:t>
      </w:r>
      <w:r>
        <w:rPr>
          <w:rFonts w:ascii="Times New Roman" w:hAnsi="Times New Roman" w:cs="Times New Roman"/>
          <w:sz w:val="21"/>
          <w:szCs w:val="21"/>
        </w:rPr>
        <w:t>3.0%</w:t>
      </w:r>
      <w:r>
        <w:rPr>
          <w:rFonts w:ascii="Times New Roman" w:hAnsi="Times New Roman" w:cs="Times New Roman"/>
          <w:sz w:val="21"/>
          <w:szCs w:val="21"/>
        </w:rPr>
        <w:t>。</w:t>
      </w:r>
    </w:p>
    <w:p w14:paraId="4E58FCD2" w14:textId="77777777" w:rsidR="00DB5286" w:rsidRDefault="00000000">
      <w:pPr>
        <w:widowControl/>
        <w:autoSpaceDE w:val="0"/>
        <w:autoSpaceDN w:val="0"/>
        <w:spacing w:line="400" w:lineRule="exact"/>
        <w:rPr>
          <w:rFonts w:ascii="Times New Roman" w:hAnsi="Times New Roman" w:cs="Times New Roman"/>
          <w:sz w:val="21"/>
          <w:szCs w:val="21"/>
        </w:rPr>
      </w:pPr>
      <w:r>
        <w:rPr>
          <w:rFonts w:ascii="Times New Roman" w:hAnsi="Times New Roman" w:cs="Times New Roman"/>
          <w:sz w:val="21"/>
          <w:szCs w:val="21"/>
        </w:rPr>
        <w:t xml:space="preserve">5.4.3 </w:t>
      </w:r>
      <w:r>
        <w:rPr>
          <w:rFonts w:ascii="Times New Roman" w:hAnsi="Times New Roman" w:cs="Times New Roman"/>
          <w:sz w:val="21"/>
          <w:szCs w:val="21"/>
        </w:rPr>
        <w:t>注射器圆锥接头锥度应符合</w:t>
      </w:r>
      <w:r>
        <w:rPr>
          <w:rFonts w:ascii="Times New Roman" w:hAnsi="Times New Roman" w:cs="Times New Roman"/>
          <w:sz w:val="21"/>
          <w:szCs w:val="21"/>
        </w:rPr>
        <w:t>GB/T 1962.1</w:t>
      </w:r>
      <w:r>
        <w:rPr>
          <w:rFonts w:ascii="Times New Roman" w:hAnsi="Times New Roman" w:cs="Times New Roman"/>
          <w:sz w:val="21"/>
          <w:szCs w:val="21"/>
        </w:rPr>
        <w:t>的规定，圆锥锁定接头应符合</w:t>
      </w:r>
      <w:r>
        <w:rPr>
          <w:rFonts w:ascii="Times New Roman" w:hAnsi="Times New Roman" w:cs="Times New Roman"/>
          <w:sz w:val="21"/>
          <w:szCs w:val="21"/>
        </w:rPr>
        <w:t>GB/T 1962.2</w:t>
      </w:r>
      <w:r>
        <w:rPr>
          <w:rFonts w:ascii="Times New Roman" w:hAnsi="Times New Roman" w:cs="Times New Roman"/>
          <w:sz w:val="21"/>
          <w:szCs w:val="21"/>
        </w:rPr>
        <w:t>的规定。</w:t>
      </w:r>
    </w:p>
    <w:p w14:paraId="46E7EE76"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rPr>
        <w:t>5.4.4</w:t>
      </w:r>
      <w:r>
        <w:rPr>
          <w:rFonts w:ascii="Times New Roman" w:hAnsi="Times New Roman" w:cs="Times New Roman"/>
          <w:sz w:val="21"/>
          <w:szCs w:val="21"/>
          <w:shd w:val="clear" w:color="auto" w:fill="FFFFFF"/>
        </w:rPr>
        <w:t>注射器活塞与容量筒内壁密合性良好。使用状态下，在承受表</w:t>
      </w:r>
      <w:r>
        <w:rPr>
          <w:rFonts w:ascii="Times New Roman" w:hAnsi="Times New Roman" w:cs="Times New Roman"/>
          <w:sz w:val="21"/>
          <w:szCs w:val="21"/>
          <w:shd w:val="clear" w:color="auto" w:fill="FFFFFF"/>
        </w:rPr>
        <w:t>3</w:t>
      </w:r>
      <w:r>
        <w:rPr>
          <w:rFonts w:ascii="Times New Roman" w:hAnsi="Times New Roman" w:cs="Times New Roman"/>
          <w:sz w:val="21"/>
          <w:szCs w:val="21"/>
          <w:shd w:val="clear" w:color="auto" w:fill="FFFFFF"/>
        </w:rPr>
        <w:t>规定的水压时，</w:t>
      </w:r>
      <w:r>
        <w:rPr>
          <w:rFonts w:ascii="Times New Roman" w:hAnsi="Times New Roman" w:cs="Times New Roman"/>
          <w:sz w:val="21"/>
          <w:szCs w:val="21"/>
          <w:shd w:val="clear" w:color="auto" w:fill="FFFFFF"/>
        </w:rPr>
        <w:t>10s</w:t>
      </w:r>
      <w:r>
        <w:rPr>
          <w:rFonts w:ascii="Times New Roman" w:hAnsi="Times New Roman" w:cs="Times New Roman"/>
          <w:sz w:val="21"/>
          <w:szCs w:val="21"/>
          <w:shd w:val="clear" w:color="auto" w:fill="FFFFFF"/>
        </w:rPr>
        <w:t>内不应有水渗出。</w:t>
      </w:r>
    </w:p>
    <w:p w14:paraId="4AB40D77" w14:textId="77777777" w:rsidR="00DB5286" w:rsidRDefault="00000000">
      <w:pPr>
        <w:jc w:val="center"/>
        <w:rPr>
          <w:rFonts w:ascii="Times New Roman" w:hAnsi="Times New Roman" w:cs="Times New Roman"/>
          <w:b/>
          <w:sz w:val="21"/>
          <w:szCs w:val="21"/>
          <w:shd w:val="clear" w:color="auto" w:fill="FFFFFF"/>
        </w:rPr>
      </w:pPr>
      <w:r>
        <w:rPr>
          <w:rFonts w:ascii="Times New Roman" w:hAnsi="Times New Roman" w:cs="Times New Roman"/>
          <w:b/>
          <w:sz w:val="21"/>
          <w:szCs w:val="21"/>
          <w:shd w:val="clear" w:color="auto" w:fill="FFFFFF"/>
        </w:rPr>
        <w:t>表</w:t>
      </w:r>
      <w:r>
        <w:rPr>
          <w:rFonts w:ascii="Times New Roman" w:hAnsi="Times New Roman" w:cs="Times New Roman"/>
          <w:b/>
          <w:sz w:val="21"/>
          <w:szCs w:val="21"/>
          <w:shd w:val="clear" w:color="auto" w:fill="FFFFFF"/>
        </w:rPr>
        <w:t xml:space="preserve">3 </w:t>
      </w:r>
      <w:bookmarkStart w:id="0" w:name="_Hlk102467106"/>
      <w:r>
        <w:rPr>
          <w:rFonts w:ascii="Times New Roman" w:hAnsi="Times New Roman" w:cs="Times New Roman" w:hint="eastAsia"/>
          <w:b/>
          <w:sz w:val="21"/>
          <w:szCs w:val="21"/>
          <w:shd w:val="clear" w:color="auto" w:fill="FFFFFF"/>
        </w:rPr>
        <w:t>水压及残留液量的要求</w:t>
      </w:r>
      <w:bookmarkEnd w:id="0"/>
    </w:p>
    <w:tbl>
      <w:tblPr>
        <w:tblStyle w:val="1"/>
        <w:tblW w:w="4942" w:type="pct"/>
        <w:tblInd w:w="108" w:type="dxa"/>
        <w:tblLook w:val="04A0" w:firstRow="1" w:lastRow="0" w:firstColumn="1" w:lastColumn="0" w:noHBand="0" w:noVBand="1"/>
      </w:tblPr>
      <w:tblGrid>
        <w:gridCol w:w="1164"/>
        <w:gridCol w:w="856"/>
        <w:gridCol w:w="735"/>
        <w:gridCol w:w="825"/>
        <w:gridCol w:w="915"/>
        <w:gridCol w:w="915"/>
        <w:gridCol w:w="915"/>
        <w:gridCol w:w="915"/>
        <w:gridCol w:w="919"/>
      </w:tblGrid>
      <w:tr w:rsidR="00DB5286" w14:paraId="5F97553B" w14:textId="77777777" w:rsidTr="002268C9">
        <w:trPr>
          <w:trHeight w:val="377"/>
        </w:trPr>
        <w:tc>
          <w:tcPr>
            <w:tcW w:w="713" w:type="pct"/>
            <w:vMerge w:val="restart"/>
            <w:vAlign w:val="center"/>
          </w:tcPr>
          <w:p w14:paraId="78757DF2"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hint="eastAsia"/>
                <w:sz w:val="21"/>
                <w:szCs w:val="21"/>
                <w:shd w:val="clear" w:color="auto" w:fill="FFFFFF"/>
              </w:rPr>
              <w:t>检测要求</w:t>
            </w:r>
          </w:p>
        </w:tc>
        <w:tc>
          <w:tcPr>
            <w:tcW w:w="4286" w:type="pct"/>
            <w:gridSpan w:val="8"/>
            <w:vAlign w:val="center"/>
          </w:tcPr>
          <w:p w14:paraId="4E6DA672"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规格</w:t>
            </w:r>
          </w:p>
        </w:tc>
      </w:tr>
      <w:tr w:rsidR="00DB5286" w14:paraId="76975F76" w14:textId="77777777" w:rsidTr="002268C9">
        <w:trPr>
          <w:trHeight w:val="480"/>
        </w:trPr>
        <w:tc>
          <w:tcPr>
            <w:tcW w:w="713" w:type="pct"/>
            <w:vMerge/>
          </w:tcPr>
          <w:p w14:paraId="4BAD8EE7" w14:textId="77777777" w:rsidR="00DB5286" w:rsidRDefault="00DB5286">
            <w:pPr>
              <w:jc w:val="center"/>
              <w:rPr>
                <w:rFonts w:ascii="Times New Roman" w:eastAsia="宋体" w:hAnsi="Times New Roman" w:cs="Times New Roman"/>
                <w:sz w:val="21"/>
                <w:szCs w:val="21"/>
                <w:shd w:val="clear" w:color="auto" w:fill="FFFFFF"/>
              </w:rPr>
            </w:pPr>
          </w:p>
        </w:tc>
        <w:tc>
          <w:tcPr>
            <w:tcW w:w="524" w:type="pct"/>
            <w:vAlign w:val="center"/>
          </w:tcPr>
          <w:p w14:paraId="5C4FFEEB"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2.5 mL</w:t>
            </w:r>
            <w:r>
              <w:rPr>
                <w:rFonts w:ascii="Times New Roman" w:eastAsia="宋体" w:hAnsi="Times New Roman" w:cs="Times New Roman" w:hint="eastAsia"/>
                <w:sz w:val="21"/>
                <w:szCs w:val="21"/>
                <w:shd w:val="clear" w:color="auto" w:fill="FFFFFF"/>
              </w:rPr>
              <w:t xml:space="preserve">          </w:t>
            </w:r>
          </w:p>
        </w:tc>
        <w:tc>
          <w:tcPr>
            <w:tcW w:w="450" w:type="pct"/>
            <w:vAlign w:val="center"/>
          </w:tcPr>
          <w:p w14:paraId="03F376C2"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5 mL</w:t>
            </w:r>
          </w:p>
        </w:tc>
        <w:tc>
          <w:tcPr>
            <w:tcW w:w="505" w:type="pct"/>
            <w:vAlign w:val="center"/>
          </w:tcPr>
          <w:p w14:paraId="2E1FADD8"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10 mL</w:t>
            </w:r>
          </w:p>
        </w:tc>
        <w:tc>
          <w:tcPr>
            <w:tcW w:w="561" w:type="pct"/>
            <w:vAlign w:val="center"/>
          </w:tcPr>
          <w:p w14:paraId="105D083F"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20 mL</w:t>
            </w:r>
          </w:p>
        </w:tc>
        <w:tc>
          <w:tcPr>
            <w:tcW w:w="561" w:type="pct"/>
            <w:vAlign w:val="center"/>
          </w:tcPr>
          <w:p w14:paraId="5C120505"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30 mL</w:t>
            </w:r>
          </w:p>
        </w:tc>
        <w:tc>
          <w:tcPr>
            <w:tcW w:w="561" w:type="pct"/>
            <w:vAlign w:val="center"/>
          </w:tcPr>
          <w:p w14:paraId="3A576A22"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40 mL</w:t>
            </w:r>
          </w:p>
        </w:tc>
        <w:tc>
          <w:tcPr>
            <w:tcW w:w="561" w:type="pct"/>
            <w:vAlign w:val="center"/>
          </w:tcPr>
          <w:p w14:paraId="468F619C"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50 mL</w:t>
            </w:r>
          </w:p>
        </w:tc>
        <w:tc>
          <w:tcPr>
            <w:tcW w:w="558" w:type="pct"/>
            <w:vAlign w:val="center"/>
          </w:tcPr>
          <w:p w14:paraId="05A06D8D"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100 mL</w:t>
            </w:r>
          </w:p>
        </w:tc>
      </w:tr>
      <w:tr w:rsidR="00DB5286" w14:paraId="15AB03F2" w14:textId="77777777" w:rsidTr="002268C9">
        <w:trPr>
          <w:trHeight w:val="415"/>
        </w:trPr>
        <w:tc>
          <w:tcPr>
            <w:tcW w:w="713" w:type="pct"/>
          </w:tcPr>
          <w:p w14:paraId="28361646"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水压</w:t>
            </w:r>
          </w:p>
          <w:p w14:paraId="3E013E31"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MPa</w:t>
            </w:r>
          </w:p>
        </w:tc>
        <w:tc>
          <w:tcPr>
            <w:tcW w:w="524" w:type="pct"/>
            <w:vAlign w:val="center"/>
          </w:tcPr>
          <w:p w14:paraId="50BBB192" w14:textId="2A18D9BD"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0.30</w:t>
            </w:r>
          </w:p>
        </w:tc>
        <w:tc>
          <w:tcPr>
            <w:tcW w:w="450" w:type="pct"/>
            <w:vAlign w:val="center"/>
          </w:tcPr>
          <w:p w14:paraId="4B980ABA"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0.30</w:t>
            </w:r>
          </w:p>
        </w:tc>
        <w:tc>
          <w:tcPr>
            <w:tcW w:w="505" w:type="pct"/>
            <w:vAlign w:val="center"/>
          </w:tcPr>
          <w:p w14:paraId="22E04F7F"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0.27</w:t>
            </w:r>
          </w:p>
        </w:tc>
        <w:tc>
          <w:tcPr>
            <w:tcW w:w="561" w:type="pct"/>
            <w:vAlign w:val="center"/>
          </w:tcPr>
          <w:p w14:paraId="12569162"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0.20</w:t>
            </w:r>
          </w:p>
        </w:tc>
        <w:tc>
          <w:tcPr>
            <w:tcW w:w="561" w:type="pct"/>
            <w:vAlign w:val="center"/>
          </w:tcPr>
          <w:p w14:paraId="1E1412B4"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0.18</w:t>
            </w:r>
          </w:p>
        </w:tc>
        <w:tc>
          <w:tcPr>
            <w:tcW w:w="561" w:type="pct"/>
            <w:vAlign w:val="center"/>
          </w:tcPr>
          <w:p w14:paraId="031E3C6A"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0.18</w:t>
            </w:r>
          </w:p>
        </w:tc>
        <w:tc>
          <w:tcPr>
            <w:tcW w:w="561" w:type="pct"/>
            <w:vAlign w:val="center"/>
          </w:tcPr>
          <w:p w14:paraId="3A006AC0"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0.18</w:t>
            </w:r>
          </w:p>
        </w:tc>
        <w:tc>
          <w:tcPr>
            <w:tcW w:w="558" w:type="pct"/>
            <w:vAlign w:val="center"/>
          </w:tcPr>
          <w:p w14:paraId="3D0C2317"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0.14</w:t>
            </w:r>
          </w:p>
        </w:tc>
      </w:tr>
      <w:tr w:rsidR="00DB5286" w14:paraId="62BF2CC6" w14:textId="77777777" w:rsidTr="002268C9">
        <w:trPr>
          <w:trHeight w:val="415"/>
        </w:trPr>
        <w:tc>
          <w:tcPr>
            <w:tcW w:w="713" w:type="pct"/>
          </w:tcPr>
          <w:p w14:paraId="5CC3258B"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残留液量</w:t>
            </w:r>
          </w:p>
          <w:p w14:paraId="45841C0A" w14:textId="77777777" w:rsidR="00DB5286" w:rsidRDefault="00000000">
            <w:pPr>
              <w:jc w:val="cente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mL</w:t>
            </w:r>
          </w:p>
        </w:tc>
        <w:tc>
          <w:tcPr>
            <w:tcW w:w="524" w:type="pct"/>
            <w:vAlign w:val="center"/>
          </w:tcPr>
          <w:p w14:paraId="78347D9A"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0.15</w:t>
            </w:r>
          </w:p>
        </w:tc>
        <w:tc>
          <w:tcPr>
            <w:tcW w:w="450" w:type="pct"/>
            <w:vAlign w:val="center"/>
          </w:tcPr>
          <w:p w14:paraId="10C37236"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0.15</w:t>
            </w:r>
          </w:p>
        </w:tc>
        <w:tc>
          <w:tcPr>
            <w:tcW w:w="505" w:type="pct"/>
            <w:vAlign w:val="center"/>
          </w:tcPr>
          <w:p w14:paraId="35013F6F"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0.30</w:t>
            </w:r>
          </w:p>
        </w:tc>
        <w:tc>
          <w:tcPr>
            <w:tcW w:w="561" w:type="pct"/>
            <w:vAlign w:val="center"/>
          </w:tcPr>
          <w:p w14:paraId="0BEB598C"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0.50</w:t>
            </w:r>
          </w:p>
        </w:tc>
        <w:tc>
          <w:tcPr>
            <w:tcW w:w="561" w:type="pct"/>
            <w:vAlign w:val="center"/>
          </w:tcPr>
          <w:p w14:paraId="5ED709A1"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0.70</w:t>
            </w:r>
          </w:p>
        </w:tc>
        <w:tc>
          <w:tcPr>
            <w:tcW w:w="561" w:type="pct"/>
            <w:vAlign w:val="center"/>
          </w:tcPr>
          <w:p w14:paraId="7A99410C"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0.90</w:t>
            </w:r>
          </w:p>
        </w:tc>
        <w:tc>
          <w:tcPr>
            <w:tcW w:w="561" w:type="pct"/>
            <w:vAlign w:val="center"/>
          </w:tcPr>
          <w:p w14:paraId="64616836"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0.90</w:t>
            </w:r>
          </w:p>
        </w:tc>
        <w:tc>
          <w:tcPr>
            <w:tcW w:w="558" w:type="pct"/>
            <w:vAlign w:val="center"/>
          </w:tcPr>
          <w:p w14:paraId="07E7CD64" w14:textId="77777777" w:rsidR="00DB5286" w:rsidRDefault="00000000">
            <w:pPr>
              <w:rPr>
                <w:rFonts w:ascii="Times New Roman" w:eastAsia="宋体" w:hAnsi="Times New Roman" w:cs="Times New Roman"/>
                <w:sz w:val="21"/>
                <w:szCs w:val="21"/>
                <w:shd w:val="clear" w:color="auto" w:fill="FFFFFF"/>
              </w:rPr>
            </w:pPr>
            <w:r>
              <w:rPr>
                <w:rFonts w:ascii="Times New Roman" w:eastAsia="宋体" w:hAnsi="Times New Roman" w:cs="Times New Roman"/>
                <w:sz w:val="21"/>
                <w:szCs w:val="21"/>
                <w:shd w:val="clear" w:color="auto" w:fill="FFFFFF"/>
              </w:rPr>
              <w:t>1.80</w:t>
            </w:r>
          </w:p>
        </w:tc>
      </w:tr>
    </w:tbl>
    <w:p w14:paraId="5B2591A7"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5.4.5</w:t>
      </w:r>
      <w:r>
        <w:rPr>
          <w:rFonts w:ascii="Times New Roman" w:hAnsi="Times New Roman" w:cs="Times New Roman"/>
          <w:sz w:val="21"/>
          <w:szCs w:val="21"/>
          <w:shd w:val="clear" w:color="auto" w:fill="FFFFFF"/>
        </w:rPr>
        <w:t>当注射器活塞封底和注射器容量筒封底相接触时，残留在容量筒和锥头孔内的液体量不大于表</w:t>
      </w:r>
      <w:r>
        <w:rPr>
          <w:rFonts w:ascii="Times New Roman" w:hAnsi="Times New Roman" w:cs="Times New Roman"/>
          <w:sz w:val="21"/>
          <w:szCs w:val="21"/>
          <w:shd w:val="clear" w:color="auto" w:fill="FFFFFF"/>
        </w:rPr>
        <w:t>3</w:t>
      </w:r>
      <w:r>
        <w:rPr>
          <w:rFonts w:ascii="Times New Roman" w:hAnsi="Times New Roman" w:cs="Times New Roman"/>
          <w:sz w:val="21"/>
          <w:szCs w:val="21"/>
          <w:shd w:val="clear" w:color="auto" w:fill="FFFFFF"/>
        </w:rPr>
        <w:t>的规定。</w:t>
      </w:r>
    </w:p>
    <w:p w14:paraId="4B5198D2" w14:textId="77777777" w:rsidR="00DB5286" w:rsidRDefault="00000000">
      <w:pPr>
        <w:widowControl/>
        <w:autoSpaceDE w:val="0"/>
        <w:autoSpaceDN w:val="0"/>
        <w:spacing w:line="400" w:lineRule="exact"/>
        <w:rPr>
          <w:rFonts w:ascii="Times New Roman" w:hAnsi="Times New Roman" w:cs="Times New Roman"/>
          <w:sz w:val="21"/>
          <w:szCs w:val="21"/>
        </w:rPr>
      </w:pPr>
      <w:r>
        <w:rPr>
          <w:rFonts w:ascii="Times New Roman" w:hAnsi="Times New Roman" w:cs="Times New Roman"/>
          <w:sz w:val="21"/>
          <w:szCs w:val="21"/>
        </w:rPr>
        <w:t xml:space="preserve">5.4.6 </w:t>
      </w:r>
      <w:r>
        <w:rPr>
          <w:rFonts w:ascii="Times New Roman" w:hAnsi="Times New Roman" w:cs="Times New Roman"/>
          <w:sz w:val="21"/>
          <w:szCs w:val="21"/>
        </w:rPr>
        <w:t>注射器容量筒采用玻璃管材料的，经温差</w:t>
      </w:r>
      <w:r>
        <w:rPr>
          <w:rFonts w:ascii="Times New Roman" w:hAnsi="Times New Roman" w:cs="Times New Roman"/>
          <w:sz w:val="21"/>
          <w:szCs w:val="21"/>
        </w:rPr>
        <w:t>80</w:t>
      </w:r>
      <w:r>
        <w:rPr>
          <w:rFonts w:ascii="宋体" w:eastAsia="宋体" w:hAnsi="宋体" w:cs="宋体" w:hint="eastAsia"/>
          <w:sz w:val="21"/>
          <w:szCs w:val="21"/>
        </w:rPr>
        <w:t>℃</w:t>
      </w:r>
      <w:r>
        <w:rPr>
          <w:rFonts w:ascii="Times New Roman" w:hAnsi="Times New Roman" w:cs="Times New Roman"/>
          <w:sz w:val="21"/>
          <w:szCs w:val="21"/>
        </w:rPr>
        <w:t>急冷急热试验后，不应爆裂。</w:t>
      </w:r>
    </w:p>
    <w:p w14:paraId="14609260" w14:textId="1665FAE9" w:rsidR="00DB5286" w:rsidRDefault="00000000">
      <w:pPr>
        <w:widowControl/>
        <w:autoSpaceDE w:val="0"/>
        <w:autoSpaceDN w:val="0"/>
        <w:spacing w:line="400" w:lineRule="exact"/>
        <w:rPr>
          <w:rFonts w:ascii="Times New Roman" w:hAnsi="Times New Roman" w:cs="Times New Roman"/>
          <w:sz w:val="21"/>
          <w:szCs w:val="21"/>
        </w:rPr>
      </w:pPr>
      <w:r>
        <w:rPr>
          <w:rFonts w:ascii="Times New Roman" w:hAnsi="Times New Roman" w:cs="Times New Roman"/>
          <w:sz w:val="21"/>
          <w:szCs w:val="21"/>
        </w:rPr>
        <w:t xml:space="preserve">5.4.7 </w:t>
      </w:r>
      <w:r>
        <w:rPr>
          <w:rFonts w:ascii="Times New Roman" w:hAnsi="Times New Roman" w:cs="Times New Roman"/>
          <w:sz w:val="21"/>
          <w:szCs w:val="21"/>
        </w:rPr>
        <w:t>注射器零件应耐高温、低温，经</w:t>
      </w:r>
      <w:r>
        <w:rPr>
          <w:rFonts w:ascii="Times New Roman" w:hAnsi="Times New Roman" w:cs="Times New Roman"/>
          <w:sz w:val="21"/>
          <w:szCs w:val="21"/>
        </w:rPr>
        <w:t>121</w:t>
      </w:r>
      <w:r>
        <w:rPr>
          <w:rFonts w:ascii="宋体" w:eastAsia="宋体" w:hAnsi="宋体" w:cs="宋体" w:hint="eastAsia"/>
          <w:sz w:val="21"/>
          <w:szCs w:val="21"/>
        </w:rPr>
        <w:t>℃</w:t>
      </w:r>
      <w:r>
        <w:rPr>
          <w:rFonts w:ascii="Times New Roman" w:hAnsi="Times New Roman" w:cs="Times New Roman"/>
          <w:sz w:val="21"/>
          <w:szCs w:val="21"/>
        </w:rPr>
        <w:t>高温和</w:t>
      </w:r>
      <w:r>
        <w:rPr>
          <w:rFonts w:ascii="Times New Roman" w:hAnsi="Times New Roman" w:cs="Times New Roman"/>
          <w:sz w:val="21"/>
          <w:szCs w:val="21"/>
        </w:rPr>
        <w:t>-10</w:t>
      </w:r>
      <w:r>
        <w:rPr>
          <w:rFonts w:ascii="宋体" w:eastAsia="宋体" w:hAnsi="宋体" w:cs="宋体" w:hint="eastAsia"/>
          <w:sz w:val="21"/>
          <w:szCs w:val="21"/>
        </w:rPr>
        <w:t>℃</w:t>
      </w:r>
      <w:r>
        <w:rPr>
          <w:rFonts w:ascii="Times New Roman" w:hAnsi="Times New Roman" w:cs="Times New Roman"/>
          <w:sz w:val="21"/>
          <w:szCs w:val="21"/>
        </w:rPr>
        <w:t>低温试验后，应符合</w:t>
      </w:r>
      <w:r>
        <w:rPr>
          <w:rFonts w:ascii="Times New Roman" w:hAnsi="Times New Roman" w:cs="Times New Roman"/>
          <w:sz w:val="21"/>
          <w:szCs w:val="21"/>
        </w:rPr>
        <w:t>5.4.1</w:t>
      </w:r>
      <w:r>
        <w:rPr>
          <w:rFonts w:ascii="Times New Roman" w:hAnsi="Times New Roman" w:cs="Times New Roman"/>
          <w:sz w:val="21"/>
          <w:szCs w:val="21"/>
        </w:rPr>
        <w:t>、</w:t>
      </w:r>
      <w:r>
        <w:rPr>
          <w:rFonts w:ascii="Times New Roman" w:hAnsi="Times New Roman" w:cs="Times New Roman"/>
          <w:sz w:val="21"/>
          <w:szCs w:val="21"/>
        </w:rPr>
        <w:t>5.4.2</w:t>
      </w:r>
      <w:r>
        <w:rPr>
          <w:rFonts w:ascii="Times New Roman" w:hAnsi="Times New Roman" w:cs="Times New Roman"/>
          <w:sz w:val="21"/>
          <w:szCs w:val="21"/>
        </w:rPr>
        <w:t>和</w:t>
      </w:r>
      <w:r>
        <w:rPr>
          <w:rFonts w:ascii="Times New Roman" w:hAnsi="Times New Roman" w:cs="Times New Roman"/>
          <w:sz w:val="21"/>
          <w:szCs w:val="21"/>
        </w:rPr>
        <w:t>5.4.4</w:t>
      </w:r>
      <w:r>
        <w:rPr>
          <w:rFonts w:ascii="Times New Roman" w:hAnsi="Times New Roman" w:cs="Times New Roman"/>
          <w:sz w:val="21"/>
          <w:szCs w:val="21"/>
        </w:rPr>
        <w:t>的规定。</w:t>
      </w:r>
      <w:r>
        <w:rPr>
          <w:rFonts w:ascii="Times New Roman" w:hAnsi="Times New Roman" w:cs="Times New Roman"/>
          <w:sz w:val="21"/>
          <w:szCs w:val="21"/>
        </w:rPr>
        <w:t xml:space="preserve">  </w:t>
      </w:r>
    </w:p>
    <w:p w14:paraId="57DC176F" w14:textId="77777777" w:rsidR="00DB5286" w:rsidRDefault="00000000">
      <w:pPr>
        <w:widowControl/>
        <w:autoSpaceDE w:val="0"/>
        <w:autoSpaceDN w:val="0"/>
        <w:spacing w:line="400" w:lineRule="exact"/>
        <w:rPr>
          <w:rFonts w:ascii="Times New Roman" w:hAnsi="Times New Roman" w:cs="Times New Roman"/>
          <w:sz w:val="21"/>
          <w:szCs w:val="21"/>
        </w:rPr>
      </w:pPr>
      <w:r>
        <w:rPr>
          <w:rFonts w:ascii="Times New Roman" w:hAnsi="Times New Roman" w:cs="Times New Roman"/>
          <w:sz w:val="21"/>
          <w:szCs w:val="21"/>
        </w:rPr>
        <w:t xml:space="preserve">5.4.8 </w:t>
      </w:r>
      <w:r>
        <w:rPr>
          <w:rFonts w:ascii="Times New Roman" w:hAnsi="Times New Roman" w:cs="Times New Roman"/>
          <w:sz w:val="21"/>
          <w:szCs w:val="21"/>
        </w:rPr>
        <w:t>注射器活塞在水湿润使用状况下，</w:t>
      </w:r>
      <w:r>
        <w:rPr>
          <w:rFonts w:ascii="Times New Roman" w:hAnsi="Times New Roman" w:cs="Times New Roman" w:hint="eastAsia"/>
          <w:sz w:val="21"/>
          <w:szCs w:val="21"/>
        </w:rPr>
        <w:t>经</w:t>
      </w:r>
      <w:r>
        <w:rPr>
          <w:rFonts w:ascii="Times New Roman" w:hAnsi="Times New Roman" w:cs="Times New Roman"/>
          <w:sz w:val="21"/>
          <w:szCs w:val="21"/>
        </w:rPr>
        <w:t>10000</w:t>
      </w:r>
      <w:r>
        <w:rPr>
          <w:rFonts w:ascii="Times New Roman" w:hAnsi="Times New Roman" w:cs="Times New Roman"/>
          <w:sz w:val="21"/>
          <w:szCs w:val="21"/>
        </w:rPr>
        <w:t>次耐磨试验，应符合</w:t>
      </w:r>
      <w:r>
        <w:rPr>
          <w:rFonts w:ascii="Times New Roman" w:hAnsi="Times New Roman" w:cs="Times New Roman"/>
          <w:sz w:val="21"/>
          <w:szCs w:val="21"/>
        </w:rPr>
        <w:t>5.4.4</w:t>
      </w:r>
      <w:r>
        <w:rPr>
          <w:rFonts w:ascii="Times New Roman" w:hAnsi="Times New Roman" w:cs="Times New Roman"/>
          <w:sz w:val="21"/>
          <w:szCs w:val="21"/>
        </w:rPr>
        <w:t>的规定。</w:t>
      </w:r>
    </w:p>
    <w:p w14:paraId="317BDDC2" w14:textId="77777777" w:rsidR="00DB5286" w:rsidRDefault="00000000">
      <w:pPr>
        <w:spacing w:line="400" w:lineRule="exact"/>
        <w:rPr>
          <w:rFonts w:ascii="Times New Roman" w:hAnsi="Times New Roman" w:cs="Times New Roman"/>
          <w:b/>
          <w:sz w:val="21"/>
          <w:szCs w:val="21"/>
          <w:shd w:val="clear" w:color="auto" w:fill="FFFFFF"/>
        </w:rPr>
      </w:pPr>
      <w:r>
        <w:rPr>
          <w:rFonts w:ascii="Times New Roman" w:hAnsi="Times New Roman" w:cs="Times New Roman"/>
          <w:b/>
          <w:sz w:val="21"/>
          <w:szCs w:val="21"/>
          <w:shd w:val="clear" w:color="auto" w:fill="FFFFFF"/>
        </w:rPr>
        <w:t xml:space="preserve">6  </w:t>
      </w:r>
      <w:r>
        <w:rPr>
          <w:rFonts w:ascii="Times New Roman" w:hAnsi="Times New Roman" w:cs="Times New Roman"/>
          <w:b/>
          <w:sz w:val="21"/>
          <w:szCs w:val="21"/>
          <w:shd w:val="clear" w:color="auto" w:fill="FFFFFF"/>
        </w:rPr>
        <w:t>试验方法</w:t>
      </w:r>
    </w:p>
    <w:p w14:paraId="77F72C8C" w14:textId="77777777" w:rsidR="00DB5286" w:rsidRDefault="00000000">
      <w:pPr>
        <w:spacing w:line="400" w:lineRule="exact"/>
        <w:rPr>
          <w:rFonts w:ascii="Times New Roman" w:hAnsi="Times New Roman" w:cs="Times New Roman"/>
          <w:b/>
          <w:sz w:val="21"/>
          <w:szCs w:val="21"/>
          <w:shd w:val="clear" w:color="auto" w:fill="FFFFFF"/>
        </w:rPr>
      </w:pPr>
      <w:r>
        <w:rPr>
          <w:rFonts w:ascii="Times New Roman" w:hAnsi="Times New Roman" w:cs="Times New Roman"/>
          <w:b/>
          <w:sz w:val="21"/>
          <w:szCs w:val="21"/>
          <w:shd w:val="clear" w:color="auto" w:fill="FFFFFF"/>
        </w:rPr>
        <w:t xml:space="preserve">6.1 </w:t>
      </w:r>
      <w:r>
        <w:rPr>
          <w:rFonts w:ascii="Times New Roman" w:hAnsi="Times New Roman" w:cs="Times New Roman"/>
          <w:b/>
          <w:sz w:val="21"/>
          <w:szCs w:val="21"/>
          <w:shd w:val="clear" w:color="auto" w:fill="FFFFFF"/>
        </w:rPr>
        <w:t>外观</w:t>
      </w:r>
    </w:p>
    <w:p w14:paraId="6074E53A"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可采用目测、手感检验。</w:t>
      </w:r>
    </w:p>
    <w:p w14:paraId="7F8AD156" w14:textId="77777777" w:rsidR="00DB5286" w:rsidRDefault="00000000">
      <w:pPr>
        <w:spacing w:line="400" w:lineRule="exact"/>
        <w:rPr>
          <w:rFonts w:ascii="Times New Roman" w:hAnsi="Times New Roman" w:cs="Times New Roman"/>
          <w:b/>
          <w:sz w:val="21"/>
          <w:szCs w:val="21"/>
          <w:shd w:val="clear" w:color="auto" w:fill="FFFFFF"/>
        </w:rPr>
      </w:pPr>
      <w:r>
        <w:rPr>
          <w:rFonts w:ascii="Times New Roman" w:hAnsi="Times New Roman" w:cs="Times New Roman"/>
          <w:b/>
          <w:sz w:val="21"/>
          <w:szCs w:val="21"/>
          <w:shd w:val="clear" w:color="auto" w:fill="FFFFFF"/>
        </w:rPr>
        <w:t xml:space="preserve">6.2 </w:t>
      </w:r>
      <w:r>
        <w:rPr>
          <w:rFonts w:ascii="Times New Roman" w:hAnsi="Times New Roman" w:cs="Times New Roman"/>
          <w:b/>
          <w:sz w:val="21"/>
          <w:szCs w:val="21"/>
          <w:shd w:val="clear" w:color="auto" w:fill="FFFFFF"/>
        </w:rPr>
        <w:t>尺寸</w:t>
      </w:r>
    </w:p>
    <w:p w14:paraId="58FE688B" w14:textId="6157688D" w:rsidR="00DB5286" w:rsidRDefault="00000000">
      <w:pPr>
        <w:spacing w:line="400" w:lineRule="exact"/>
        <w:ind w:firstLineChars="200" w:firstLine="420"/>
        <w:rPr>
          <w:rFonts w:ascii="Times New Roman" w:hAnsi="Times New Roman" w:cs="Times New Roman"/>
          <w:sz w:val="21"/>
          <w:szCs w:val="21"/>
          <w:shd w:val="clear" w:color="auto" w:fill="FFFFFF"/>
        </w:rPr>
      </w:pPr>
      <w:r>
        <w:rPr>
          <w:rFonts w:ascii="Times New Roman" w:hAnsi="Times New Roman" w:cs="Times New Roman" w:hint="eastAsia"/>
          <w:sz w:val="21"/>
          <w:szCs w:val="21"/>
          <w:shd w:val="clear" w:color="auto" w:fill="FFFFFF"/>
        </w:rPr>
        <w:t>用量筒检验分度值；用精度不低于</w:t>
      </w:r>
      <w:r>
        <w:rPr>
          <w:rFonts w:ascii="Times New Roman" w:hAnsi="Times New Roman" w:cs="Times New Roman" w:hint="eastAsia"/>
          <w:sz w:val="21"/>
          <w:szCs w:val="21"/>
          <w:shd w:val="clear" w:color="auto" w:fill="FFFFFF"/>
        </w:rPr>
        <w:t>0.02 mm</w:t>
      </w:r>
      <w:r>
        <w:rPr>
          <w:rFonts w:ascii="Times New Roman" w:hAnsi="Times New Roman" w:cs="Times New Roman" w:hint="eastAsia"/>
          <w:sz w:val="21"/>
          <w:szCs w:val="21"/>
          <w:shd w:val="clear" w:color="auto" w:fill="FFFFFF"/>
        </w:rPr>
        <w:t>的游标卡尺对塑钢注射器容量筒外径</w:t>
      </w:r>
      <w:r>
        <w:rPr>
          <w:rFonts w:ascii="Times New Roman" w:hAnsi="Times New Roman" w:cs="Times New Roman" w:hint="eastAsia"/>
          <w:sz w:val="21"/>
          <w:szCs w:val="21"/>
          <w:shd w:val="clear" w:color="auto" w:fill="FFFFFF"/>
        </w:rPr>
        <w:t>D</w:t>
      </w:r>
      <w:r>
        <w:rPr>
          <w:rFonts w:ascii="Times New Roman" w:hAnsi="Times New Roman" w:cs="Times New Roman" w:hint="eastAsia"/>
          <w:sz w:val="21"/>
          <w:szCs w:val="21"/>
          <w:shd w:val="clear" w:color="auto" w:fill="FFFFFF"/>
        </w:rPr>
        <w:t>及</w:t>
      </w:r>
      <w:r>
        <w:rPr>
          <w:rFonts w:ascii="Times New Roman" w:hAnsi="Times New Roman" w:cs="Times New Roman" w:hint="eastAsia"/>
          <w:sz w:val="21"/>
          <w:szCs w:val="21"/>
          <w:shd w:val="clear" w:color="auto" w:fill="FFFFFF"/>
        </w:rPr>
        <w:lastRenderedPageBreak/>
        <w:t>内径</w:t>
      </w:r>
      <w:r>
        <w:rPr>
          <w:rFonts w:ascii="Times New Roman" w:hAnsi="Times New Roman" w:cs="Times New Roman" w:hint="eastAsia"/>
          <w:sz w:val="21"/>
          <w:szCs w:val="21"/>
          <w:shd w:val="clear" w:color="auto" w:fill="FFFFFF"/>
        </w:rPr>
        <w:t>d</w:t>
      </w:r>
      <w:r>
        <w:rPr>
          <w:rFonts w:ascii="Times New Roman" w:hAnsi="Times New Roman" w:cs="Times New Roman" w:hint="eastAsia"/>
          <w:sz w:val="21"/>
          <w:szCs w:val="21"/>
          <w:shd w:val="clear" w:color="auto" w:fill="FFFFFF"/>
        </w:rPr>
        <w:t>进行测量，根据壁厚</w:t>
      </w:r>
      <w:r>
        <w:rPr>
          <w:rFonts w:ascii="Times New Roman" w:hAnsi="Times New Roman" w:cs="Times New Roman" w:hint="eastAsia"/>
          <w:sz w:val="21"/>
          <w:szCs w:val="21"/>
          <w:shd w:val="clear" w:color="auto" w:fill="FFFFFF"/>
        </w:rPr>
        <w:t>t=</w:t>
      </w:r>
      <w:r>
        <w:rPr>
          <w:rFonts w:ascii="Times New Roman" w:hAnsi="Times New Roman" w:cs="Times New Roman" w:hint="eastAsia"/>
          <w:sz w:val="21"/>
          <w:szCs w:val="21"/>
          <w:shd w:val="clear" w:color="auto" w:fill="FFFFFF"/>
        </w:rPr>
        <w:t>（</w:t>
      </w:r>
      <w:r>
        <w:rPr>
          <w:rFonts w:ascii="Times New Roman" w:hAnsi="Times New Roman" w:cs="Times New Roman" w:hint="eastAsia"/>
          <w:sz w:val="21"/>
          <w:szCs w:val="21"/>
          <w:shd w:val="clear" w:color="auto" w:fill="FFFFFF"/>
        </w:rPr>
        <w:t>D -d</w:t>
      </w:r>
      <w:r>
        <w:rPr>
          <w:rFonts w:ascii="Times New Roman" w:hAnsi="Times New Roman" w:cs="Times New Roman" w:hint="eastAsia"/>
          <w:sz w:val="21"/>
          <w:szCs w:val="21"/>
          <w:shd w:val="clear" w:color="auto" w:fill="FFFFFF"/>
        </w:rPr>
        <w:t>）</w:t>
      </w:r>
      <w:r>
        <w:rPr>
          <w:rFonts w:ascii="Times New Roman" w:hAnsi="Times New Roman" w:cs="Times New Roman" w:hint="eastAsia"/>
          <w:sz w:val="21"/>
          <w:szCs w:val="21"/>
          <w:shd w:val="clear" w:color="auto" w:fill="FFFFFF"/>
        </w:rPr>
        <w:t>/2</w:t>
      </w:r>
      <w:r>
        <w:rPr>
          <w:rFonts w:ascii="Times New Roman" w:hAnsi="Times New Roman" w:cs="Times New Roman" w:hint="eastAsia"/>
          <w:sz w:val="21"/>
          <w:szCs w:val="21"/>
          <w:shd w:val="clear" w:color="auto" w:fill="FFFFFF"/>
        </w:rPr>
        <w:t>计算容量筒壁厚；用精度不低于</w:t>
      </w:r>
      <w:r>
        <w:rPr>
          <w:rFonts w:ascii="Times New Roman" w:hAnsi="Times New Roman" w:cs="Times New Roman" w:hint="eastAsia"/>
          <w:sz w:val="21"/>
          <w:szCs w:val="21"/>
          <w:shd w:val="clear" w:color="auto" w:fill="FFFFFF"/>
        </w:rPr>
        <w:t>0.01 mm</w:t>
      </w:r>
      <w:r>
        <w:rPr>
          <w:rFonts w:ascii="Times New Roman" w:hAnsi="Times New Roman" w:cs="Times New Roman" w:hint="eastAsia"/>
          <w:sz w:val="21"/>
          <w:szCs w:val="21"/>
          <w:shd w:val="clear" w:color="auto" w:fill="FFFFFF"/>
        </w:rPr>
        <w:t>的专用器具对锥头最小孔径进行测量。</w:t>
      </w:r>
    </w:p>
    <w:p w14:paraId="32FD8925" w14:textId="77777777" w:rsidR="00DB5286" w:rsidRDefault="00000000">
      <w:pPr>
        <w:spacing w:line="400" w:lineRule="exact"/>
        <w:rPr>
          <w:rFonts w:ascii="Times New Roman" w:hAnsi="Times New Roman" w:cs="Times New Roman"/>
          <w:b/>
          <w:sz w:val="21"/>
          <w:szCs w:val="21"/>
          <w:shd w:val="clear" w:color="auto" w:fill="FFFFFF"/>
        </w:rPr>
      </w:pPr>
      <w:r>
        <w:rPr>
          <w:rFonts w:ascii="Times New Roman" w:hAnsi="Times New Roman" w:cs="Times New Roman"/>
          <w:b/>
          <w:sz w:val="21"/>
          <w:szCs w:val="21"/>
          <w:shd w:val="clear" w:color="auto" w:fill="FFFFFF"/>
        </w:rPr>
        <w:t xml:space="preserve">6.3 </w:t>
      </w:r>
      <w:r>
        <w:rPr>
          <w:rFonts w:ascii="Times New Roman" w:hAnsi="Times New Roman" w:cs="Times New Roman"/>
          <w:b/>
          <w:sz w:val="21"/>
          <w:szCs w:val="21"/>
          <w:shd w:val="clear" w:color="auto" w:fill="FFFFFF"/>
        </w:rPr>
        <w:t>性能</w:t>
      </w:r>
    </w:p>
    <w:p w14:paraId="43831274"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6.3.1 </w:t>
      </w:r>
      <w:r>
        <w:rPr>
          <w:rFonts w:ascii="Times New Roman" w:hAnsi="Times New Roman" w:cs="Times New Roman"/>
          <w:sz w:val="21"/>
          <w:szCs w:val="21"/>
          <w:shd w:val="clear" w:color="auto" w:fill="FFFFFF"/>
        </w:rPr>
        <w:t>滑动性能检验</w:t>
      </w:r>
    </w:p>
    <w:p w14:paraId="1667C6F5" w14:textId="77777777" w:rsidR="00DB5286" w:rsidRDefault="00000000">
      <w:pPr>
        <w:spacing w:line="400" w:lineRule="exact"/>
        <w:ind w:firstLineChars="200" w:firstLine="420"/>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注射器活塞与容量筒配合调节至松紧适宜，并在水湿润情况下进行抽推</w:t>
      </w:r>
      <w:r>
        <w:rPr>
          <w:rFonts w:ascii="Times New Roman" w:hAnsi="Times New Roman" w:cs="Times New Roman"/>
          <w:sz w:val="21"/>
          <w:szCs w:val="21"/>
          <w:shd w:val="clear" w:color="auto" w:fill="FFFFFF"/>
        </w:rPr>
        <w:t>5</w:t>
      </w:r>
      <w:r>
        <w:rPr>
          <w:rFonts w:ascii="Times New Roman" w:hAnsi="Times New Roman" w:cs="Times New Roman"/>
          <w:sz w:val="21"/>
          <w:szCs w:val="21"/>
          <w:shd w:val="clear" w:color="auto" w:fill="FFFFFF"/>
        </w:rPr>
        <w:t>次。</w:t>
      </w:r>
    </w:p>
    <w:p w14:paraId="26485E2D"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6.3.2 </w:t>
      </w:r>
      <w:r>
        <w:rPr>
          <w:rFonts w:ascii="Times New Roman" w:hAnsi="Times New Roman" w:cs="Times New Roman"/>
          <w:sz w:val="21"/>
          <w:szCs w:val="21"/>
          <w:shd w:val="clear" w:color="auto" w:fill="FFFFFF"/>
        </w:rPr>
        <w:t>容量检验</w:t>
      </w:r>
    </w:p>
    <w:p w14:paraId="4151AE87" w14:textId="77777777" w:rsidR="00DB5286" w:rsidRDefault="00000000">
      <w:pPr>
        <w:spacing w:line="400" w:lineRule="exact"/>
        <w:ind w:firstLineChars="200" w:firstLine="420"/>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用精度为不低于</w:t>
      </w:r>
      <w:r>
        <w:rPr>
          <w:rFonts w:ascii="Times New Roman" w:hAnsi="Times New Roman" w:cs="Times New Roman"/>
          <w:color w:val="000000" w:themeColor="text1"/>
          <w:sz w:val="21"/>
          <w:szCs w:val="21"/>
          <w:shd w:val="clear" w:color="auto" w:fill="FFFFFF"/>
        </w:rPr>
        <w:t>1</w:t>
      </w:r>
      <w:r>
        <w:rPr>
          <w:rFonts w:ascii="Times New Roman" w:hAnsi="Times New Roman" w:cs="Times New Roman" w:hint="eastAsia"/>
          <w:color w:val="000000" w:themeColor="text1"/>
          <w:sz w:val="21"/>
          <w:szCs w:val="21"/>
          <w:shd w:val="clear" w:color="auto" w:fill="FFFFFF"/>
        </w:rPr>
        <w:t xml:space="preserve"> </w:t>
      </w:r>
      <w:r>
        <w:rPr>
          <w:rFonts w:ascii="Times New Roman" w:hAnsi="Times New Roman" w:cs="Times New Roman"/>
          <w:color w:val="000000" w:themeColor="text1"/>
          <w:sz w:val="21"/>
          <w:szCs w:val="21"/>
          <w:shd w:val="clear" w:color="auto" w:fill="FFFFFF"/>
        </w:rPr>
        <w:t>mg</w:t>
      </w:r>
      <w:r>
        <w:rPr>
          <w:rFonts w:ascii="Times New Roman" w:hAnsi="Times New Roman" w:cs="Times New Roman"/>
          <w:sz w:val="21"/>
          <w:szCs w:val="21"/>
          <w:shd w:val="clear" w:color="auto" w:fill="FFFFFF"/>
        </w:rPr>
        <w:t>的电子天平，称取空烧杯。将注射器吸取</w:t>
      </w:r>
      <w:r>
        <w:rPr>
          <w:rFonts w:ascii="Times New Roman" w:hAnsi="Times New Roman" w:cs="Times New Roman"/>
          <w:sz w:val="21"/>
          <w:szCs w:val="21"/>
          <w:shd w:val="clear" w:color="auto" w:fill="FFFFFF"/>
        </w:rPr>
        <w:t>20</w:t>
      </w:r>
      <w:r>
        <w:rPr>
          <w:rFonts w:ascii="宋体" w:eastAsia="宋体" w:hAnsi="宋体" w:cs="宋体" w:hint="eastAsia"/>
          <w:sz w:val="21"/>
          <w:szCs w:val="21"/>
          <w:shd w:val="clear" w:color="auto" w:fill="FFFFFF"/>
        </w:rPr>
        <w:t>℃</w:t>
      </w:r>
      <w:r>
        <w:rPr>
          <w:rFonts w:ascii="Times New Roman" w:hAnsi="Times New Roman" w:cs="Times New Roman"/>
          <w:sz w:val="21"/>
          <w:szCs w:val="21"/>
          <w:shd w:val="clear" w:color="auto" w:fill="FFFFFF"/>
        </w:rPr>
        <w:t>±5</w:t>
      </w:r>
      <w:r>
        <w:rPr>
          <w:rFonts w:ascii="宋体" w:eastAsia="宋体" w:hAnsi="宋体" w:cs="宋体" w:hint="eastAsia"/>
          <w:sz w:val="21"/>
          <w:szCs w:val="21"/>
          <w:shd w:val="clear" w:color="auto" w:fill="FFFFFF"/>
        </w:rPr>
        <w:t>℃</w:t>
      </w:r>
      <w:r>
        <w:rPr>
          <w:rFonts w:ascii="Times New Roman" w:hAnsi="Times New Roman" w:cs="Times New Roman"/>
          <w:sz w:val="21"/>
          <w:szCs w:val="21"/>
          <w:shd w:val="clear" w:color="auto" w:fill="FFFFFF"/>
        </w:rPr>
        <w:t>蒸馏水至刻度容量（</w:t>
      </w:r>
      <w:r>
        <w:rPr>
          <w:rFonts w:ascii="Times New Roman" w:hAnsi="Times New Roman" w:cs="Times New Roman"/>
          <w:i/>
          <w:iCs/>
          <w:sz w:val="21"/>
          <w:szCs w:val="21"/>
          <w:shd w:val="clear" w:color="auto" w:fill="FFFFFF"/>
        </w:rPr>
        <w:t>V</w:t>
      </w:r>
      <w:r>
        <w:rPr>
          <w:rFonts w:ascii="Times New Roman" w:hAnsi="Times New Roman" w:cs="Times New Roman"/>
          <w:i/>
          <w:iCs/>
          <w:sz w:val="21"/>
          <w:szCs w:val="21"/>
          <w:shd w:val="clear" w:color="auto" w:fill="FFFFFF"/>
          <w:vertAlign w:val="subscript"/>
        </w:rPr>
        <w:t>0</w:t>
      </w:r>
      <w:r>
        <w:rPr>
          <w:rFonts w:ascii="Times New Roman" w:hAnsi="Times New Roman" w:cs="Times New Roman"/>
          <w:sz w:val="21"/>
          <w:szCs w:val="21"/>
          <w:shd w:val="clear" w:color="auto" w:fill="FFFFFF"/>
        </w:rPr>
        <w:t>：公称容量及</w:t>
      </w:r>
      <w:r>
        <w:rPr>
          <w:rFonts w:ascii="Times New Roman" w:hAnsi="Times New Roman" w:cs="Times New Roman"/>
          <w:sz w:val="21"/>
          <w:szCs w:val="21"/>
          <w:shd w:val="clear" w:color="auto" w:fill="FFFFFF"/>
        </w:rPr>
        <w:t>1/2</w:t>
      </w:r>
      <w:r>
        <w:rPr>
          <w:rFonts w:ascii="Times New Roman" w:hAnsi="Times New Roman" w:cs="Times New Roman"/>
          <w:sz w:val="21"/>
          <w:szCs w:val="21"/>
          <w:shd w:val="clear" w:color="auto" w:fill="FFFFFF"/>
        </w:rPr>
        <w:t>公称容量），然后注入烧杯内，称取蒸馏水质量（</w:t>
      </w:r>
      <w:r>
        <w:rPr>
          <w:rFonts w:ascii="Times New Roman" w:hAnsi="Times New Roman" w:cs="Times New Roman"/>
          <w:i/>
          <w:iCs/>
          <w:sz w:val="21"/>
          <w:szCs w:val="21"/>
          <w:shd w:val="clear" w:color="auto" w:fill="FFFFFF"/>
        </w:rPr>
        <w:t>M</w:t>
      </w:r>
      <w:r>
        <w:rPr>
          <w:rFonts w:ascii="Times New Roman" w:hAnsi="Times New Roman" w:cs="Times New Roman"/>
          <w:i/>
          <w:iCs/>
          <w:sz w:val="21"/>
          <w:szCs w:val="21"/>
          <w:shd w:val="clear" w:color="auto" w:fill="FFFFFF"/>
          <w:vertAlign w:val="subscript"/>
        </w:rPr>
        <w:t>1</w:t>
      </w:r>
      <w:r>
        <w:rPr>
          <w:rFonts w:ascii="Times New Roman" w:hAnsi="Times New Roman" w:cs="Times New Roman"/>
          <w:sz w:val="21"/>
          <w:szCs w:val="21"/>
          <w:shd w:val="clear" w:color="auto" w:fill="FFFFFF"/>
        </w:rPr>
        <w:t>）。以下式计算。</w:t>
      </w:r>
    </w:p>
    <w:p w14:paraId="75A14423" w14:textId="77777777" w:rsidR="00DB5286" w:rsidRDefault="00000000">
      <w:pPr>
        <w:spacing w:before="100" w:beforeAutospacing="1" w:after="100" w:afterAutospacing="1" w:line="400" w:lineRule="exact"/>
        <w:ind w:firstLineChars="200" w:firstLine="420"/>
        <w:jc w:val="right"/>
        <w:rPr>
          <w:rFonts w:ascii="Times New Roman" w:hAnsi="Times New Roman" w:cs="Times New Roman"/>
          <w:color w:val="FF0000"/>
          <w:sz w:val="21"/>
          <w:szCs w:val="21"/>
          <w:shd w:val="clear" w:color="auto" w:fill="FFFFFF"/>
        </w:rPr>
      </w:pPr>
      <m:oMath>
        <m:r>
          <w:rPr>
            <w:rFonts w:ascii="Cambria Math" w:hAnsi="Cambria Math" w:cs="Times New Roman"/>
            <w:color w:val="000000" w:themeColor="text1"/>
            <w:sz w:val="21"/>
            <w:szCs w:val="21"/>
            <w:shd w:val="clear" w:color="auto" w:fill="FFFFFF"/>
          </w:rPr>
          <m:t xml:space="preserve">δ= </m:t>
        </m:r>
        <m:f>
          <m:fPr>
            <m:ctrlPr>
              <w:rPr>
                <w:rFonts w:ascii="Cambria Math" w:hAnsi="Cambria Math" w:cs="Times New Roman"/>
                <w:color w:val="000000" w:themeColor="text1"/>
                <w:sz w:val="21"/>
                <w:szCs w:val="21"/>
                <w:shd w:val="clear" w:color="auto" w:fill="FFFFFF"/>
              </w:rPr>
            </m:ctrlPr>
          </m:fPr>
          <m:num>
            <m:d>
              <m:dPr>
                <m:begChr m:val="["/>
                <m:endChr m:val="]"/>
                <m:ctrlPr>
                  <w:rPr>
                    <w:rFonts w:ascii="Cambria Math" w:hAnsi="Cambria Math" w:cs="Times New Roman"/>
                    <w:color w:val="000000" w:themeColor="text1"/>
                    <w:sz w:val="21"/>
                    <w:szCs w:val="21"/>
                    <w:shd w:val="clear" w:color="auto" w:fill="FFFFFF"/>
                  </w:rPr>
                </m:ctrlPr>
              </m:dPr>
              <m:e>
                <m:sSub>
                  <m:sSubPr>
                    <m:ctrlPr>
                      <w:rPr>
                        <w:rFonts w:ascii="Cambria Math" w:hAnsi="Cambria Math" w:cs="Times New Roman"/>
                        <w:color w:val="000000" w:themeColor="text1"/>
                        <w:sz w:val="21"/>
                        <w:szCs w:val="21"/>
                        <w:shd w:val="clear" w:color="auto" w:fill="FFFFFF"/>
                      </w:rPr>
                    </m:ctrlPr>
                  </m:sSubPr>
                  <m:e>
                    <m:r>
                      <w:rPr>
                        <w:rFonts w:ascii="Cambria Math" w:hAnsi="Cambria Math" w:cs="Times New Roman"/>
                        <w:color w:val="000000" w:themeColor="text1"/>
                        <w:sz w:val="21"/>
                        <w:szCs w:val="21"/>
                        <w:shd w:val="clear" w:color="auto" w:fill="FFFFFF"/>
                      </w:rPr>
                      <m:t>M</m:t>
                    </m:r>
                  </m:e>
                  <m:sub>
                    <m:r>
                      <w:rPr>
                        <w:rFonts w:ascii="Cambria Math" w:hAnsi="Cambria Math" w:cs="Times New Roman"/>
                        <w:color w:val="000000" w:themeColor="text1"/>
                        <w:sz w:val="21"/>
                        <w:szCs w:val="21"/>
                        <w:shd w:val="clear" w:color="auto" w:fill="FFFFFF"/>
                      </w:rPr>
                      <m:t>1</m:t>
                    </m:r>
                  </m:sub>
                </m:sSub>
                <m:r>
                  <w:rPr>
                    <w:rFonts w:ascii="Cambria Math" w:hAnsi="Cambria Math" w:cs="Times New Roman"/>
                    <w:color w:val="000000" w:themeColor="text1"/>
                    <w:sz w:val="21"/>
                    <w:szCs w:val="21"/>
                    <w:shd w:val="clear" w:color="auto" w:fill="FFFFFF"/>
                  </w:rPr>
                  <m:t>-</m:t>
                </m:r>
                <m:sSub>
                  <m:sSubPr>
                    <m:ctrlPr>
                      <w:rPr>
                        <w:rFonts w:ascii="Cambria Math" w:hAnsi="Cambria Math" w:cs="Times New Roman"/>
                        <w:i/>
                        <w:color w:val="000000" w:themeColor="text1"/>
                        <w:sz w:val="21"/>
                        <w:szCs w:val="21"/>
                        <w:shd w:val="clear" w:color="auto" w:fill="FFFFFF"/>
                      </w:rPr>
                    </m:ctrlPr>
                  </m:sSubPr>
                  <m:e>
                    <m:r>
                      <w:rPr>
                        <w:rFonts w:ascii="Cambria Math" w:hAnsi="Cambria Math" w:cs="Times New Roman"/>
                        <w:color w:val="000000" w:themeColor="text1"/>
                        <w:sz w:val="21"/>
                        <w:szCs w:val="21"/>
                        <w:shd w:val="clear" w:color="auto" w:fill="FFFFFF"/>
                      </w:rPr>
                      <m:t>V</m:t>
                    </m:r>
                  </m:e>
                  <m:sub>
                    <m:r>
                      <w:rPr>
                        <w:rFonts w:ascii="Cambria Math" w:hAnsi="Cambria Math" w:cs="Times New Roman"/>
                        <w:color w:val="000000" w:themeColor="text1"/>
                        <w:sz w:val="21"/>
                        <w:szCs w:val="21"/>
                        <w:shd w:val="clear" w:color="auto" w:fill="FFFFFF"/>
                      </w:rPr>
                      <m:t>0</m:t>
                    </m:r>
                  </m:sub>
                </m:sSub>
                <m:r>
                  <w:rPr>
                    <w:rFonts w:ascii="Cambria Math" w:hAnsi="Cambria Math" w:cs="Times New Roman"/>
                    <w:color w:val="000000" w:themeColor="text1"/>
                    <w:sz w:val="21"/>
                    <w:szCs w:val="21"/>
                    <w:shd w:val="clear" w:color="auto" w:fill="FFFFFF"/>
                  </w:rPr>
                  <m:t>×ρ</m:t>
                </m:r>
                <m:ctrlPr>
                  <w:rPr>
                    <w:rFonts w:ascii="Cambria Math" w:hAnsi="Cambria Math" w:cs="Times New Roman"/>
                    <w:i/>
                    <w:color w:val="000000" w:themeColor="text1"/>
                    <w:sz w:val="21"/>
                    <w:szCs w:val="21"/>
                    <w:shd w:val="clear" w:color="auto" w:fill="FFFFFF"/>
                  </w:rPr>
                </m:ctrlPr>
              </m:e>
            </m:d>
          </m:num>
          <m:den>
            <m:sSub>
              <m:sSubPr>
                <m:ctrlPr>
                  <w:rPr>
                    <w:rFonts w:ascii="Cambria Math" w:hAnsi="Cambria Math" w:cs="Times New Roman"/>
                    <w:i/>
                    <w:color w:val="000000" w:themeColor="text1"/>
                    <w:sz w:val="21"/>
                    <w:szCs w:val="21"/>
                    <w:shd w:val="clear" w:color="auto" w:fill="FFFFFF"/>
                  </w:rPr>
                </m:ctrlPr>
              </m:sSubPr>
              <m:e>
                <m:r>
                  <w:rPr>
                    <w:rFonts w:ascii="Cambria Math" w:hAnsi="Cambria Math" w:cs="Times New Roman"/>
                    <w:color w:val="000000" w:themeColor="text1"/>
                    <w:sz w:val="21"/>
                    <w:szCs w:val="21"/>
                    <w:shd w:val="clear" w:color="auto" w:fill="FFFFFF"/>
                  </w:rPr>
                  <m:t>V</m:t>
                </m:r>
              </m:e>
              <m:sub>
                <m:r>
                  <w:rPr>
                    <w:rFonts w:ascii="Cambria Math" w:hAnsi="Cambria Math" w:cs="Times New Roman"/>
                    <w:color w:val="000000" w:themeColor="text1"/>
                    <w:sz w:val="21"/>
                    <w:szCs w:val="21"/>
                    <w:shd w:val="clear" w:color="auto" w:fill="FFFFFF"/>
                  </w:rPr>
                  <m:t>0</m:t>
                </m:r>
              </m:sub>
            </m:sSub>
            <m:r>
              <w:rPr>
                <w:rFonts w:ascii="Cambria Math" w:hAnsi="Cambria Math" w:cs="Times New Roman"/>
                <w:color w:val="000000" w:themeColor="text1"/>
                <w:sz w:val="21"/>
                <w:szCs w:val="21"/>
                <w:shd w:val="clear" w:color="auto" w:fill="FFFFFF"/>
              </w:rPr>
              <m:t>×ρ</m:t>
            </m:r>
          </m:den>
        </m:f>
        <m:r>
          <w:rPr>
            <w:rFonts w:ascii="Cambria Math" w:hAnsi="Cambria Math" w:cs="Times New Roman"/>
            <w:color w:val="000000" w:themeColor="text1"/>
            <w:sz w:val="21"/>
            <w:szCs w:val="21"/>
            <w:shd w:val="clear" w:color="auto" w:fill="FFFFFF"/>
          </w:rPr>
          <m:t>×100%</m:t>
        </m:r>
      </m:oMath>
      <w:r>
        <w:rPr>
          <w:rFonts w:ascii="Times New Roman" w:hAnsi="Times New Roman" w:cs="Times New Roman"/>
          <w:color w:val="FF0000"/>
          <w:sz w:val="21"/>
          <w:szCs w:val="21"/>
          <w:shd w:val="clear" w:color="auto" w:fill="FFFFFF"/>
        </w:rPr>
        <w:t xml:space="preserve">     </w:t>
      </w:r>
      <w:r>
        <w:rPr>
          <w:rFonts w:ascii="Times New Roman" w:hAnsi="Times New Roman" w:cs="Times New Roman"/>
          <w:color w:val="000000" w:themeColor="text1"/>
          <w:sz w:val="21"/>
          <w:szCs w:val="21"/>
          <w:shd w:val="clear" w:color="auto" w:fill="FFFFFF"/>
        </w:rPr>
        <w:t>………………………………(1)</w:t>
      </w:r>
      <w:r>
        <w:rPr>
          <w:rFonts w:ascii="Times New Roman" w:hAnsi="Times New Roman" w:cs="Times New Roman"/>
          <w:color w:val="FF0000"/>
          <w:sz w:val="21"/>
          <w:szCs w:val="21"/>
          <w:shd w:val="clear" w:color="auto" w:fill="FFFFFF"/>
        </w:rPr>
        <w:t xml:space="preserve">     </w:t>
      </w:r>
    </w:p>
    <w:p w14:paraId="46BFDD6A" w14:textId="77777777" w:rsidR="00DB5286" w:rsidRDefault="00000000">
      <w:pPr>
        <w:ind w:firstLineChars="200" w:firstLine="420"/>
        <w:rPr>
          <w:rFonts w:ascii="Times New Roman" w:hAnsi="Times New Roman" w:cs="Times New Roman"/>
          <w:color w:val="000000" w:themeColor="text1"/>
          <w:sz w:val="21"/>
          <w:szCs w:val="21"/>
          <w:shd w:val="clear" w:color="auto" w:fill="FFFFFF"/>
        </w:rPr>
      </w:pPr>
      <w:r>
        <w:rPr>
          <w:rFonts w:ascii="Times New Roman" w:hAnsi="Times New Roman" w:cs="Times New Roman"/>
          <w:color w:val="000000" w:themeColor="text1"/>
          <w:sz w:val="21"/>
          <w:szCs w:val="21"/>
          <w:shd w:val="clear" w:color="auto" w:fill="FFFFFF"/>
        </w:rPr>
        <w:t>式中：</w:t>
      </w:r>
    </w:p>
    <w:p w14:paraId="499DF829" w14:textId="77777777" w:rsidR="00DB5286" w:rsidRDefault="00000000">
      <w:pPr>
        <w:spacing w:line="400" w:lineRule="exact"/>
        <w:ind w:firstLineChars="200" w:firstLine="420"/>
        <w:rPr>
          <w:rFonts w:ascii="Times New Roman" w:hAnsi="Times New Roman" w:cs="Times New Roman"/>
          <w:sz w:val="21"/>
          <w:szCs w:val="21"/>
          <w:shd w:val="clear" w:color="auto" w:fill="FFFFFF"/>
        </w:rPr>
      </w:pPr>
      <w:r>
        <w:rPr>
          <w:rFonts w:ascii="Times New Roman" w:hAnsi="Times New Roman" w:cs="Times New Roman"/>
          <w:i/>
          <w:iCs/>
          <w:sz w:val="21"/>
          <w:szCs w:val="21"/>
          <w:shd w:val="clear" w:color="auto" w:fill="FFFFFF"/>
        </w:rPr>
        <w:t>δ</w:t>
      </w:r>
      <w:r>
        <w:rPr>
          <w:rFonts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容量允差，单位为（</w:t>
      </w:r>
      <w:r>
        <w:rPr>
          <w:rFonts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 xml:space="preserve"> </w:t>
      </w:r>
    </w:p>
    <w:p w14:paraId="4C460FC4" w14:textId="77777777" w:rsidR="00DB5286" w:rsidRDefault="00000000">
      <w:pPr>
        <w:spacing w:line="400" w:lineRule="exact"/>
        <w:ind w:firstLineChars="200" w:firstLine="420"/>
        <w:rPr>
          <w:rFonts w:ascii="Times New Roman" w:hAnsi="Times New Roman" w:cs="Times New Roman"/>
          <w:sz w:val="21"/>
          <w:szCs w:val="21"/>
          <w:shd w:val="clear" w:color="auto" w:fill="FFFFFF"/>
        </w:rPr>
      </w:pPr>
      <w:r>
        <w:rPr>
          <w:rFonts w:ascii="Times New Roman" w:hAnsi="Times New Roman" w:cs="Times New Roman"/>
          <w:i/>
          <w:iCs/>
          <w:sz w:val="21"/>
          <w:szCs w:val="21"/>
          <w:shd w:val="clear" w:color="auto" w:fill="FFFFFF"/>
        </w:rPr>
        <w:t>V</w:t>
      </w:r>
      <w:r>
        <w:rPr>
          <w:rFonts w:ascii="Times New Roman" w:hAnsi="Times New Roman" w:cs="Times New Roman"/>
          <w:i/>
          <w:iCs/>
          <w:sz w:val="21"/>
          <w:szCs w:val="21"/>
          <w:shd w:val="clear" w:color="auto" w:fill="FFFFFF"/>
          <w:vertAlign w:val="subscript"/>
        </w:rPr>
        <w:t>0</w:t>
      </w:r>
      <w:r>
        <w:rPr>
          <w:rFonts w:ascii="Times New Roman" w:hAnsi="Times New Roman" w:cs="Times New Roman"/>
          <w:i/>
          <w:iCs/>
          <w:sz w:val="21"/>
          <w:szCs w:val="21"/>
          <w:shd w:val="clear" w:color="auto" w:fill="FFFFFF"/>
        </w:rPr>
        <w:t>-</w:t>
      </w:r>
      <w:r>
        <w:rPr>
          <w:rFonts w:ascii="Times New Roman" w:hAnsi="Times New Roman" w:cs="Times New Roman"/>
          <w:sz w:val="21"/>
          <w:szCs w:val="21"/>
          <w:shd w:val="clear" w:color="auto" w:fill="FFFFFF"/>
        </w:rPr>
        <w:t>公称容量，单位为（</w:t>
      </w:r>
      <w:r>
        <w:rPr>
          <w:rFonts w:ascii="Times New Roman" w:hAnsi="Times New Roman" w:cs="Times New Roman"/>
          <w:sz w:val="21"/>
          <w:szCs w:val="21"/>
          <w:shd w:val="clear" w:color="auto" w:fill="FFFFFF"/>
        </w:rPr>
        <w:t>mL</w:t>
      </w:r>
      <w:r>
        <w:rPr>
          <w:rFonts w:ascii="Times New Roman" w:hAnsi="Times New Roman" w:cs="Times New Roman"/>
          <w:sz w:val="21"/>
          <w:szCs w:val="21"/>
          <w:shd w:val="clear" w:color="auto" w:fill="FFFFFF"/>
        </w:rPr>
        <w:t>）；</w:t>
      </w:r>
    </w:p>
    <w:p w14:paraId="36D7A7FF" w14:textId="77777777" w:rsidR="00DB5286" w:rsidRDefault="00000000">
      <w:pPr>
        <w:spacing w:line="400" w:lineRule="exact"/>
        <w:ind w:firstLineChars="200" w:firstLine="420"/>
        <w:rPr>
          <w:rFonts w:ascii="Times New Roman" w:hAnsi="Times New Roman" w:cs="Times New Roman"/>
          <w:sz w:val="21"/>
          <w:szCs w:val="21"/>
        </w:rPr>
      </w:pPr>
      <w:r>
        <w:rPr>
          <w:rFonts w:ascii="Times New Roman" w:hAnsi="Times New Roman" w:cs="Times New Roman"/>
          <w:i/>
          <w:iCs/>
          <w:sz w:val="21"/>
          <w:szCs w:val="21"/>
          <w:shd w:val="clear" w:color="auto" w:fill="FFFFFF"/>
        </w:rPr>
        <w:t>M</w:t>
      </w:r>
      <w:r>
        <w:rPr>
          <w:rFonts w:ascii="Times New Roman" w:hAnsi="Times New Roman" w:cs="Times New Roman"/>
          <w:i/>
          <w:iCs/>
          <w:sz w:val="21"/>
          <w:szCs w:val="21"/>
          <w:shd w:val="clear" w:color="auto" w:fill="FFFFFF"/>
          <w:vertAlign w:val="subscript"/>
        </w:rPr>
        <w:t>1</w:t>
      </w:r>
      <w:r>
        <w:rPr>
          <w:rFonts w:ascii="Times New Roman" w:hAnsi="Times New Roman" w:cs="Times New Roman"/>
          <w:sz w:val="21"/>
          <w:szCs w:val="21"/>
        </w:rPr>
        <w:t>-</w:t>
      </w:r>
      <w:r>
        <w:rPr>
          <w:rFonts w:ascii="Times New Roman" w:hAnsi="Times New Roman" w:cs="Times New Roman"/>
          <w:sz w:val="21"/>
          <w:szCs w:val="21"/>
        </w:rPr>
        <w:t>实际质量</w:t>
      </w:r>
      <w:r>
        <w:rPr>
          <w:rFonts w:ascii="Times New Roman" w:hAnsi="Times New Roman" w:cs="Times New Roman"/>
          <w:sz w:val="21"/>
          <w:szCs w:val="21"/>
          <w:shd w:val="clear" w:color="auto" w:fill="FFFFFF"/>
        </w:rPr>
        <w:t>，</w:t>
      </w:r>
      <w:r>
        <w:rPr>
          <w:rFonts w:ascii="Times New Roman" w:hAnsi="Times New Roman" w:cs="Times New Roman"/>
          <w:sz w:val="21"/>
          <w:szCs w:val="21"/>
        </w:rPr>
        <w:t>单位为（</w:t>
      </w:r>
      <w:r>
        <w:rPr>
          <w:rFonts w:ascii="Times New Roman" w:hAnsi="Times New Roman" w:cs="Times New Roman"/>
          <w:sz w:val="21"/>
          <w:szCs w:val="21"/>
        </w:rPr>
        <w:t>g</w:t>
      </w:r>
      <w:r>
        <w:rPr>
          <w:rFonts w:ascii="Times New Roman" w:hAnsi="Times New Roman" w:cs="Times New Roman"/>
          <w:sz w:val="21"/>
          <w:szCs w:val="21"/>
        </w:rPr>
        <w:t>）；</w:t>
      </w:r>
    </w:p>
    <w:p w14:paraId="0A54BAA8" w14:textId="77777777" w:rsidR="00DB5286" w:rsidRDefault="00000000">
      <w:pPr>
        <w:spacing w:line="400" w:lineRule="exact"/>
        <w:ind w:firstLineChars="200" w:firstLine="420"/>
        <w:rPr>
          <w:rFonts w:ascii="Times New Roman" w:hAnsi="Times New Roman" w:cs="Times New Roman"/>
          <w:sz w:val="21"/>
          <w:szCs w:val="21"/>
          <w:shd w:val="clear" w:color="auto" w:fill="FFFFFF"/>
        </w:rPr>
      </w:pPr>
      <w:r>
        <w:rPr>
          <w:rFonts w:ascii="Times New Roman" w:hAnsi="Times New Roman" w:cs="Times New Roman"/>
          <w:i/>
          <w:iCs/>
          <w:sz w:val="21"/>
          <w:szCs w:val="21"/>
          <w:shd w:val="clear" w:color="auto" w:fill="FFFFFF"/>
        </w:rPr>
        <w:t>ρ</w:t>
      </w:r>
      <w:r>
        <w:rPr>
          <w:rFonts w:ascii="Times New Roman" w:hAnsi="Times New Roman" w:cs="Times New Roman"/>
          <w:sz w:val="21"/>
          <w:szCs w:val="21"/>
        </w:rPr>
        <w:t>-</w:t>
      </w:r>
      <w:r>
        <w:rPr>
          <w:rFonts w:ascii="Times New Roman" w:hAnsi="Times New Roman" w:cs="Times New Roman"/>
          <w:sz w:val="21"/>
          <w:szCs w:val="21"/>
          <w:shd w:val="clear" w:color="auto" w:fill="FFFFFF"/>
        </w:rPr>
        <w:t>水的密度，为</w:t>
      </w:r>
      <w:r>
        <w:rPr>
          <w:rFonts w:ascii="Times New Roman" w:hAnsi="Times New Roman" w:cs="Times New Roman"/>
          <w:sz w:val="21"/>
          <w:szCs w:val="21"/>
          <w:shd w:val="clear" w:color="auto" w:fill="FFFFFF"/>
        </w:rPr>
        <w:t>1g/cm</w:t>
      </w:r>
      <w:r>
        <w:rPr>
          <w:rFonts w:ascii="Times New Roman" w:hAnsi="Times New Roman" w:cs="Times New Roman"/>
          <w:sz w:val="21"/>
          <w:szCs w:val="21"/>
          <w:shd w:val="clear" w:color="auto" w:fill="FFFFFF"/>
          <w:vertAlign w:val="superscript"/>
        </w:rPr>
        <w:t>3</w:t>
      </w:r>
      <w:r>
        <w:rPr>
          <w:rFonts w:ascii="Times New Roman" w:hAnsi="Times New Roman" w:cs="Times New Roman"/>
          <w:sz w:val="21"/>
          <w:szCs w:val="21"/>
          <w:shd w:val="clear" w:color="auto" w:fill="FFFFFF"/>
        </w:rPr>
        <w:t>。</w:t>
      </w:r>
    </w:p>
    <w:p w14:paraId="6F896A6A" w14:textId="77777777" w:rsidR="00DB5286" w:rsidRDefault="00000000">
      <w:pPr>
        <w:spacing w:line="400" w:lineRule="exact"/>
        <w:rPr>
          <w:rFonts w:ascii="Times New Roman" w:hAnsi="Times New Roman" w:cs="Times New Roman"/>
          <w:sz w:val="21"/>
          <w:szCs w:val="21"/>
        </w:rPr>
      </w:pPr>
      <w:r>
        <w:rPr>
          <w:rFonts w:ascii="Times New Roman" w:hAnsi="Times New Roman" w:cs="Times New Roman"/>
          <w:sz w:val="21"/>
          <w:szCs w:val="21"/>
          <w:shd w:val="clear" w:color="auto" w:fill="FFFFFF"/>
        </w:rPr>
        <w:t xml:space="preserve">6.3.3 </w:t>
      </w:r>
      <w:r>
        <w:rPr>
          <w:rFonts w:ascii="Times New Roman" w:hAnsi="Times New Roman" w:cs="Times New Roman"/>
          <w:sz w:val="21"/>
          <w:szCs w:val="21"/>
          <w:shd w:val="clear" w:color="auto" w:fill="FFFFFF"/>
        </w:rPr>
        <w:t>锥头密合性</w:t>
      </w:r>
    </w:p>
    <w:p w14:paraId="05C444DF" w14:textId="77777777" w:rsidR="00DB5286" w:rsidRDefault="00000000">
      <w:pPr>
        <w:spacing w:line="400" w:lineRule="exact"/>
        <w:ind w:firstLineChars="100" w:firstLine="210"/>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按</w:t>
      </w:r>
      <w:r>
        <w:rPr>
          <w:rFonts w:ascii="Times New Roman" w:hAnsi="Times New Roman" w:cs="Times New Roman"/>
          <w:sz w:val="21"/>
          <w:szCs w:val="21"/>
          <w:shd w:val="clear" w:color="auto" w:fill="FFFFFF"/>
        </w:rPr>
        <w:t>GB/T 1962.1</w:t>
      </w:r>
      <w:r>
        <w:rPr>
          <w:rFonts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GB/T 1962.2</w:t>
      </w:r>
      <w:r>
        <w:rPr>
          <w:rFonts w:ascii="Times New Roman" w:hAnsi="Times New Roman" w:cs="Times New Roman"/>
          <w:sz w:val="21"/>
          <w:szCs w:val="21"/>
          <w:shd w:val="clear" w:color="auto" w:fill="FFFFFF"/>
        </w:rPr>
        <w:t>的规定进行检验。</w:t>
      </w:r>
    </w:p>
    <w:p w14:paraId="5592C2E7"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6.3.4 </w:t>
      </w:r>
      <w:r>
        <w:rPr>
          <w:rFonts w:ascii="Times New Roman" w:hAnsi="Times New Roman" w:cs="Times New Roman"/>
          <w:sz w:val="21"/>
          <w:szCs w:val="21"/>
          <w:shd w:val="clear" w:color="auto" w:fill="FFFFFF"/>
        </w:rPr>
        <w:t>器身密合性</w:t>
      </w:r>
    </w:p>
    <w:p w14:paraId="7A4BF1FB" w14:textId="77777777" w:rsidR="00DB5286" w:rsidRDefault="00000000">
      <w:pPr>
        <w:spacing w:line="400" w:lineRule="exact"/>
        <w:rPr>
          <w:rFonts w:ascii="Times New Roman" w:hAnsi="Times New Roman" w:cs="Times New Roman"/>
          <w:color w:val="FF0000"/>
          <w:sz w:val="21"/>
          <w:szCs w:val="21"/>
          <w:shd w:val="clear" w:color="auto" w:fill="FFFFFF"/>
        </w:rPr>
      </w:pPr>
      <w:r>
        <w:rPr>
          <w:rFonts w:ascii="Times New Roman" w:hAnsi="Times New Roman" w:cs="Times New Roman"/>
          <w:color w:val="FF0000"/>
          <w:sz w:val="21"/>
          <w:szCs w:val="21"/>
          <w:shd w:val="clear" w:color="auto" w:fill="FFFFFF"/>
        </w:rPr>
        <w:t xml:space="preserve">    </w:t>
      </w:r>
      <w:r>
        <w:rPr>
          <w:rFonts w:ascii="Times New Roman" w:hAnsi="Times New Roman" w:cs="Times New Roman"/>
          <w:sz w:val="21"/>
          <w:szCs w:val="21"/>
          <w:shd w:val="clear" w:color="auto" w:fill="FFFFFF"/>
        </w:rPr>
        <w:t>将注射器吸入公称容量的水，将注射器水平固定在专用实验装置上。由锥孔施加表</w:t>
      </w:r>
      <w:r>
        <w:rPr>
          <w:rFonts w:ascii="Times New Roman" w:hAnsi="Times New Roman" w:cs="Times New Roman"/>
          <w:sz w:val="21"/>
          <w:szCs w:val="21"/>
          <w:shd w:val="clear" w:color="auto" w:fill="FFFFFF"/>
        </w:rPr>
        <w:t>2</w:t>
      </w:r>
      <w:r>
        <w:rPr>
          <w:rFonts w:ascii="Times New Roman" w:hAnsi="Times New Roman" w:cs="Times New Roman"/>
          <w:sz w:val="21"/>
          <w:szCs w:val="21"/>
          <w:shd w:val="clear" w:color="auto" w:fill="FFFFFF"/>
        </w:rPr>
        <w:t>规定的水压，保持</w:t>
      </w:r>
      <w:r>
        <w:rPr>
          <w:rFonts w:ascii="Times New Roman" w:hAnsi="Times New Roman" w:cs="Times New Roman"/>
          <w:sz w:val="21"/>
          <w:szCs w:val="21"/>
          <w:shd w:val="clear" w:color="auto" w:fill="FFFFFF"/>
        </w:rPr>
        <w:t>10 s</w:t>
      </w:r>
      <w:r>
        <w:rPr>
          <w:rFonts w:ascii="Times New Roman" w:hAnsi="Times New Roman" w:cs="Times New Roman"/>
          <w:sz w:val="21"/>
          <w:szCs w:val="21"/>
          <w:shd w:val="clear" w:color="auto" w:fill="FFFFFF"/>
        </w:rPr>
        <w:t>。检查注射器器身是否有液体泄漏。</w:t>
      </w:r>
    </w:p>
    <w:p w14:paraId="4E8F10C3"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6.3.5  </w:t>
      </w:r>
      <w:r>
        <w:rPr>
          <w:rFonts w:ascii="Times New Roman" w:hAnsi="Times New Roman" w:cs="Times New Roman"/>
          <w:sz w:val="21"/>
          <w:szCs w:val="21"/>
          <w:shd w:val="clear" w:color="auto" w:fill="FFFFFF"/>
        </w:rPr>
        <w:t>残留液量</w:t>
      </w:r>
    </w:p>
    <w:p w14:paraId="6182D5F0" w14:textId="77777777" w:rsidR="00DB5286" w:rsidRDefault="00000000">
      <w:pPr>
        <w:spacing w:line="400" w:lineRule="exact"/>
        <w:ind w:leftChars="1" w:left="2" w:firstLineChars="200" w:firstLine="420"/>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采用称量法测定，使用精度为不低于</w:t>
      </w:r>
      <w:r>
        <w:rPr>
          <w:rFonts w:ascii="Times New Roman" w:hAnsi="Times New Roman" w:cs="Times New Roman"/>
          <w:color w:val="000000" w:themeColor="text1"/>
          <w:sz w:val="21"/>
          <w:szCs w:val="21"/>
          <w:shd w:val="clear" w:color="auto" w:fill="FFFFFF"/>
        </w:rPr>
        <w:t>1mg</w:t>
      </w:r>
      <w:r>
        <w:rPr>
          <w:rFonts w:ascii="Times New Roman" w:hAnsi="Times New Roman" w:cs="Times New Roman"/>
          <w:sz w:val="21"/>
          <w:szCs w:val="21"/>
          <w:shd w:val="clear" w:color="auto" w:fill="FFFFFF"/>
        </w:rPr>
        <w:t>的电子天平。用电子天平称取</w:t>
      </w:r>
      <w:r>
        <w:rPr>
          <w:rFonts w:ascii="Times New Roman" w:hAnsi="Times New Roman" w:cs="Times New Roman" w:hint="eastAsia"/>
          <w:sz w:val="21"/>
          <w:szCs w:val="21"/>
          <w:shd w:val="clear" w:color="auto" w:fill="FFFFFF"/>
        </w:rPr>
        <w:t>干燥</w:t>
      </w:r>
      <w:r>
        <w:rPr>
          <w:rFonts w:ascii="Times New Roman" w:hAnsi="Times New Roman" w:cs="Times New Roman"/>
          <w:sz w:val="21"/>
          <w:szCs w:val="21"/>
          <w:shd w:val="clear" w:color="auto" w:fill="FFFFFF"/>
        </w:rPr>
        <w:t>注射器的质量</w:t>
      </w:r>
      <w:r>
        <w:rPr>
          <w:rFonts w:ascii="Times New Roman" w:hAnsi="Times New Roman" w:cs="Times New Roman"/>
          <w:i/>
          <w:iCs/>
          <w:sz w:val="21"/>
          <w:szCs w:val="21"/>
          <w:shd w:val="clear" w:color="auto" w:fill="FFFFFF"/>
        </w:rPr>
        <w:t>M</w:t>
      </w:r>
      <w:r>
        <w:rPr>
          <w:rFonts w:ascii="Times New Roman" w:hAnsi="Times New Roman" w:cs="Times New Roman"/>
          <w:i/>
          <w:iCs/>
          <w:sz w:val="21"/>
          <w:szCs w:val="21"/>
          <w:shd w:val="clear" w:color="auto" w:fill="FFFFFF"/>
          <w:vertAlign w:val="subscript"/>
        </w:rPr>
        <w:t>2</w:t>
      </w:r>
      <w:r>
        <w:rPr>
          <w:rFonts w:ascii="Times New Roman" w:hAnsi="Times New Roman" w:cs="Times New Roman"/>
          <w:sz w:val="21"/>
          <w:szCs w:val="21"/>
          <w:shd w:val="clear" w:color="auto" w:fill="FFFFFF"/>
        </w:rPr>
        <w:t>，</w:t>
      </w:r>
      <w:r>
        <w:rPr>
          <w:rFonts w:ascii="Times New Roman" w:hAnsi="Times New Roman" w:cs="Times New Roman" w:hint="eastAsia"/>
          <w:sz w:val="21"/>
          <w:szCs w:val="21"/>
          <w:shd w:val="clear" w:color="auto" w:fill="FFFFFF"/>
        </w:rPr>
        <w:t>然后</w:t>
      </w:r>
      <w:r>
        <w:rPr>
          <w:rFonts w:ascii="Times New Roman" w:hAnsi="Times New Roman" w:cs="Times New Roman"/>
          <w:sz w:val="21"/>
          <w:szCs w:val="21"/>
          <w:shd w:val="clear" w:color="auto" w:fill="FFFFFF"/>
        </w:rPr>
        <w:t>用注射器抽取</w:t>
      </w:r>
      <w:r>
        <w:rPr>
          <w:rFonts w:ascii="Times New Roman" w:hAnsi="Times New Roman" w:cs="Times New Roman"/>
          <w:sz w:val="21"/>
          <w:szCs w:val="21"/>
          <w:shd w:val="clear" w:color="auto" w:fill="FFFFFF"/>
        </w:rPr>
        <w:t>20</w:t>
      </w:r>
      <w:r>
        <w:rPr>
          <w:rFonts w:ascii="宋体" w:eastAsia="宋体" w:hAnsi="宋体" w:cs="宋体" w:hint="eastAsia"/>
          <w:sz w:val="21"/>
          <w:szCs w:val="21"/>
          <w:shd w:val="clear" w:color="auto" w:fill="FFFFFF"/>
        </w:rPr>
        <w:t>℃</w:t>
      </w:r>
      <w:r>
        <w:rPr>
          <w:rFonts w:ascii="Times New Roman" w:hAnsi="Times New Roman" w:cs="Times New Roman"/>
          <w:sz w:val="21"/>
          <w:szCs w:val="21"/>
          <w:shd w:val="clear" w:color="auto" w:fill="FFFFFF"/>
        </w:rPr>
        <w:t>±5</w:t>
      </w:r>
      <w:r>
        <w:rPr>
          <w:rFonts w:ascii="宋体" w:eastAsia="宋体" w:hAnsi="宋体" w:cs="宋体" w:hint="eastAsia"/>
          <w:sz w:val="21"/>
          <w:szCs w:val="21"/>
          <w:shd w:val="clear" w:color="auto" w:fill="FFFFFF"/>
        </w:rPr>
        <w:t>℃</w:t>
      </w:r>
      <w:r>
        <w:rPr>
          <w:rFonts w:ascii="Times New Roman" w:hAnsi="Times New Roman" w:cs="Times New Roman"/>
          <w:sz w:val="21"/>
          <w:szCs w:val="21"/>
          <w:shd w:val="clear" w:color="auto" w:fill="FFFFFF"/>
        </w:rPr>
        <w:t>蒸馏水至公称容量，擦干注射器外表面。将活塞组件推动至外套底端，水被排出。再次称量注射器的质量</w:t>
      </w:r>
      <w:r>
        <w:rPr>
          <w:rFonts w:ascii="Times New Roman" w:hAnsi="Times New Roman" w:cs="Times New Roman"/>
          <w:i/>
          <w:iCs/>
          <w:sz w:val="21"/>
          <w:szCs w:val="21"/>
          <w:shd w:val="clear" w:color="auto" w:fill="FFFFFF"/>
        </w:rPr>
        <w:t>M</w:t>
      </w:r>
      <w:r>
        <w:rPr>
          <w:rFonts w:ascii="Times New Roman" w:hAnsi="Times New Roman" w:cs="Times New Roman"/>
          <w:i/>
          <w:iCs/>
          <w:sz w:val="21"/>
          <w:szCs w:val="21"/>
          <w:shd w:val="clear" w:color="auto" w:fill="FFFFFF"/>
          <w:vertAlign w:val="subscript"/>
        </w:rPr>
        <w:t>3</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按式（</w:t>
      </w:r>
      <w:r>
        <w:rPr>
          <w:rFonts w:ascii="Times New Roman" w:hAnsi="Times New Roman" w:cs="Times New Roman"/>
          <w:sz w:val="21"/>
          <w:szCs w:val="21"/>
          <w:shd w:val="clear" w:color="auto" w:fill="FFFFFF"/>
        </w:rPr>
        <w:t>2</w:t>
      </w:r>
      <w:r>
        <w:rPr>
          <w:rFonts w:ascii="Times New Roman" w:hAnsi="Times New Roman" w:cs="Times New Roman"/>
          <w:sz w:val="21"/>
          <w:szCs w:val="21"/>
          <w:shd w:val="clear" w:color="auto" w:fill="FFFFFF"/>
        </w:rPr>
        <w:t>）计算</w:t>
      </w:r>
      <w:r>
        <w:rPr>
          <w:rFonts w:ascii="Times New Roman" w:hAnsi="Times New Roman" w:cs="Times New Roman"/>
          <w:color w:val="000000"/>
          <w:sz w:val="21"/>
          <w:szCs w:val="21"/>
        </w:rPr>
        <w:t>。</w:t>
      </w:r>
    </w:p>
    <w:p w14:paraId="735654DE" w14:textId="77777777" w:rsidR="00DB5286" w:rsidRDefault="00000000">
      <w:pPr>
        <w:spacing w:after="100" w:afterAutospacing="1" w:line="400" w:lineRule="exact"/>
        <w:jc w:val="center"/>
        <w:rPr>
          <w:rFonts w:ascii="Times New Roman" w:hAnsi="Times New Roman" w:cs="Times New Roman"/>
          <w:sz w:val="21"/>
          <w:szCs w:val="21"/>
          <w:shd w:val="clear" w:color="auto" w:fill="FFFFFF"/>
        </w:rPr>
      </w:pPr>
      <w:r>
        <w:rPr>
          <w:rFonts w:ascii="Times New Roman" w:hAnsi="Times New Roman" w:cs="Times New Roman" w:hint="eastAsia"/>
          <w:color w:val="FF0000"/>
          <w:sz w:val="21"/>
          <w:szCs w:val="21"/>
          <w:shd w:val="clear" w:color="auto" w:fill="FFFFFF"/>
        </w:rPr>
        <w:t xml:space="preserve">                        </w:t>
      </w:r>
      <m:oMath>
        <m:r>
          <w:rPr>
            <w:rFonts w:ascii="Cambria Math" w:hAnsi="Cambria Math" w:cs="Times New Roman"/>
            <w:color w:val="FF0000"/>
            <w:sz w:val="21"/>
            <w:szCs w:val="21"/>
            <w:shd w:val="clear" w:color="auto" w:fill="FFFFFF"/>
          </w:rPr>
          <m:t xml:space="preserve"> </m:t>
        </m:r>
        <m:sSub>
          <m:sSubPr>
            <m:ctrlPr>
              <w:rPr>
                <w:rFonts w:ascii="Cambria Math" w:hAnsi="Cambria Math" w:cs="Times New Roman"/>
                <w:color w:val="000000" w:themeColor="text1"/>
                <w:sz w:val="21"/>
                <w:szCs w:val="21"/>
                <w:shd w:val="clear" w:color="auto" w:fill="FFFFFF"/>
              </w:rPr>
            </m:ctrlPr>
          </m:sSubPr>
          <m:e>
            <m:r>
              <w:rPr>
                <w:rFonts w:ascii="Cambria Math" w:hAnsi="Cambria Math" w:cs="Times New Roman" w:hint="eastAsia"/>
                <w:color w:val="000000" w:themeColor="text1"/>
                <w:sz w:val="21"/>
                <w:szCs w:val="21"/>
                <w:shd w:val="clear" w:color="auto" w:fill="FFFFFF"/>
              </w:rPr>
              <m:t>V</m:t>
            </m:r>
          </m:e>
          <m:sub>
            <m:r>
              <w:rPr>
                <w:rFonts w:ascii="Cambria Math" w:hAnsi="Cambria Math" w:cs="Times New Roman" w:hint="eastAsia"/>
                <w:color w:val="000000" w:themeColor="text1"/>
                <w:sz w:val="21"/>
                <w:szCs w:val="21"/>
                <w:shd w:val="clear" w:color="auto" w:fill="FFFFFF"/>
              </w:rPr>
              <m:t>1</m:t>
            </m:r>
          </m:sub>
        </m:sSub>
        <m:r>
          <w:rPr>
            <w:rFonts w:ascii="Cambria Math" w:hAnsi="Cambria Math" w:cs="Times New Roman"/>
            <w:color w:val="000000" w:themeColor="text1"/>
            <w:sz w:val="21"/>
            <w:szCs w:val="21"/>
            <w:shd w:val="clear" w:color="auto" w:fill="FFFFFF"/>
          </w:rPr>
          <m:t xml:space="preserve">= </m:t>
        </m:r>
        <m:f>
          <m:fPr>
            <m:ctrlPr>
              <w:rPr>
                <w:rFonts w:ascii="Cambria Math" w:hAnsi="Cambria Math" w:cs="Times New Roman"/>
                <w:color w:val="000000" w:themeColor="text1"/>
                <w:sz w:val="21"/>
                <w:szCs w:val="21"/>
                <w:shd w:val="clear" w:color="auto" w:fill="FFFFFF"/>
              </w:rPr>
            </m:ctrlPr>
          </m:fPr>
          <m:num>
            <m:d>
              <m:dPr>
                <m:begChr m:val="["/>
                <m:endChr m:val="]"/>
                <m:ctrlPr>
                  <w:rPr>
                    <w:rFonts w:ascii="Cambria Math" w:hAnsi="Cambria Math" w:cs="Times New Roman"/>
                    <w:color w:val="000000" w:themeColor="text1"/>
                    <w:sz w:val="21"/>
                    <w:szCs w:val="21"/>
                    <w:shd w:val="clear" w:color="auto" w:fill="FFFFFF"/>
                  </w:rPr>
                </m:ctrlPr>
              </m:dPr>
              <m:e>
                <m:sSub>
                  <m:sSubPr>
                    <m:ctrlPr>
                      <w:rPr>
                        <w:rFonts w:ascii="Cambria Math" w:hAnsi="Cambria Math" w:cs="Times New Roman"/>
                        <w:color w:val="000000" w:themeColor="text1"/>
                        <w:sz w:val="21"/>
                        <w:szCs w:val="21"/>
                        <w:shd w:val="clear" w:color="auto" w:fill="FFFFFF"/>
                      </w:rPr>
                    </m:ctrlPr>
                  </m:sSubPr>
                  <m:e>
                    <m:r>
                      <w:rPr>
                        <w:rFonts w:ascii="Cambria Math" w:hAnsi="Cambria Math" w:cs="Times New Roman"/>
                        <w:color w:val="000000" w:themeColor="text1"/>
                        <w:sz w:val="21"/>
                        <w:szCs w:val="21"/>
                        <w:shd w:val="clear" w:color="auto" w:fill="FFFFFF"/>
                      </w:rPr>
                      <m:t>M</m:t>
                    </m:r>
                  </m:e>
                  <m:sub>
                    <m:r>
                      <w:rPr>
                        <w:rFonts w:ascii="Cambria Math" w:hAnsi="Cambria Math" w:cs="Times New Roman"/>
                        <w:color w:val="000000" w:themeColor="text1"/>
                        <w:sz w:val="21"/>
                        <w:szCs w:val="21"/>
                        <w:shd w:val="clear" w:color="auto" w:fill="FFFFFF"/>
                      </w:rPr>
                      <m:t>3</m:t>
                    </m:r>
                  </m:sub>
                </m:sSub>
                <m:r>
                  <w:rPr>
                    <w:rFonts w:ascii="Cambria Math" w:hAnsi="Cambria Math" w:cs="Times New Roman"/>
                    <w:color w:val="000000" w:themeColor="text1"/>
                    <w:sz w:val="21"/>
                    <w:szCs w:val="21"/>
                    <w:shd w:val="clear" w:color="auto" w:fill="FFFFFF"/>
                  </w:rPr>
                  <m:t>-</m:t>
                </m:r>
                <m:sSub>
                  <m:sSubPr>
                    <m:ctrlPr>
                      <w:rPr>
                        <w:rFonts w:ascii="Cambria Math" w:hAnsi="Cambria Math" w:cs="Times New Roman"/>
                        <w:color w:val="000000" w:themeColor="text1"/>
                        <w:sz w:val="21"/>
                        <w:szCs w:val="21"/>
                        <w:shd w:val="clear" w:color="auto" w:fill="FFFFFF"/>
                      </w:rPr>
                    </m:ctrlPr>
                  </m:sSubPr>
                  <m:e>
                    <m:r>
                      <w:rPr>
                        <w:rFonts w:ascii="Cambria Math" w:hAnsi="Cambria Math" w:cs="Times New Roman"/>
                        <w:color w:val="000000" w:themeColor="text1"/>
                        <w:sz w:val="21"/>
                        <w:szCs w:val="21"/>
                        <w:shd w:val="clear" w:color="auto" w:fill="FFFFFF"/>
                      </w:rPr>
                      <m:t>M</m:t>
                    </m:r>
                  </m:e>
                  <m:sub>
                    <m:r>
                      <w:rPr>
                        <w:rFonts w:ascii="Cambria Math" w:hAnsi="Cambria Math" w:cs="Times New Roman"/>
                        <w:color w:val="000000" w:themeColor="text1"/>
                        <w:sz w:val="21"/>
                        <w:szCs w:val="21"/>
                        <w:shd w:val="clear" w:color="auto" w:fill="FFFFFF"/>
                      </w:rPr>
                      <m:t>2</m:t>
                    </m:r>
                  </m:sub>
                </m:sSub>
                <m:ctrlPr>
                  <w:rPr>
                    <w:rFonts w:ascii="Cambria Math" w:hAnsi="Cambria Math" w:cs="Times New Roman"/>
                    <w:i/>
                    <w:color w:val="000000" w:themeColor="text1"/>
                    <w:sz w:val="21"/>
                    <w:szCs w:val="21"/>
                    <w:shd w:val="clear" w:color="auto" w:fill="FFFFFF"/>
                  </w:rPr>
                </m:ctrlPr>
              </m:e>
            </m:d>
          </m:num>
          <m:den>
            <m:r>
              <w:rPr>
                <w:rFonts w:ascii="Cambria Math" w:hAnsi="Cambria Math" w:cs="Times New Roman"/>
                <w:color w:val="000000" w:themeColor="text1"/>
                <w:sz w:val="21"/>
                <w:szCs w:val="21"/>
                <w:shd w:val="clear" w:color="auto" w:fill="FFFFFF"/>
              </w:rPr>
              <m:t>ρ</m:t>
            </m:r>
          </m:den>
        </m:f>
        <m:r>
          <w:rPr>
            <w:rFonts w:ascii="Cambria Math" w:hAnsi="Cambria Math" w:cs="Times New Roman" w:hint="eastAsia"/>
            <w:color w:val="000000" w:themeColor="text1"/>
            <w:sz w:val="21"/>
            <w:szCs w:val="21"/>
            <w:shd w:val="clear" w:color="auto" w:fill="FFFFFF"/>
          </w:rPr>
          <m:t xml:space="preserve">              </m:t>
        </m:r>
      </m:oMath>
      <w:r>
        <w:rPr>
          <w:rFonts w:ascii="Times New Roman" w:hAnsi="Times New Roman" w:cs="Times New Roman"/>
          <w:color w:val="000000" w:themeColor="text1"/>
          <w:sz w:val="21"/>
          <w:szCs w:val="21"/>
          <w:shd w:val="clear" w:color="auto" w:fill="FFFFFF"/>
        </w:rPr>
        <w:t>. ………………………………</w:t>
      </w:r>
      <w:r>
        <w:rPr>
          <w:rFonts w:ascii="Times New Roman" w:hAnsi="Times New Roman" w:cs="Times New Roman" w:hint="eastAsia"/>
          <w:sz w:val="21"/>
          <w:szCs w:val="21"/>
          <w:shd w:val="clear" w:color="auto" w:fill="FFFFFF"/>
        </w:rPr>
        <w:t xml:space="preserve"> </w:t>
      </w:r>
      <w:r>
        <w:rPr>
          <w:rFonts w:ascii="Times New Roman" w:hAnsi="Times New Roman" w:cs="Times New Roman"/>
          <w:sz w:val="21"/>
          <w:szCs w:val="21"/>
          <w:shd w:val="clear" w:color="auto" w:fill="FFFFFF"/>
        </w:rPr>
        <w:t>(2)</w:t>
      </w:r>
    </w:p>
    <w:p w14:paraId="5202AC14" w14:textId="77777777" w:rsidR="00DB5286" w:rsidRDefault="00000000">
      <w:pPr>
        <w:ind w:firstLineChars="200" w:firstLine="420"/>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式中：</w:t>
      </w:r>
    </w:p>
    <w:p w14:paraId="4B90569A" w14:textId="77777777" w:rsidR="00DB5286" w:rsidRDefault="00000000">
      <w:pPr>
        <w:spacing w:line="400" w:lineRule="exact"/>
        <w:ind w:firstLineChars="200" w:firstLine="420"/>
        <w:rPr>
          <w:rFonts w:ascii="Times New Roman" w:hAnsi="Times New Roman" w:cs="Times New Roman"/>
          <w:sz w:val="21"/>
          <w:szCs w:val="21"/>
          <w:shd w:val="clear" w:color="auto" w:fill="FFFFFF"/>
        </w:rPr>
      </w:pPr>
      <w:bookmarkStart w:id="1" w:name="_Hlk122446011"/>
      <w:r>
        <w:rPr>
          <w:rFonts w:ascii="Times New Roman" w:hAnsi="Times New Roman" w:cs="Times New Roman"/>
          <w:i/>
          <w:iCs/>
          <w:sz w:val="21"/>
          <w:szCs w:val="21"/>
          <w:shd w:val="clear" w:color="auto" w:fill="FFFFFF"/>
        </w:rPr>
        <w:t>V</w:t>
      </w:r>
      <w:r>
        <w:rPr>
          <w:rFonts w:ascii="Times New Roman" w:hAnsi="Times New Roman" w:cs="Times New Roman"/>
          <w:i/>
          <w:iCs/>
          <w:sz w:val="21"/>
          <w:szCs w:val="21"/>
          <w:shd w:val="clear" w:color="auto" w:fill="FFFFFF"/>
          <w:vertAlign w:val="subscript"/>
        </w:rPr>
        <w:t>1</w:t>
      </w:r>
      <w:r>
        <w:rPr>
          <w:rFonts w:ascii="Times New Roman" w:hAnsi="Times New Roman" w:cs="Times New Roman"/>
          <w:sz w:val="21"/>
          <w:szCs w:val="21"/>
        </w:rPr>
        <w:t>-</w:t>
      </w:r>
      <w:bookmarkEnd w:id="1"/>
      <w:r>
        <w:rPr>
          <w:rFonts w:ascii="Times New Roman" w:hAnsi="Times New Roman" w:cs="Times New Roman"/>
          <w:sz w:val="21"/>
          <w:szCs w:val="21"/>
          <w:shd w:val="clear" w:color="auto" w:fill="FFFFFF"/>
        </w:rPr>
        <w:t>残留液量，单位为（</w:t>
      </w:r>
      <w:r>
        <w:rPr>
          <w:rFonts w:ascii="Times New Roman" w:hAnsi="Times New Roman" w:cs="Times New Roman"/>
          <w:sz w:val="21"/>
          <w:szCs w:val="21"/>
          <w:shd w:val="clear" w:color="auto" w:fill="FFFFFF"/>
        </w:rPr>
        <w:t>mL</w:t>
      </w:r>
      <w:r>
        <w:rPr>
          <w:rFonts w:ascii="Times New Roman" w:hAnsi="Times New Roman" w:cs="Times New Roman"/>
          <w:sz w:val="21"/>
          <w:szCs w:val="21"/>
          <w:shd w:val="clear" w:color="auto" w:fill="FFFFFF"/>
        </w:rPr>
        <w:t>）；</w:t>
      </w:r>
    </w:p>
    <w:p w14:paraId="7B573BE4" w14:textId="77777777" w:rsidR="00DB5286" w:rsidRDefault="00000000">
      <w:pPr>
        <w:spacing w:line="400" w:lineRule="exact"/>
        <w:ind w:firstLineChars="200" w:firstLine="420"/>
        <w:rPr>
          <w:rFonts w:ascii="Times New Roman" w:hAnsi="Times New Roman" w:cs="Times New Roman"/>
          <w:sz w:val="21"/>
          <w:szCs w:val="21"/>
          <w:shd w:val="clear" w:color="auto" w:fill="FFFFFF"/>
        </w:rPr>
      </w:pPr>
      <w:r>
        <w:rPr>
          <w:rFonts w:ascii="Times New Roman" w:hAnsi="Times New Roman" w:cs="Times New Roman"/>
          <w:i/>
          <w:iCs/>
          <w:sz w:val="21"/>
          <w:szCs w:val="21"/>
          <w:shd w:val="clear" w:color="auto" w:fill="FFFFFF"/>
        </w:rPr>
        <w:t>M</w:t>
      </w:r>
      <w:r>
        <w:rPr>
          <w:rFonts w:ascii="Times New Roman" w:hAnsi="Times New Roman" w:cs="Times New Roman"/>
          <w:i/>
          <w:iCs/>
          <w:sz w:val="21"/>
          <w:szCs w:val="21"/>
          <w:shd w:val="clear" w:color="auto" w:fill="FFFFFF"/>
          <w:vertAlign w:val="subscript"/>
        </w:rPr>
        <w:t>2</w:t>
      </w:r>
      <w:r>
        <w:rPr>
          <w:rFonts w:ascii="Times New Roman" w:hAnsi="Times New Roman" w:cs="Times New Roman"/>
          <w:sz w:val="21"/>
          <w:szCs w:val="21"/>
        </w:rPr>
        <w:t>-</w:t>
      </w:r>
      <w:r>
        <w:rPr>
          <w:rFonts w:ascii="Times New Roman" w:hAnsi="Times New Roman" w:cs="Times New Roman"/>
          <w:sz w:val="21"/>
          <w:szCs w:val="21"/>
          <w:shd w:val="clear" w:color="auto" w:fill="FFFFFF"/>
        </w:rPr>
        <w:t>抽吸前注射器的质量，单位为（</w:t>
      </w:r>
      <w:r>
        <w:rPr>
          <w:rFonts w:ascii="Times New Roman" w:hAnsi="Times New Roman" w:cs="Times New Roman"/>
          <w:sz w:val="21"/>
          <w:szCs w:val="21"/>
          <w:shd w:val="clear" w:color="auto" w:fill="FFFFFF"/>
        </w:rPr>
        <w:t>g</w:t>
      </w:r>
      <w:r>
        <w:rPr>
          <w:rFonts w:ascii="Times New Roman" w:hAnsi="Times New Roman" w:cs="Times New Roman"/>
          <w:sz w:val="21"/>
          <w:szCs w:val="21"/>
          <w:shd w:val="clear" w:color="auto" w:fill="FFFFFF"/>
        </w:rPr>
        <w:t>）；</w:t>
      </w:r>
    </w:p>
    <w:p w14:paraId="5CA193E3" w14:textId="77777777" w:rsidR="00DB5286" w:rsidRDefault="00000000">
      <w:pPr>
        <w:spacing w:line="400" w:lineRule="exact"/>
        <w:ind w:firstLineChars="200" w:firstLine="420"/>
        <w:rPr>
          <w:rFonts w:ascii="Times New Roman" w:hAnsi="Times New Roman" w:cs="Times New Roman"/>
          <w:sz w:val="21"/>
          <w:szCs w:val="21"/>
          <w:shd w:val="clear" w:color="auto" w:fill="FFFFFF"/>
        </w:rPr>
      </w:pPr>
      <w:r>
        <w:rPr>
          <w:rFonts w:ascii="Times New Roman" w:hAnsi="Times New Roman" w:cs="Times New Roman"/>
          <w:i/>
          <w:iCs/>
          <w:sz w:val="21"/>
          <w:szCs w:val="21"/>
          <w:shd w:val="clear" w:color="auto" w:fill="FFFFFF"/>
        </w:rPr>
        <w:t>M</w:t>
      </w:r>
      <w:r>
        <w:rPr>
          <w:rFonts w:ascii="Times New Roman" w:hAnsi="Times New Roman" w:cs="Times New Roman"/>
          <w:i/>
          <w:iCs/>
          <w:sz w:val="21"/>
          <w:szCs w:val="21"/>
          <w:shd w:val="clear" w:color="auto" w:fill="FFFFFF"/>
          <w:vertAlign w:val="subscript"/>
        </w:rPr>
        <w:t>3</w:t>
      </w:r>
      <w:r>
        <w:rPr>
          <w:rFonts w:ascii="Times New Roman" w:hAnsi="Times New Roman" w:cs="Times New Roman"/>
          <w:sz w:val="21"/>
          <w:szCs w:val="21"/>
        </w:rPr>
        <w:t>-</w:t>
      </w:r>
      <w:r>
        <w:rPr>
          <w:rFonts w:ascii="Times New Roman" w:hAnsi="Times New Roman" w:cs="Times New Roman"/>
          <w:sz w:val="21"/>
          <w:szCs w:val="21"/>
          <w:shd w:val="clear" w:color="auto" w:fill="FFFFFF"/>
        </w:rPr>
        <w:t>排空后注射器的质量，单位为（</w:t>
      </w:r>
      <w:r>
        <w:rPr>
          <w:rFonts w:ascii="Times New Roman" w:hAnsi="Times New Roman" w:cs="Times New Roman"/>
          <w:sz w:val="21"/>
          <w:szCs w:val="21"/>
          <w:shd w:val="clear" w:color="auto" w:fill="FFFFFF"/>
        </w:rPr>
        <w:t>g</w:t>
      </w:r>
      <w:r>
        <w:rPr>
          <w:rFonts w:ascii="Times New Roman" w:hAnsi="Times New Roman" w:cs="Times New Roman"/>
          <w:sz w:val="21"/>
          <w:szCs w:val="21"/>
          <w:shd w:val="clear" w:color="auto" w:fill="FFFFFF"/>
        </w:rPr>
        <w:t>）；</w:t>
      </w:r>
    </w:p>
    <w:p w14:paraId="3DB34142" w14:textId="77777777" w:rsidR="00DB5286" w:rsidRDefault="00000000">
      <w:pPr>
        <w:spacing w:line="400" w:lineRule="exact"/>
        <w:ind w:firstLineChars="200" w:firstLine="420"/>
        <w:rPr>
          <w:rFonts w:ascii="Times New Roman" w:hAnsi="Times New Roman" w:cs="Times New Roman"/>
          <w:color w:val="000000"/>
          <w:sz w:val="21"/>
          <w:szCs w:val="21"/>
        </w:rPr>
      </w:pPr>
      <w:r>
        <w:rPr>
          <w:rFonts w:ascii="Times New Roman" w:hAnsi="Times New Roman" w:cs="Times New Roman"/>
          <w:i/>
          <w:iCs/>
          <w:sz w:val="21"/>
          <w:szCs w:val="21"/>
          <w:shd w:val="clear" w:color="auto" w:fill="FFFFFF"/>
        </w:rPr>
        <w:t>ρ</w:t>
      </w:r>
      <w:r>
        <w:rPr>
          <w:rFonts w:ascii="Times New Roman" w:hAnsi="Times New Roman" w:cs="Times New Roman"/>
          <w:sz w:val="21"/>
          <w:szCs w:val="21"/>
        </w:rPr>
        <w:t>-</w:t>
      </w:r>
      <w:r>
        <w:rPr>
          <w:rFonts w:ascii="Times New Roman" w:hAnsi="Times New Roman" w:cs="Times New Roman"/>
          <w:sz w:val="21"/>
          <w:szCs w:val="21"/>
          <w:shd w:val="clear" w:color="auto" w:fill="FFFFFF"/>
        </w:rPr>
        <w:t>水的密度，为</w:t>
      </w:r>
      <w:r>
        <w:rPr>
          <w:rFonts w:ascii="Times New Roman" w:hAnsi="Times New Roman" w:cs="Times New Roman"/>
          <w:sz w:val="21"/>
          <w:szCs w:val="21"/>
          <w:shd w:val="clear" w:color="auto" w:fill="FFFFFF"/>
        </w:rPr>
        <w:t>1g/cm</w:t>
      </w:r>
      <w:r>
        <w:rPr>
          <w:rFonts w:ascii="Times New Roman" w:hAnsi="Times New Roman" w:cs="Times New Roman"/>
          <w:sz w:val="21"/>
          <w:szCs w:val="21"/>
          <w:shd w:val="clear" w:color="auto" w:fill="FFFFFF"/>
          <w:vertAlign w:val="superscript"/>
        </w:rPr>
        <w:t>3</w:t>
      </w:r>
      <w:r>
        <w:rPr>
          <w:rFonts w:ascii="Times New Roman" w:hAnsi="Times New Roman" w:cs="Times New Roman"/>
          <w:sz w:val="21"/>
          <w:szCs w:val="21"/>
          <w:shd w:val="clear" w:color="auto" w:fill="FFFFFF"/>
        </w:rPr>
        <w:t>。</w:t>
      </w:r>
    </w:p>
    <w:p w14:paraId="20DB59FE"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6.3.6  </w:t>
      </w:r>
      <w:r>
        <w:rPr>
          <w:rFonts w:ascii="Times New Roman" w:hAnsi="Times New Roman" w:cs="Times New Roman"/>
          <w:sz w:val="21"/>
          <w:szCs w:val="21"/>
          <w:shd w:val="clear" w:color="auto" w:fill="FFFFFF"/>
        </w:rPr>
        <w:t>玻璃管耐热急冷急热</w:t>
      </w:r>
    </w:p>
    <w:p w14:paraId="1A183706"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将玻璃管先浸入</w:t>
      </w:r>
      <w:r>
        <w:rPr>
          <w:rFonts w:ascii="Times New Roman" w:hAnsi="Times New Roman" w:cs="Times New Roman"/>
          <w:sz w:val="21"/>
          <w:szCs w:val="21"/>
          <w:shd w:val="clear" w:color="auto" w:fill="FFFFFF"/>
        </w:rPr>
        <w:t>18</w:t>
      </w:r>
      <w:r>
        <w:rPr>
          <w:rFonts w:ascii="宋体" w:eastAsia="宋体" w:hAnsi="宋体" w:cs="宋体" w:hint="eastAsia"/>
          <w:sz w:val="21"/>
          <w:szCs w:val="21"/>
          <w:shd w:val="clear" w:color="auto" w:fill="FFFFFF"/>
        </w:rPr>
        <w:t>℃</w:t>
      </w:r>
      <w:r>
        <w:rPr>
          <w:rFonts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20</w:t>
      </w:r>
      <w:r>
        <w:rPr>
          <w:rFonts w:ascii="宋体" w:eastAsia="宋体" w:hAnsi="宋体" w:cs="宋体" w:hint="eastAsia"/>
          <w:sz w:val="21"/>
          <w:szCs w:val="21"/>
          <w:shd w:val="clear" w:color="auto" w:fill="FFFFFF"/>
        </w:rPr>
        <w:t>℃</w:t>
      </w:r>
      <w:r>
        <w:rPr>
          <w:rFonts w:ascii="Times New Roman" w:hAnsi="Times New Roman" w:cs="Times New Roman"/>
          <w:sz w:val="21"/>
          <w:szCs w:val="21"/>
          <w:shd w:val="clear" w:color="auto" w:fill="FFFFFF"/>
        </w:rPr>
        <w:t>水中</w:t>
      </w:r>
      <w:r>
        <w:rPr>
          <w:rFonts w:ascii="Times New Roman" w:hAnsi="Times New Roman" w:cs="Times New Roman"/>
          <w:sz w:val="21"/>
          <w:szCs w:val="21"/>
          <w:shd w:val="clear" w:color="auto" w:fill="FFFFFF"/>
        </w:rPr>
        <w:t>5 min</w:t>
      </w:r>
      <w:r>
        <w:rPr>
          <w:rFonts w:ascii="Times New Roman" w:hAnsi="Times New Roman" w:cs="Times New Roman"/>
          <w:sz w:val="21"/>
          <w:szCs w:val="21"/>
          <w:shd w:val="clear" w:color="auto" w:fill="FFFFFF"/>
        </w:rPr>
        <w:t>；然后浸入</w:t>
      </w:r>
      <w:r>
        <w:rPr>
          <w:rFonts w:ascii="Times New Roman" w:hAnsi="Times New Roman" w:cs="Times New Roman"/>
          <w:sz w:val="21"/>
          <w:szCs w:val="21"/>
          <w:shd w:val="clear" w:color="auto" w:fill="FFFFFF"/>
        </w:rPr>
        <w:t>100</w:t>
      </w:r>
      <w:r>
        <w:rPr>
          <w:rFonts w:ascii="宋体" w:eastAsia="宋体" w:hAnsi="宋体" w:cs="宋体" w:hint="eastAsia"/>
          <w:sz w:val="21"/>
          <w:szCs w:val="21"/>
          <w:shd w:val="clear" w:color="auto" w:fill="FFFFFF"/>
        </w:rPr>
        <w:t>℃</w:t>
      </w:r>
      <w:r>
        <w:rPr>
          <w:rFonts w:ascii="Times New Roman" w:hAnsi="Times New Roman" w:cs="Times New Roman"/>
          <w:sz w:val="21"/>
          <w:szCs w:val="21"/>
          <w:shd w:val="clear" w:color="auto" w:fill="FFFFFF"/>
        </w:rPr>
        <w:t>水中（此时水温下降不得超过</w:t>
      </w:r>
      <w:r>
        <w:rPr>
          <w:rFonts w:ascii="Times New Roman" w:hAnsi="Times New Roman" w:cs="Times New Roman"/>
          <w:sz w:val="21"/>
          <w:szCs w:val="21"/>
          <w:shd w:val="clear" w:color="auto" w:fill="FFFFFF"/>
        </w:rPr>
        <w:t>2</w:t>
      </w:r>
      <w:r>
        <w:rPr>
          <w:rFonts w:ascii="宋体" w:eastAsia="宋体" w:hAnsi="宋体" w:cs="宋体" w:hint="eastAsia"/>
          <w:sz w:val="21"/>
          <w:szCs w:val="21"/>
          <w:shd w:val="clear" w:color="auto" w:fill="FFFFFF"/>
        </w:rPr>
        <w:t>℃</w:t>
      </w:r>
      <w:r>
        <w:rPr>
          <w:rFonts w:ascii="Times New Roman" w:hAnsi="Times New Roman" w:cs="Times New Roman"/>
          <w:sz w:val="21"/>
          <w:szCs w:val="21"/>
          <w:shd w:val="clear" w:color="auto" w:fill="FFFFFF"/>
        </w:rPr>
        <w:t>），煮沸</w:t>
      </w:r>
      <w:r>
        <w:rPr>
          <w:rFonts w:ascii="Times New Roman" w:hAnsi="Times New Roman" w:cs="Times New Roman"/>
          <w:sz w:val="21"/>
          <w:szCs w:val="21"/>
          <w:shd w:val="clear" w:color="auto" w:fill="FFFFFF"/>
        </w:rPr>
        <w:t>5</w:t>
      </w:r>
      <w:r>
        <w:rPr>
          <w:rFonts w:ascii="Times New Roman" w:hAnsi="Times New Roman" w:cs="Times New Roman" w:hint="eastAsia"/>
          <w:sz w:val="21"/>
          <w:szCs w:val="21"/>
          <w:shd w:val="clear" w:color="auto" w:fill="FFFFFF"/>
        </w:rPr>
        <w:t xml:space="preserve"> </w:t>
      </w:r>
      <w:r>
        <w:rPr>
          <w:rFonts w:ascii="Times New Roman" w:hAnsi="Times New Roman" w:cs="Times New Roman"/>
          <w:sz w:val="21"/>
          <w:szCs w:val="21"/>
          <w:shd w:val="clear" w:color="auto" w:fill="FFFFFF"/>
        </w:rPr>
        <w:t>min</w:t>
      </w:r>
      <w:r>
        <w:rPr>
          <w:rFonts w:ascii="Times New Roman" w:hAnsi="Times New Roman" w:cs="Times New Roman"/>
          <w:sz w:val="21"/>
          <w:szCs w:val="21"/>
          <w:shd w:val="clear" w:color="auto" w:fill="FFFFFF"/>
        </w:rPr>
        <w:t>提出；迅速放入</w:t>
      </w:r>
      <w:r>
        <w:rPr>
          <w:rFonts w:ascii="Times New Roman" w:hAnsi="Times New Roman" w:cs="Times New Roman"/>
          <w:sz w:val="21"/>
          <w:szCs w:val="21"/>
          <w:shd w:val="clear" w:color="auto" w:fill="FFFFFF"/>
        </w:rPr>
        <w:t>18</w:t>
      </w:r>
      <w:r>
        <w:rPr>
          <w:rFonts w:ascii="宋体" w:eastAsia="宋体" w:hAnsi="宋体" w:cs="宋体" w:hint="eastAsia"/>
          <w:sz w:val="21"/>
          <w:szCs w:val="21"/>
          <w:shd w:val="clear" w:color="auto" w:fill="FFFFFF"/>
        </w:rPr>
        <w:t>℃</w:t>
      </w:r>
      <w:r>
        <w:rPr>
          <w:rFonts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20</w:t>
      </w:r>
      <w:r>
        <w:rPr>
          <w:rFonts w:ascii="宋体" w:eastAsia="宋体" w:hAnsi="宋体" w:cs="宋体" w:hint="eastAsia"/>
          <w:sz w:val="21"/>
          <w:szCs w:val="21"/>
          <w:shd w:val="clear" w:color="auto" w:fill="FFFFFF"/>
        </w:rPr>
        <w:t>℃</w:t>
      </w:r>
      <w:r>
        <w:rPr>
          <w:rFonts w:ascii="Times New Roman" w:hAnsi="Times New Roman" w:cs="Times New Roman"/>
          <w:sz w:val="21"/>
          <w:szCs w:val="21"/>
          <w:shd w:val="clear" w:color="auto" w:fill="FFFFFF"/>
        </w:rPr>
        <w:t>水中（此时水温上升不得超过</w:t>
      </w:r>
      <w:r>
        <w:rPr>
          <w:rFonts w:ascii="Times New Roman" w:hAnsi="Times New Roman" w:cs="Times New Roman"/>
          <w:sz w:val="21"/>
          <w:szCs w:val="21"/>
          <w:shd w:val="clear" w:color="auto" w:fill="FFFFFF"/>
        </w:rPr>
        <w:t>2</w:t>
      </w:r>
      <w:r>
        <w:rPr>
          <w:rFonts w:ascii="宋体" w:eastAsia="宋体" w:hAnsi="宋体" w:cs="宋体" w:hint="eastAsia"/>
          <w:sz w:val="21"/>
          <w:szCs w:val="21"/>
          <w:shd w:val="clear" w:color="auto" w:fill="FFFFFF"/>
        </w:rPr>
        <w:t>℃</w:t>
      </w:r>
      <w:r>
        <w:rPr>
          <w:rFonts w:ascii="Times New Roman" w:hAnsi="Times New Roman" w:cs="Times New Roman"/>
          <w:sz w:val="21"/>
          <w:szCs w:val="21"/>
          <w:shd w:val="clear" w:color="auto" w:fill="FFFFFF"/>
        </w:rPr>
        <w:t>）。目力</w:t>
      </w:r>
      <w:r>
        <w:rPr>
          <w:rFonts w:ascii="Times New Roman" w:hAnsi="Times New Roman" w:cs="Times New Roman"/>
          <w:sz w:val="21"/>
          <w:szCs w:val="21"/>
          <w:shd w:val="clear" w:color="auto" w:fill="FFFFFF"/>
        </w:rPr>
        <w:lastRenderedPageBreak/>
        <w:t>观察玻璃管。</w:t>
      </w:r>
    </w:p>
    <w:p w14:paraId="2E039B2D"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6.3.7  </w:t>
      </w:r>
      <w:r>
        <w:rPr>
          <w:rFonts w:ascii="Times New Roman" w:hAnsi="Times New Roman" w:cs="Times New Roman"/>
          <w:sz w:val="21"/>
          <w:szCs w:val="21"/>
          <w:shd w:val="clear" w:color="auto" w:fill="FFFFFF"/>
        </w:rPr>
        <w:t>耐高低温性能</w:t>
      </w:r>
      <w:r>
        <w:rPr>
          <w:rFonts w:ascii="Times New Roman" w:hAnsi="Times New Roman" w:cs="Times New Roman"/>
          <w:sz w:val="21"/>
          <w:szCs w:val="21"/>
          <w:shd w:val="clear" w:color="auto" w:fill="FFFFFF"/>
        </w:rPr>
        <w:t xml:space="preserve"> </w:t>
      </w:r>
    </w:p>
    <w:p w14:paraId="5B64D773" w14:textId="1CEBFFBB" w:rsidR="00DB5286" w:rsidRDefault="00000000">
      <w:pPr>
        <w:spacing w:line="400" w:lineRule="exact"/>
        <w:rPr>
          <w:rFonts w:ascii="Times New Roman" w:hAnsi="Times New Roman" w:cs="Times New Roman"/>
          <w:sz w:val="21"/>
          <w:szCs w:val="21"/>
        </w:rPr>
      </w:pPr>
      <w:r>
        <w:rPr>
          <w:rFonts w:ascii="Times New Roman" w:hAnsi="Times New Roman" w:cs="Times New Roman"/>
          <w:sz w:val="21"/>
          <w:szCs w:val="21"/>
          <w:shd w:val="clear" w:color="auto" w:fill="FFFFFF"/>
        </w:rPr>
        <w:t>6.3.7.1</w:t>
      </w:r>
      <w:r>
        <w:rPr>
          <w:rFonts w:ascii="Times New Roman" w:hAnsi="Times New Roman" w:cs="Times New Roman"/>
          <w:sz w:val="21"/>
          <w:szCs w:val="21"/>
        </w:rPr>
        <w:t>将注射器在</w:t>
      </w:r>
      <w:r>
        <w:rPr>
          <w:rFonts w:ascii="Times New Roman" w:hAnsi="Times New Roman" w:cs="Times New Roman"/>
          <w:sz w:val="21"/>
          <w:szCs w:val="21"/>
        </w:rPr>
        <w:t>121</w:t>
      </w:r>
      <w:r>
        <w:rPr>
          <w:rFonts w:ascii="宋体" w:eastAsia="宋体" w:hAnsi="宋体" w:cs="宋体" w:hint="eastAsia"/>
          <w:sz w:val="21"/>
          <w:szCs w:val="21"/>
        </w:rPr>
        <w:t>℃</w:t>
      </w:r>
      <w:r>
        <w:rPr>
          <w:rFonts w:ascii="Times New Roman" w:hAnsi="Times New Roman" w:cs="Times New Roman"/>
          <w:sz w:val="21"/>
          <w:szCs w:val="21"/>
        </w:rPr>
        <w:t>高压灭菌锅中放置</w:t>
      </w:r>
      <w:r>
        <w:rPr>
          <w:rFonts w:ascii="Times New Roman" w:hAnsi="Times New Roman" w:cs="Times New Roman"/>
          <w:color w:val="000000" w:themeColor="text1"/>
          <w:sz w:val="21"/>
          <w:szCs w:val="21"/>
        </w:rPr>
        <w:t>20</w:t>
      </w:r>
      <w:r>
        <w:rPr>
          <w:rFonts w:ascii="Times New Roman" w:hAnsi="Times New Roman" w:cs="Times New Roman" w:hint="eastAsia"/>
          <w:color w:val="000000" w:themeColor="text1"/>
          <w:sz w:val="21"/>
          <w:szCs w:val="21"/>
        </w:rPr>
        <w:t xml:space="preserve"> </w:t>
      </w:r>
      <w:r>
        <w:rPr>
          <w:rFonts w:ascii="Times New Roman" w:hAnsi="Times New Roman" w:cs="Times New Roman"/>
          <w:sz w:val="21"/>
          <w:szCs w:val="21"/>
        </w:rPr>
        <w:t>min</w:t>
      </w:r>
      <w:r>
        <w:rPr>
          <w:rFonts w:ascii="Times New Roman" w:hAnsi="Times New Roman" w:cs="Times New Roman"/>
          <w:sz w:val="21"/>
          <w:szCs w:val="21"/>
        </w:rPr>
        <w:t>后取出，室温放置</w:t>
      </w:r>
      <w:r>
        <w:rPr>
          <w:rFonts w:ascii="Times New Roman" w:hAnsi="Times New Roman" w:cs="Times New Roman"/>
          <w:sz w:val="21"/>
          <w:szCs w:val="21"/>
        </w:rPr>
        <w:t>2</w:t>
      </w:r>
      <w:r>
        <w:rPr>
          <w:rFonts w:ascii="Times New Roman" w:hAnsi="Times New Roman" w:cs="Times New Roman"/>
          <w:sz w:val="21"/>
          <w:szCs w:val="21"/>
        </w:rPr>
        <w:t>小时后按</w:t>
      </w:r>
      <w:r>
        <w:rPr>
          <w:rFonts w:ascii="Times New Roman" w:hAnsi="Times New Roman" w:cs="Times New Roman"/>
          <w:sz w:val="21"/>
          <w:szCs w:val="21"/>
        </w:rPr>
        <w:t>6.3.1</w:t>
      </w:r>
      <w:r>
        <w:rPr>
          <w:rFonts w:ascii="Times New Roman" w:hAnsi="Times New Roman" w:cs="Times New Roman"/>
          <w:sz w:val="21"/>
          <w:szCs w:val="21"/>
        </w:rPr>
        <w:t>、</w:t>
      </w:r>
      <w:r>
        <w:rPr>
          <w:rFonts w:ascii="Times New Roman" w:hAnsi="Times New Roman" w:cs="Times New Roman"/>
          <w:sz w:val="21"/>
          <w:szCs w:val="21"/>
        </w:rPr>
        <w:t>6.3.2</w:t>
      </w:r>
      <w:r>
        <w:rPr>
          <w:rFonts w:ascii="Times New Roman" w:hAnsi="Times New Roman" w:cs="Times New Roman"/>
          <w:sz w:val="21"/>
          <w:szCs w:val="21"/>
        </w:rPr>
        <w:t>、</w:t>
      </w:r>
      <w:r>
        <w:rPr>
          <w:rFonts w:ascii="Times New Roman" w:hAnsi="Times New Roman" w:cs="Times New Roman"/>
          <w:sz w:val="21"/>
          <w:szCs w:val="21"/>
        </w:rPr>
        <w:t>6.3.4</w:t>
      </w:r>
      <w:r>
        <w:rPr>
          <w:rFonts w:ascii="Times New Roman" w:hAnsi="Times New Roman" w:cs="Times New Roman"/>
          <w:sz w:val="21"/>
          <w:szCs w:val="21"/>
        </w:rPr>
        <w:t>进行试验。</w:t>
      </w:r>
    </w:p>
    <w:p w14:paraId="46AA4945"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6.3.7.2</w:t>
      </w:r>
      <w:r>
        <w:rPr>
          <w:rFonts w:ascii="Times New Roman" w:hAnsi="Times New Roman" w:cs="Times New Roman"/>
          <w:sz w:val="21"/>
          <w:szCs w:val="21"/>
        </w:rPr>
        <w:t>将注射器在</w:t>
      </w:r>
      <w:r>
        <w:rPr>
          <w:rFonts w:ascii="Times New Roman" w:hAnsi="Times New Roman" w:cs="Times New Roman"/>
          <w:sz w:val="21"/>
          <w:szCs w:val="21"/>
        </w:rPr>
        <w:t>-10</w:t>
      </w:r>
      <w:r>
        <w:rPr>
          <w:rFonts w:ascii="宋体" w:eastAsia="宋体" w:hAnsi="宋体" w:cs="宋体" w:hint="eastAsia"/>
          <w:sz w:val="21"/>
          <w:szCs w:val="21"/>
        </w:rPr>
        <w:t>℃</w:t>
      </w:r>
      <w:r>
        <w:rPr>
          <w:rFonts w:ascii="Times New Roman" w:hAnsi="Times New Roman" w:cs="Times New Roman"/>
          <w:sz w:val="21"/>
          <w:szCs w:val="21"/>
        </w:rPr>
        <w:t>环境中放置</w:t>
      </w:r>
      <w:r>
        <w:rPr>
          <w:rFonts w:ascii="Times New Roman" w:hAnsi="Times New Roman" w:cs="Times New Roman"/>
          <w:sz w:val="21"/>
          <w:szCs w:val="21"/>
        </w:rPr>
        <w:t>30</w:t>
      </w:r>
      <w:r>
        <w:rPr>
          <w:rFonts w:ascii="Times New Roman" w:hAnsi="Times New Roman" w:cs="Times New Roman" w:hint="eastAsia"/>
          <w:sz w:val="21"/>
          <w:szCs w:val="21"/>
        </w:rPr>
        <w:t xml:space="preserve"> </w:t>
      </w:r>
      <w:r>
        <w:rPr>
          <w:rFonts w:ascii="Times New Roman" w:hAnsi="Times New Roman" w:cs="Times New Roman"/>
          <w:sz w:val="21"/>
          <w:szCs w:val="21"/>
        </w:rPr>
        <w:t>min</w:t>
      </w:r>
      <w:r>
        <w:rPr>
          <w:rFonts w:ascii="Times New Roman" w:hAnsi="Times New Roman" w:cs="Times New Roman"/>
          <w:sz w:val="21"/>
          <w:szCs w:val="21"/>
        </w:rPr>
        <w:t>后取出，室温放置</w:t>
      </w:r>
      <w:r>
        <w:rPr>
          <w:rFonts w:ascii="Times New Roman" w:hAnsi="Times New Roman" w:cs="Times New Roman"/>
          <w:sz w:val="21"/>
          <w:szCs w:val="21"/>
        </w:rPr>
        <w:t>2</w:t>
      </w:r>
      <w:r>
        <w:rPr>
          <w:rFonts w:ascii="Times New Roman" w:hAnsi="Times New Roman" w:cs="Times New Roman"/>
          <w:sz w:val="21"/>
          <w:szCs w:val="21"/>
        </w:rPr>
        <w:t>小时后按</w:t>
      </w:r>
      <w:r>
        <w:rPr>
          <w:rFonts w:ascii="Times New Roman" w:hAnsi="Times New Roman" w:cs="Times New Roman"/>
          <w:sz w:val="21"/>
          <w:szCs w:val="21"/>
        </w:rPr>
        <w:t>6.3.1</w:t>
      </w:r>
      <w:r>
        <w:rPr>
          <w:rFonts w:ascii="Times New Roman" w:hAnsi="Times New Roman" w:cs="Times New Roman"/>
          <w:sz w:val="21"/>
          <w:szCs w:val="21"/>
        </w:rPr>
        <w:t>、</w:t>
      </w:r>
      <w:r>
        <w:rPr>
          <w:rFonts w:ascii="Times New Roman" w:hAnsi="Times New Roman" w:cs="Times New Roman"/>
          <w:sz w:val="21"/>
          <w:szCs w:val="21"/>
        </w:rPr>
        <w:t>6.3.2</w:t>
      </w:r>
      <w:r>
        <w:rPr>
          <w:rFonts w:ascii="Times New Roman" w:hAnsi="Times New Roman" w:cs="Times New Roman"/>
          <w:sz w:val="21"/>
          <w:szCs w:val="21"/>
        </w:rPr>
        <w:t>、</w:t>
      </w:r>
      <w:r>
        <w:rPr>
          <w:rFonts w:ascii="Times New Roman" w:hAnsi="Times New Roman" w:cs="Times New Roman"/>
          <w:sz w:val="21"/>
          <w:szCs w:val="21"/>
        </w:rPr>
        <w:t>6.3.4</w:t>
      </w:r>
      <w:r>
        <w:rPr>
          <w:rFonts w:ascii="Times New Roman" w:hAnsi="Times New Roman" w:cs="Times New Roman"/>
          <w:sz w:val="21"/>
          <w:szCs w:val="21"/>
        </w:rPr>
        <w:t>进行试验。</w:t>
      </w:r>
      <w:r>
        <w:rPr>
          <w:rFonts w:ascii="Times New Roman" w:hAnsi="Times New Roman" w:cs="Times New Roman"/>
          <w:sz w:val="21"/>
          <w:szCs w:val="21"/>
          <w:shd w:val="clear" w:color="auto" w:fill="FFFFFF"/>
        </w:rPr>
        <w:t xml:space="preserve">                                                                </w:t>
      </w:r>
    </w:p>
    <w:p w14:paraId="0DC9A487"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6.3.8</w:t>
      </w:r>
      <w:r>
        <w:rPr>
          <w:rFonts w:ascii="Times New Roman" w:hAnsi="Times New Roman" w:cs="Times New Roman"/>
          <w:sz w:val="21"/>
          <w:szCs w:val="21"/>
          <w:shd w:val="clear" w:color="auto" w:fill="FFFFFF"/>
        </w:rPr>
        <w:t>疲劳度</w:t>
      </w:r>
      <w:r>
        <w:rPr>
          <w:rFonts w:ascii="Times New Roman" w:hAnsi="Times New Roman" w:cs="Times New Roman"/>
          <w:sz w:val="21"/>
          <w:szCs w:val="21"/>
          <w:shd w:val="clear" w:color="auto" w:fill="FFFFFF"/>
        </w:rPr>
        <w:t xml:space="preserve"> </w:t>
      </w:r>
    </w:p>
    <w:p w14:paraId="0BB974F6" w14:textId="1D615BAD" w:rsidR="00DB5286" w:rsidRDefault="00000000">
      <w:pPr>
        <w:spacing w:line="400" w:lineRule="exact"/>
        <w:ind w:firstLineChars="150" w:firstLine="315"/>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将注射器活塞调节至松紧适宜，并抽吸生理盐水</w:t>
      </w:r>
      <w:r>
        <w:rPr>
          <w:rFonts w:ascii="Times New Roman" w:hAnsi="Times New Roman" w:cs="Times New Roman"/>
          <w:sz w:val="21"/>
          <w:szCs w:val="21"/>
          <w:shd w:val="clear" w:color="auto" w:fill="FFFFFF"/>
        </w:rPr>
        <w:t>10000</w:t>
      </w:r>
      <w:r>
        <w:rPr>
          <w:rFonts w:ascii="Times New Roman" w:hAnsi="Times New Roman" w:cs="Times New Roman"/>
          <w:sz w:val="21"/>
          <w:szCs w:val="21"/>
          <w:shd w:val="clear" w:color="auto" w:fill="FFFFFF"/>
        </w:rPr>
        <w:t>次后按</w:t>
      </w:r>
      <w:r>
        <w:rPr>
          <w:rFonts w:ascii="Times New Roman" w:hAnsi="Times New Roman" w:cs="Times New Roman"/>
          <w:sz w:val="21"/>
          <w:szCs w:val="21"/>
          <w:shd w:val="clear" w:color="auto" w:fill="FFFFFF"/>
        </w:rPr>
        <w:t>6.3.4</w:t>
      </w:r>
      <w:r>
        <w:rPr>
          <w:rFonts w:ascii="Times New Roman" w:hAnsi="Times New Roman" w:cs="Times New Roman"/>
          <w:sz w:val="21"/>
          <w:szCs w:val="21"/>
          <w:shd w:val="clear" w:color="auto" w:fill="FFFFFF"/>
        </w:rPr>
        <w:t>进行试验。</w:t>
      </w:r>
    </w:p>
    <w:p w14:paraId="64C8B165"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6.3.9 </w:t>
      </w:r>
      <w:r>
        <w:rPr>
          <w:rFonts w:ascii="Times New Roman" w:hAnsi="Times New Roman" w:cs="Times New Roman"/>
          <w:sz w:val="21"/>
          <w:szCs w:val="21"/>
          <w:shd w:val="clear" w:color="auto" w:fill="FFFFFF"/>
        </w:rPr>
        <w:t>电镀件抗盐雾腐蚀性</w:t>
      </w:r>
    </w:p>
    <w:p w14:paraId="024A5A18"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   </w:t>
      </w:r>
      <w:r>
        <w:rPr>
          <w:rFonts w:ascii="Times New Roman" w:hAnsi="Times New Roman" w:cs="Times New Roman" w:hint="eastAsia"/>
          <w:sz w:val="21"/>
          <w:szCs w:val="21"/>
          <w:shd w:val="clear" w:color="auto" w:fill="FFFFFF"/>
        </w:rPr>
        <w:t xml:space="preserve"> </w:t>
      </w:r>
      <w:r>
        <w:rPr>
          <w:rFonts w:ascii="Times New Roman" w:hAnsi="Times New Roman" w:cs="Times New Roman"/>
          <w:sz w:val="21"/>
          <w:szCs w:val="21"/>
          <w:shd w:val="clear" w:color="auto" w:fill="FFFFFF"/>
        </w:rPr>
        <w:t>按</w:t>
      </w:r>
      <w:r>
        <w:rPr>
          <w:rFonts w:ascii="Times New Roman" w:hAnsi="Times New Roman" w:cs="Times New Roman"/>
          <w:sz w:val="21"/>
          <w:szCs w:val="21"/>
          <w:shd w:val="clear" w:color="auto" w:fill="FFFFFF"/>
        </w:rPr>
        <w:t>GB/T</w:t>
      </w:r>
      <w:r>
        <w:rPr>
          <w:rFonts w:ascii="Times New Roman" w:hAnsi="Times New Roman" w:cs="Times New Roman" w:hint="eastAsia"/>
          <w:sz w:val="21"/>
          <w:szCs w:val="21"/>
          <w:shd w:val="clear" w:color="auto" w:fill="FFFFFF"/>
        </w:rPr>
        <w:t xml:space="preserve"> </w:t>
      </w:r>
      <w:r>
        <w:rPr>
          <w:rFonts w:ascii="Times New Roman" w:hAnsi="Times New Roman" w:cs="Times New Roman"/>
          <w:sz w:val="21"/>
          <w:szCs w:val="21"/>
          <w:shd w:val="clear" w:color="auto" w:fill="FFFFFF"/>
        </w:rPr>
        <w:t>2423.17</w:t>
      </w:r>
      <w:r>
        <w:rPr>
          <w:rFonts w:ascii="Times New Roman" w:hAnsi="Times New Roman" w:cs="Times New Roman"/>
          <w:sz w:val="21"/>
          <w:szCs w:val="21"/>
          <w:shd w:val="clear" w:color="auto" w:fill="FFFFFF"/>
        </w:rPr>
        <w:t>的规定进行检验。</w:t>
      </w:r>
    </w:p>
    <w:p w14:paraId="796EFB7E" w14:textId="77777777" w:rsidR="00DB5286" w:rsidRDefault="00000000">
      <w:pPr>
        <w:spacing w:line="360" w:lineRule="auto"/>
        <w:rPr>
          <w:rFonts w:ascii="Times New Roman" w:hAnsi="Times New Roman" w:cs="Times New Roman"/>
          <w:b/>
          <w:color w:val="000000"/>
          <w:sz w:val="21"/>
          <w:szCs w:val="21"/>
        </w:rPr>
      </w:pPr>
      <w:r>
        <w:rPr>
          <w:rFonts w:ascii="Times New Roman" w:hAnsi="Times New Roman" w:cs="Times New Roman"/>
          <w:b/>
          <w:color w:val="000000"/>
          <w:sz w:val="21"/>
          <w:szCs w:val="21"/>
        </w:rPr>
        <w:t xml:space="preserve">7  </w:t>
      </w:r>
      <w:r>
        <w:rPr>
          <w:rFonts w:ascii="Times New Roman" w:hAnsi="Times New Roman" w:cs="Times New Roman"/>
          <w:b/>
          <w:color w:val="000000"/>
          <w:sz w:val="21"/>
          <w:szCs w:val="21"/>
        </w:rPr>
        <w:t>检验规则</w:t>
      </w:r>
    </w:p>
    <w:p w14:paraId="31B31A7F" w14:textId="77777777" w:rsidR="00DB5286" w:rsidRDefault="00000000">
      <w:pPr>
        <w:spacing w:line="400" w:lineRule="exact"/>
        <w:rPr>
          <w:rFonts w:ascii="Times New Roman" w:hAnsi="Times New Roman" w:cs="Times New Roman"/>
          <w:b/>
          <w:bCs/>
          <w:sz w:val="21"/>
          <w:szCs w:val="21"/>
        </w:rPr>
      </w:pPr>
      <w:r>
        <w:rPr>
          <w:rFonts w:ascii="Times New Roman" w:hAnsi="Times New Roman" w:cs="Times New Roman"/>
          <w:b/>
          <w:bCs/>
          <w:sz w:val="21"/>
          <w:szCs w:val="21"/>
        </w:rPr>
        <w:t xml:space="preserve">7.1 </w:t>
      </w:r>
      <w:r>
        <w:rPr>
          <w:rFonts w:ascii="Times New Roman" w:hAnsi="Times New Roman" w:cs="Times New Roman"/>
          <w:b/>
          <w:bCs/>
          <w:sz w:val="21"/>
          <w:szCs w:val="21"/>
        </w:rPr>
        <w:t>出厂检验</w:t>
      </w:r>
    </w:p>
    <w:p w14:paraId="3F0C3F25" w14:textId="77777777" w:rsidR="00DB5286" w:rsidRDefault="00000000">
      <w:pPr>
        <w:spacing w:line="400" w:lineRule="exact"/>
        <w:rPr>
          <w:rFonts w:ascii="Times New Roman" w:hAnsi="Times New Roman" w:cs="Times New Roman"/>
          <w:sz w:val="21"/>
          <w:szCs w:val="21"/>
        </w:rPr>
      </w:pPr>
      <w:r>
        <w:rPr>
          <w:rFonts w:ascii="Times New Roman" w:hAnsi="Times New Roman" w:cs="Times New Roman"/>
          <w:sz w:val="21"/>
          <w:szCs w:val="21"/>
        </w:rPr>
        <w:t xml:space="preserve">7.1.1 </w:t>
      </w:r>
      <w:r>
        <w:rPr>
          <w:rFonts w:ascii="Times New Roman" w:hAnsi="Times New Roman" w:cs="Times New Roman"/>
          <w:sz w:val="21"/>
          <w:szCs w:val="21"/>
        </w:rPr>
        <w:t>抽样方案</w:t>
      </w:r>
    </w:p>
    <w:p w14:paraId="53DF5372" w14:textId="77777777" w:rsidR="00DB5286" w:rsidRDefault="00000000">
      <w:pPr>
        <w:spacing w:line="400" w:lineRule="exact"/>
        <w:ind w:firstLineChars="200" w:firstLine="420"/>
        <w:rPr>
          <w:rFonts w:ascii="Times New Roman" w:hAnsi="Times New Roman" w:cs="Times New Roman"/>
          <w:sz w:val="21"/>
          <w:szCs w:val="21"/>
        </w:rPr>
      </w:pPr>
      <w:r>
        <w:rPr>
          <w:rFonts w:ascii="Times New Roman" w:hAnsi="Times New Roman" w:cs="Times New Roman"/>
          <w:sz w:val="21"/>
          <w:szCs w:val="21"/>
        </w:rPr>
        <w:t>在单批次产品中随机抽取</w:t>
      </w:r>
      <w:r>
        <w:rPr>
          <w:rFonts w:ascii="Times New Roman" w:hAnsi="Times New Roman" w:cs="Times New Roman"/>
          <w:sz w:val="21"/>
          <w:szCs w:val="21"/>
        </w:rPr>
        <w:t>10%</w:t>
      </w:r>
      <w:r>
        <w:rPr>
          <w:rFonts w:ascii="Times New Roman" w:hAnsi="Times New Roman" w:cs="Times New Roman"/>
          <w:sz w:val="21"/>
          <w:szCs w:val="21"/>
        </w:rPr>
        <w:t>样品。</w:t>
      </w:r>
      <w:r>
        <w:rPr>
          <w:rFonts w:ascii="Times New Roman" w:hAnsi="Times New Roman" w:cs="Times New Roman"/>
          <w:sz w:val="21"/>
          <w:szCs w:val="21"/>
        </w:rPr>
        <w:t xml:space="preserve"> </w:t>
      </w:r>
    </w:p>
    <w:p w14:paraId="3991108F" w14:textId="77777777" w:rsidR="00DB5286" w:rsidRDefault="00000000">
      <w:pPr>
        <w:spacing w:line="400" w:lineRule="exact"/>
        <w:rPr>
          <w:rFonts w:ascii="Times New Roman" w:hAnsi="Times New Roman" w:cs="Times New Roman"/>
          <w:sz w:val="21"/>
          <w:szCs w:val="21"/>
        </w:rPr>
      </w:pPr>
      <w:r>
        <w:rPr>
          <w:rFonts w:ascii="Times New Roman" w:hAnsi="Times New Roman" w:cs="Times New Roman"/>
          <w:sz w:val="21"/>
          <w:szCs w:val="21"/>
        </w:rPr>
        <w:t xml:space="preserve">7.1.2 </w:t>
      </w:r>
      <w:r>
        <w:rPr>
          <w:rFonts w:ascii="Times New Roman" w:hAnsi="Times New Roman" w:cs="Times New Roman"/>
          <w:sz w:val="21"/>
          <w:szCs w:val="21"/>
        </w:rPr>
        <w:t>检测项目</w:t>
      </w:r>
    </w:p>
    <w:p w14:paraId="0D35171E" w14:textId="77777777" w:rsidR="00DB5286" w:rsidRDefault="00000000">
      <w:pPr>
        <w:spacing w:line="400" w:lineRule="exact"/>
        <w:ind w:firstLineChars="200" w:firstLine="420"/>
        <w:rPr>
          <w:rFonts w:ascii="Times New Roman" w:hAnsi="Times New Roman" w:cs="Times New Roman"/>
          <w:sz w:val="21"/>
          <w:szCs w:val="21"/>
        </w:rPr>
      </w:pPr>
      <w:r>
        <w:rPr>
          <w:rFonts w:ascii="Times New Roman" w:hAnsi="Times New Roman" w:cs="Times New Roman"/>
          <w:sz w:val="21"/>
          <w:szCs w:val="21"/>
        </w:rPr>
        <w:t>外观、容量、器身密合性、锥头密合性、滑动性能。</w:t>
      </w:r>
    </w:p>
    <w:p w14:paraId="48C49338" w14:textId="77777777" w:rsidR="00DB5286" w:rsidRDefault="00000000">
      <w:pPr>
        <w:spacing w:line="400" w:lineRule="exact"/>
        <w:rPr>
          <w:rFonts w:ascii="Times New Roman" w:hAnsi="Times New Roman" w:cs="Times New Roman"/>
          <w:sz w:val="21"/>
          <w:szCs w:val="21"/>
        </w:rPr>
      </w:pPr>
      <w:r>
        <w:rPr>
          <w:rFonts w:ascii="Times New Roman" w:hAnsi="Times New Roman" w:cs="Times New Roman"/>
          <w:sz w:val="21"/>
          <w:szCs w:val="21"/>
        </w:rPr>
        <w:t xml:space="preserve">7.1.3 </w:t>
      </w:r>
      <w:r>
        <w:rPr>
          <w:rFonts w:ascii="Times New Roman" w:hAnsi="Times New Roman" w:cs="Times New Roman"/>
          <w:sz w:val="21"/>
          <w:szCs w:val="21"/>
        </w:rPr>
        <w:t>判定规则</w:t>
      </w:r>
    </w:p>
    <w:p w14:paraId="3850A376" w14:textId="77777777" w:rsidR="00DB5286" w:rsidRDefault="00000000">
      <w:pPr>
        <w:spacing w:line="400" w:lineRule="exact"/>
        <w:ind w:firstLineChars="200" w:firstLine="420"/>
        <w:rPr>
          <w:rFonts w:ascii="Times New Roman" w:hAnsi="Times New Roman" w:cs="Times New Roman"/>
          <w:sz w:val="21"/>
          <w:szCs w:val="21"/>
        </w:rPr>
      </w:pPr>
      <w:r>
        <w:rPr>
          <w:rFonts w:ascii="Times New Roman" w:hAnsi="Times New Roman" w:cs="Times New Roman"/>
          <w:sz w:val="21"/>
          <w:szCs w:val="21"/>
        </w:rPr>
        <w:t>任何一项不合格，则产品</w:t>
      </w:r>
      <w:r>
        <w:rPr>
          <w:rFonts w:ascii="Times New Roman" w:hAnsi="Times New Roman" w:cs="Times New Roman" w:hint="eastAsia"/>
          <w:sz w:val="21"/>
          <w:szCs w:val="21"/>
        </w:rPr>
        <w:t>出厂检验</w:t>
      </w:r>
      <w:r>
        <w:rPr>
          <w:rFonts w:ascii="Times New Roman" w:hAnsi="Times New Roman" w:cs="Times New Roman"/>
          <w:sz w:val="21"/>
          <w:szCs w:val="21"/>
        </w:rPr>
        <w:t>不合格。</w:t>
      </w:r>
    </w:p>
    <w:p w14:paraId="089BB0B9" w14:textId="77777777" w:rsidR="00DB5286" w:rsidRDefault="00000000">
      <w:pPr>
        <w:spacing w:line="360" w:lineRule="auto"/>
        <w:rPr>
          <w:rFonts w:ascii="Times New Roman" w:hAnsi="Times New Roman" w:cs="Times New Roman"/>
          <w:sz w:val="21"/>
          <w:szCs w:val="21"/>
        </w:rPr>
      </w:pPr>
      <w:r>
        <w:rPr>
          <w:rFonts w:ascii="Times New Roman" w:hAnsi="Times New Roman" w:cs="Times New Roman"/>
          <w:b/>
          <w:bCs/>
          <w:sz w:val="21"/>
          <w:szCs w:val="21"/>
        </w:rPr>
        <w:t xml:space="preserve">7.2 </w:t>
      </w:r>
      <w:r>
        <w:rPr>
          <w:rFonts w:ascii="Times New Roman" w:hAnsi="Times New Roman" w:cs="Times New Roman"/>
          <w:b/>
          <w:bCs/>
          <w:sz w:val="21"/>
          <w:szCs w:val="21"/>
        </w:rPr>
        <w:t>型式试验</w:t>
      </w:r>
    </w:p>
    <w:p w14:paraId="57D76E4A" w14:textId="77777777" w:rsidR="00DB5286" w:rsidRDefault="00000000">
      <w:pPr>
        <w:spacing w:line="400" w:lineRule="exact"/>
        <w:rPr>
          <w:rFonts w:ascii="Times New Roman" w:hAnsi="Times New Roman" w:cs="Times New Roman"/>
          <w:sz w:val="21"/>
          <w:szCs w:val="21"/>
        </w:rPr>
      </w:pPr>
      <w:r>
        <w:rPr>
          <w:rFonts w:ascii="Times New Roman" w:hAnsi="Times New Roman" w:cs="Times New Roman"/>
          <w:sz w:val="21"/>
          <w:szCs w:val="21"/>
        </w:rPr>
        <w:t xml:space="preserve">7.2.1 </w:t>
      </w:r>
      <w:r>
        <w:rPr>
          <w:rFonts w:ascii="Times New Roman" w:hAnsi="Times New Roman" w:cs="Times New Roman"/>
          <w:sz w:val="21"/>
          <w:szCs w:val="21"/>
        </w:rPr>
        <w:t>在下列情况下应进行型式试验：</w:t>
      </w:r>
    </w:p>
    <w:p w14:paraId="7EAEF8DA" w14:textId="77777777" w:rsidR="00DB5286" w:rsidRDefault="00000000">
      <w:pPr>
        <w:spacing w:line="400" w:lineRule="exact"/>
        <w:rPr>
          <w:rFonts w:ascii="Times New Roman" w:hAnsi="Times New Roman" w:cs="Times New Roman"/>
          <w:sz w:val="21"/>
          <w:szCs w:val="21"/>
        </w:rPr>
      </w:pPr>
      <w:r>
        <w:rPr>
          <w:rFonts w:ascii="Times New Roman" w:hAnsi="Times New Roman" w:cs="Times New Roman"/>
          <w:sz w:val="21"/>
          <w:szCs w:val="21"/>
        </w:rPr>
        <w:t xml:space="preserve">    a</w:t>
      </w:r>
      <w:r>
        <w:rPr>
          <w:rFonts w:ascii="Times New Roman" w:hAnsi="Times New Roman" w:cs="Times New Roman"/>
          <w:sz w:val="21"/>
          <w:szCs w:val="21"/>
        </w:rPr>
        <w:t>）产品定型鉴定；</w:t>
      </w:r>
    </w:p>
    <w:p w14:paraId="198DB996" w14:textId="77777777" w:rsidR="00DB5286" w:rsidRDefault="00000000">
      <w:pPr>
        <w:spacing w:line="400" w:lineRule="exact"/>
        <w:rPr>
          <w:rFonts w:ascii="Times New Roman" w:hAnsi="Times New Roman" w:cs="Times New Roman"/>
          <w:sz w:val="21"/>
          <w:szCs w:val="21"/>
        </w:rPr>
      </w:pPr>
      <w:r>
        <w:rPr>
          <w:rFonts w:ascii="Times New Roman" w:hAnsi="Times New Roman" w:cs="Times New Roman"/>
          <w:sz w:val="21"/>
          <w:szCs w:val="21"/>
        </w:rPr>
        <w:t xml:space="preserve">    b</w:t>
      </w:r>
      <w:r>
        <w:rPr>
          <w:rFonts w:ascii="Times New Roman" w:hAnsi="Times New Roman" w:cs="Times New Roman"/>
          <w:sz w:val="21"/>
          <w:szCs w:val="21"/>
        </w:rPr>
        <w:t>）结构无变化但采用了新材料、新工艺的；</w:t>
      </w:r>
    </w:p>
    <w:p w14:paraId="6D1562AA" w14:textId="77777777" w:rsidR="00DB5286" w:rsidRDefault="00000000">
      <w:pPr>
        <w:spacing w:line="400" w:lineRule="exact"/>
        <w:rPr>
          <w:rFonts w:ascii="Times New Roman" w:hAnsi="Times New Roman" w:cs="Times New Roman"/>
          <w:sz w:val="21"/>
          <w:szCs w:val="21"/>
        </w:rPr>
      </w:pPr>
      <w:r>
        <w:rPr>
          <w:rFonts w:ascii="Times New Roman" w:hAnsi="Times New Roman" w:cs="Times New Roman"/>
          <w:sz w:val="21"/>
          <w:szCs w:val="21"/>
        </w:rPr>
        <w:t xml:space="preserve">    c</w:t>
      </w:r>
      <w:r>
        <w:rPr>
          <w:rFonts w:ascii="Times New Roman" w:hAnsi="Times New Roman" w:cs="Times New Roman"/>
          <w:sz w:val="21"/>
          <w:szCs w:val="21"/>
        </w:rPr>
        <w:t>）经过改进设计，可能影响产品性能时；</w:t>
      </w:r>
    </w:p>
    <w:p w14:paraId="68771648" w14:textId="77777777" w:rsidR="00DB5286" w:rsidRDefault="00000000">
      <w:pPr>
        <w:spacing w:line="400" w:lineRule="exact"/>
        <w:rPr>
          <w:rFonts w:ascii="Times New Roman" w:hAnsi="Times New Roman" w:cs="Times New Roman"/>
          <w:sz w:val="21"/>
          <w:szCs w:val="21"/>
        </w:rPr>
      </w:pPr>
      <w:r>
        <w:rPr>
          <w:rFonts w:ascii="Times New Roman" w:hAnsi="Times New Roman" w:cs="Times New Roman"/>
          <w:sz w:val="21"/>
          <w:szCs w:val="21"/>
        </w:rPr>
        <w:t xml:space="preserve">    d</w:t>
      </w:r>
      <w:r>
        <w:rPr>
          <w:rFonts w:ascii="Times New Roman" w:hAnsi="Times New Roman" w:cs="Times New Roman"/>
          <w:sz w:val="21"/>
          <w:szCs w:val="21"/>
        </w:rPr>
        <w:t>）停产时间超过半年，重新恢复生产的；</w:t>
      </w:r>
    </w:p>
    <w:p w14:paraId="3B9EB22E" w14:textId="77777777" w:rsidR="00DB5286" w:rsidRDefault="00000000">
      <w:pPr>
        <w:spacing w:line="400" w:lineRule="exact"/>
        <w:ind w:firstLineChars="100" w:firstLine="210"/>
        <w:rPr>
          <w:rFonts w:ascii="Times New Roman" w:hAnsi="Times New Roman" w:cs="Times New Roman"/>
          <w:sz w:val="21"/>
          <w:szCs w:val="21"/>
        </w:rPr>
      </w:pPr>
      <w:r>
        <w:rPr>
          <w:rFonts w:ascii="Times New Roman" w:hAnsi="Times New Roman" w:cs="Times New Roman"/>
          <w:sz w:val="21"/>
          <w:szCs w:val="21"/>
        </w:rPr>
        <w:t xml:space="preserve">  e) </w:t>
      </w:r>
      <w:r>
        <w:rPr>
          <w:rFonts w:ascii="Times New Roman" w:hAnsi="Times New Roman" w:cs="Times New Roman"/>
          <w:sz w:val="21"/>
          <w:szCs w:val="21"/>
        </w:rPr>
        <w:t>上级或质量技术监督部门提出要求时。</w:t>
      </w:r>
    </w:p>
    <w:p w14:paraId="52266960" w14:textId="77777777" w:rsidR="00DB5286" w:rsidRDefault="00000000">
      <w:pPr>
        <w:spacing w:line="400" w:lineRule="exact"/>
        <w:rPr>
          <w:rFonts w:ascii="Times New Roman" w:hAnsi="Times New Roman" w:cs="Times New Roman"/>
          <w:sz w:val="21"/>
          <w:szCs w:val="21"/>
        </w:rPr>
      </w:pPr>
      <w:r>
        <w:rPr>
          <w:rFonts w:ascii="Times New Roman" w:hAnsi="Times New Roman" w:cs="Times New Roman"/>
          <w:sz w:val="21"/>
          <w:szCs w:val="21"/>
        </w:rPr>
        <w:t>7.2.2</w:t>
      </w:r>
      <w:r>
        <w:rPr>
          <w:rFonts w:ascii="Times New Roman" w:hAnsi="Times New Roman" w:cs="Times New Roman"/>
          <w:sz w:val="21"/>
          <w:szCs w:val="21"/>
        </w:rPr>
        <w:t>抽样方案</w:t>
      </w:r>
    </w:p>
    <w:p w14:paraId="26A55979" w14:textId="77777777" w:rsidR="00DB5286" w:rsidRDefault="00000000">
      <w:pPr>
        <w:spacing w:line="400" w:lineRule="exact"/>
        <w:ind w:firstLineChars="200" w:firstLine="420"/>
        <w:rPr>
          <w:rFonts w:ascii="Times New Roman" w:hAnsi="Times New Roman" w:cs="Times New Roman"/>
          <w:sz w:val="21"/>
          <w:szCs w:val="21"/>
        </w:rPr>
      </w:pPr>
      <w:r>
        <w:rPr>
          <w:rFonts w:ascii="Times New Roman" w:hAnsi="Times New Roman" w:cs="Times New Roman"/>
          <w:sz w:val="21"/>
          <w:szCs w:val="21"/>
        </w:rPr>
        <w:t>型式试验在出厂检验合格产品中随机抽取不同批次的</w:t>
      </w:r>
      <w:r>
        <w:rPr>
          <w:rFonts w:ascii="Times New Roman" w:hAnsi="Times New Roman" w:cs="Times New Roman"/>
          <w:sz w:val="21"/>
          <w:szCs w:val="21"/>
        </w:rPr>
        <w:t>4</w:t>
      </w:r>
      <w:r>
        <w:rPr>
          <w:rFonts w:ascii="Times New Roman" w:hAnsi="Times New Roman" w:cs="Times New Roman"/>
          <w:sz w:val="21"/>
          <w:szCs w:val="21"/>
        </w:rPr>
        <w:t>支产品。</w:t>
      </w:r>
    </w:p>
    <w:p w14:paraId="30664961" w14:textId="77777777" w:rsidR="00DB5286" w:rsidRDefault="00000000">
      <w:pPr>
        <w:spacing w:line="400" w:lineRule="exact"/>
        <w:rPr>
          <w:rFonts w:ascii="Times New Roman" w:hAnsi="Times New Roman" w:cs="Times New Roman"/>
          <w:sz w:val="21"/>
          <w:szCs w:val="21"/>
        </w:rPr>
      </w:pPr>
      <w:r>
        <w:rPr>
          <w:rFonts w:ascii="Times New Roman" w:hAnsi="Times New Roman" w:cs="Times New Roman"/>
          <w:sz w:val="21"/>
          <w:szCs w:val="21"/>
        </w:rPr>
        <w:t xml:space="preserve">7.2.3 </w:t>
      </w:r>
      <w:r>
        <w:rPr>
          <w:rFonts w:ascii="Times New Roman" w:hAnsi="Times New Roman" w:cs="Times New Roman"/>
          <w:sz w:val="21"/>
          <w:szCs w:val="21"/>
        </w:rPr>
        <w:t>检测项目</w:t>
      </w:r>
    </w:p>
    <w:p w14:paraId="5F19E095" w14:textId="77777777" w:rsidR="00DB5286" w:rsidRDefault="00000000">
      <w:pPr>
        <w:spacing w:line="400" w:lineRule="exact"/>
        <w:ind w:firstLineChars="200" w:firstLine="420"/>
        <w:rPr>
          <w:rFonts w:ascii="Times New Roman" w:hAnsi="Times New Roman" w:cs="Times New Roman"/>
          <w:sz w:val="21"/>
          <w:szCs w:val="21"/>
        </w:rPr>
      </w:pPr>
      <w:r>
        <w:rPr>
          <w:rFonts w:ascii="Times New Roman" w:hAnsi="Times New Roman" w:cs="Times New Roman"/>
          <w:sz w:val="21"/>
          <w:szCs w:val="21"/>
        </w:rPr>
        <w:t>外观、尺寸、容量、残留液量、器身密合性、锥头密合性、滑动性能、</w:t>
      </w:r>
      <w:r>
        <w:rPr>
          <w:rFonts w:ascii="Times New Roman" w:hAnsi="Times New Roman" w:cs="Times New Roman"/>
          <w:sz w:val="21"/>
          <w:szCs w:val="21"/>
          <w:shd w:val="clear" w:color="auto" w:fill="FFFFFF"/>
        </w:rPr>
        <w:t>玻璃管耐热急冷急热、</w:t>
      </w:r>
      <w:r>
        <w:rPr>
          <w:rFonts w:ascii="Times New Roman" w:hAnsi="Times New Roman" w:cs="Times New Roman"/>
          <w:sz w:val="21"/>
          <w:szCs w:val="21"/>
        </w:rPr>
        <w:t>耐高低温、疲劳度、</w:t>
      </w:r>
      <w:r>
        <w:rPr>
          <w:rFonts w:ascii="Times New Roman" w:hAnsi="Times New Roman" w:cs="Times New Roman"/>
          <w:sz w:val="21"/>
          <w:szCs w:val="21"/>
          <w:shd w:val="clear" w:color="auto" w:fill="FFFFFF"/>
        </w:rPr>
        <w:t>电镀件抗盐雾腐蚀性</w:t>
      </w:r>
      <w:r>
        <w:rPr>
          <w:rFonts w:ascii="Times New Roman" w:hAnsi="Times New Roman" w:cs="Times New Roman"/>
          <w:sz w:val="21"/>
          <w:szCs w:val="21"/>
        </w:rPr>
        <w:t>检测。</w:t>
      </w:r>
    </w:p>
    <w:p w14:paraId="7EC9A5DE" w14:textId="77777777" w:rsidR="00DB5286" w:rsidRDefault="00000000">
      <w:pPr>
        <w:tabs>
          <w:tab w:val="left" w:pos="1979"/>
        </w:tabs>
        <w:spacing w:line="400" w:lineRule="exact"/>
        <w:rPr>
          <w:rFonts w:ascii="Times New Roman" w:hAnsi="Times New Roman" w:cs="Times New Roman"/>
          <w:sz w:val="21"/>
          <w:szCs w:val="21"/>
        </w:rPr>
      </w:pPr>
      <w:r>
        <w:rPr>
          <w:rFonts w:ascii="Times New Roman" w:hAnsi="Times New Roman" w:cs="Times New Roman"/>
          <w:sz w:val="21"/>
          <w:szCs w:val="21"/>
        </w:rPr>
        <w:t xml:space="preserve">7.2.4 </w:t>
      </w:r>
      <w:r>
        <w:rPr>
          <w:rFonts w:ascii="Times New Roman" w:hAnsi="Times New Roman" w:cs="Times New Roman"/>
          <w:sz w:val="21"/>
          <w:szCs w:val="21"/>
        </w:rPr>
        <w:t>判定标准</w:t>
      </w:r>
      <w:r>
        <w:rPr>
          <w:rFonts w:ascii="Times New Roman" w:hAnsi="Times New Roman" w:cs="Times New Roman"/>
          <w:sz w:val="21"/>
          <w:szCs w:val="21"/>
        </w:rPr>
        <w:tab/>
      </w:r>
    </w:p>
    <w:p w14:paraId="18ED2B83" w14:textId="4A3FCFCC" w:rsidR="00DB5286" w:rsidRDefault="00000000">
      <w:pPr>
        <w:spacing w:line="400" w:lineRule="exact"/>
        <w:ind w:firstLineChars="200" w:firstLine="420"/>
        <w:rPr>
          <w:rFonts w:ascii="Times New Roman" w:hAnsi="Times New Roman" w:cs="Times New Roman"/>
          <w:sz w:val="21"/>
          <w:szCs w:val="21"/>
        </w:rPr>
      </w:pPr>
      <w:r>
        <w:rPr>
          <w:rFonts w:ascii="Times New Roman" w:hAnsi="Times New Roman" w:cs="Times New Roman"/>
          <w:sz w:val="21"/>
          <w:szCs w:val="21"/>
        </w:rPr>
        <w:t>容量、残留液量、器身密合性、锥头密合性为关键项，有一项不合格时，则产品型式检验不合格。非关键项有两项</w:t>
      </w:r>
      <w:r>
        <w:rPr>
          <w:rFonts w:ascii="Times New Roman" w:hAnsi="Times New Roman" w:cs="Times New Roman" w:hint="eastAsia"/>
          <w:sz w:val="21"/>
          <w:szCs w:val="21"/>
        </w:rPr>
        <w:t>（含）以上</w:t>
      </w:r>
      <w:r>
        <w:rPr>
          <w:rFonts w:ascii="Times New Roman" w:hAnsi="Times New Roman" w:cs="Times New Roman"/>
          <w:sz w:val="21"/>
          <w:szCs w:val="21"/>
        </w:rPr>
        <w:t>不合格时，则产品型式检验不合格。</w:t>
      </w:r>
    </w:p>
    <w:p w14:paraId="5DAB0FCA" w14:textId="77777777" w:rsidR="00DB5286" w:rsidRDefault="00000000">
      <w:pPr>
        <w:spacing w:line="360" w:lineRule="auto"/>
        <w:rPr>
          <w:rFonts w:ascii="Times New Roman" w:hAnsi="Times New Roman" w:cs="Times New Roman"/>
          <w:b/>
          <w:bCs/>
          <w:sz w:val="21"/>
          <w:szCs w:val="21"/>
        </w:rPr>
      </w:pPr>
      <w:r>
        <w:rPr>
          <w:rFonts w:ascii="Times New Roman" w:hAnsi="Times New Roman" w:cs="Times New Roman"/>
          <w:b/>
          <w:bCs/>
          <w:sz w:val="21"/>
          <w:szCs w:val="21"/>
        </w:rPr>
        <w:t xml:space="preserve">8 </w:t>
      </w:r>
      <w:r>
        <w:rPr>
          <w:rFonts w:ascii="Times New Roman" w:hAnsi="Times New Roman" w:cs="Times New Roman"/>
          <w:b/>
          <w:bCs/>
          <w:sz w:val="21"/>
          <w:szCs w:val="21"/>
        </w:rPr>
        <w:t>标志、包装、运输和储存</w:t>
      </w:r>
    </w:p>
    <w:p w14:paraId="06899200" w14:textId="77777777" w:rsidR="00DB5286" w:rsidRDefault="00000000">
      <w:pPr>
        <w:spacing w:line="400" w:lineRule="exact"/>
        <w:rPr>
          <w:rFonts w:ascii="Times New Roman" w:hAnsi="Times New Roman" w:cs="Times New Roman"/>
          <w:b/>
          <w:sz w:val="21"/>
          <w:szCs w:val="21"/>
          <w:shd w:val="clear" w:color="auto" w:fill="FFFFFF"/>
        </w:rPr>
      </w:pPr>
      <w:r>
        <w:rPr>
          <w:rFonts w:ascii="Times New Roman" w:hAnsi="Times New Roman" w:cs="Times New Roman"/>
          <w:b/>
          <w:sz w:val="21"/>
          <w:szCs w:val="21"/>
          <w:shd w:val="clear" w:color="auto" w:fill="FFFFFF"/>
        </w:rPr>
        <w:lastRenderedPageBreak/>
        <w:t xml:space="preserve">8.1 </w:t>
      </w:r>
      <w:r>
        <w:rPr>
          <w:rFonts w:ascii="Times New Roman" w:hAnsi="Times New Roman" w:cs="Times New Roman"/>
          <w:b/>
          <w:sz w:val="21"/>
          <w:szCs w:val="21"/>
          <w:shd w:val="clear" w:color="auto" w:fill="FFFFFF"/>
        </w:rPr>
        <w:t>标志</w:t>
      </w:r>
    </w:p>
    <w:p w14:paraId="66B2C6C4"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8.1.1</w:t>
      </w:r>
      <w:r>
        <w:rPr>
          <w:rFonts w:ascii="Times New Roman" w:hAnsi="Times New Roman" w:cs="Times New Roman"/>
          <w:sz w:val="21"/>
          <w:szCs w:val="21"/>
          <w:shd w:val="clear" w:color="auto" w:fill="FFFFFF"/>
        </w:rPr>
        <w:t>每支注射器上应有产品商标。</w:t>
      </w:r>
    </w:p>
    <w:p w14:paraId="738032F4"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8.1.2</w:t>
      </w:r>
      <w:r>
        <w:rPr>
          <w:rFonts w:ascii="Times New Roman" w:hAnsi="Times New Roman" w:cs="Times New Roman"/>
          <w:sz w:val="21"/>
          <w:szCs w:val="21"/>
          <w:shd w:val="clear" w:color="auto" w:fill="FFFFFF"/>
        </w:rPr>
        <w:t>每支产品小包装盒上（内）应有下列标志：</w:t>
      </w:r>
    </w:p>
    <w:p w14:paraId="182FAE1C"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a) </w:t>
      </w:r>
      <w:r>
        <w:rPr>
          <w:rFonts w:ascii="Times New Roman" w:hAnsi="Times New Roman" w:cs="Times New Roman"/>
          <w:sz w:val="21"/>
          <w:szCs w:val="21"/>
          <w:shd w:val="clear" w:color="auto" w:fill="FFFFFF"/>
        </w:rPr>
        <w:t>制造商名称；</w:t>
      </w:r>
    </w:p>
    <w:p w14:paraId="78371833"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b) </w:t>
      </w:r>
      <w:r>
        <w:rPr>
          <w:rFonts w:ascii="Times New Roman" w:hAnsi="Times New Roman" w:cs="Times New Roman"/>
          <w:sz w:val="21"/>
          <w:szCs w:val="21"/>
          <w:shd w:val="clear" w:color="auto" w:fill="FFFFFF"/>
        </w:rPr>
        <w:t>产品名称、规格；</w:t>
      </w:r>
    </w:p>
    <w:p w14:paraId="74A846EC"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c) </w:t>
      </w:r>
      <w:r>
        <w:rPr>
          <w:rFonts w:ascii="Times New Roman" w:hAnsi="Times New Roman" w:cs="Times New Roman"/>
          <w:sz w:val="21"/>
          <w:szCs w:val="21"/>
          <w:shd w:val="clear" w:color="auto" w:fill="FFFFFF"/>
        </w:rPr>
        <w:t>执行标准；</w:t>
      </w:r>
    </w:p>
    <w:p w14:paraId="76B5C93C"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d) </w:t>
      </w:r>
      <w:r>
        <w:rPr>
          <w:rFonts w:ascii="Times New Roman" w:hAnsi="Times New Roman" w:cs="Times New Roman"/>
          <w:sz w:val="21"/>
          <w:szCs w:val="21"/>
          <w:shd w:val="clear" w:color="auto" w:fill="FFFFFF"/>
        </w:rPr>
        <w:t>使用说明书。</w:t>
      </w:r>
    </w:p>
    <w:p w14:paraId="36F60C97"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6.1.2 </w:t>
      </w:r>
      <w:r>
        <w:rPr>
          <w:rFonts w:ascii="Times New Roman" w:hAnsi="Times New Roman" w:cs="Times New Roman"/>
          <w:sz w:val="21"/>
          <w:szCs w:val="21"/>
          <w:shd w:val="clear" w:color="auto" w:fill="FFFFFF"/>
        </w:rPr>
        <w:t>产品合格证上应有下列标志：</w:t>
      </w:r>
    </w:p>
    <w:p w14:paraId="184DD832"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a) </w:t>
      </w:r>
      <w:r>
        <w:rPr>
          <w:rFonts w:ascii="Times New Roman" w:hAnsi="Times New Roman" w:cs="Times New Roman"/>
          <w:sz w:val="21"/>
          <w:szCs w:val="21"/>
          <w:shd w:val="clear" w:color="auto" w:fill="FFFFFF"/>
        </w:rPr>
        <w:t>检验员代号；</w:t>
      </w:r>
      <w:r>
        <w:rPr>
          <w:rFonts w:ascii="Times New Roman" w:hAnsi="Times New Roman" w:cs="Times New Roman"/>
          <w:sz w:val="21"/>
          <w:szCs w:val="21"/>
          <w:shd w:val="clear" w:color="auto" w:fill="FFFFFF"/>
        </w:rPr>
        <w:t xml:space="preserve"> </w:t>
      </w:r>
    </w:p>
    <w:p w14:paraId="7D6BB9BF"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b) </w:t>
      </w:r>
      <w:r>
        <w:rPr>
          <w:rFonts w:ascii="Times New Roman" w:hAnsi="Times New Roman" w:cs="Times New Roman"/>
          <w:sz w:val="21"/>
          <w:szCs w:val="21"/>
          <w:shd w:val="clear" w:color="auto" w:fill="FFFFFF"/>
        </w:rPr>
        <w:t>检验批次；</w:t>
      </w:r>
    </w:p>
    <w:p w14:paraId="28C1CE72"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c) </w:t>
      </w:r>
      <w:r>
        <w:rPr>
          <w:rFonts w:ascii="Times New Roman" w:hAnsi="Times New Roman" w:cs="Times New Roman"/>
          <w:sz w:val="21"/>
          <w:szCs w:val="21"/>
          <w:shd w:val="clear" w:color="auto" w:fill="FFFFFF"/>
        </w:rPr>
        <w:t>执行标准。</w:t>
      </w:r>
    </w:p>
    <w:p w14:paraId="2E19C135"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8.1.3 </w:t>
      </w:r>
      <w:r>
        <w:rPr>
          <w:rFonts w:ascii="Times New Roman" w:hAnsi="Times New Roman" w:cs="Times New Roman"/>
          <w:sz w:val="21"/>
          <w:szCs w:val="21"/>
          <w:shd w:val="clear" w:color="auto" w:fill="FFFFFF"/>
        </w:rPr>
        <w:t>外包装箱上应有下列标志：</w:t>
      </w:r>
    </w:p>
    <w:p w14:paraId="2D15E745"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a) </w:t>
      </w:r>
      <w:r>
        <w:rPr>
          <w:rFonts w:ascii="Times New Roman" w:hAnsi="Times New Roman" w:cs="Times New Roman"/>
          <w:sz w:val="21"/>
          <w:szCs w:val="21"/>
          <w:shd w:val="clear" w:color="auto" w:fill="FFFFFF"/>
        </w:rPr>
        <w:t>制造厂名称及地址；</w:t>
      </w:r>
      <w:r>
        <w:rPr>
          <w:rFonts w:ascii="Times New Roman" w:hAnsi="Times New Roman" w:cs="Times New Roman"/>
          <w:sz w:val="21"/>
          <w:szCs w:val="21"/>
          <w:shd w:val="clear" w:color="auto" w:fill="FFFFFF"/>
        </w:rPr>
        <w:t xml:space="preserve">                                                          </w:t>
      </w:r>
    </w:p>
    <w:p w14:paraId="3C5613D0"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b) </w:t>
      </w:r>
      <w:r>
        <w:rPr>
          <w:rFonts w:ascii="Times New Roman" w:hAnsi="Times New Roman" w:cs="Times New Roman"/>
          <w:sz w:val="21"/>
          <w:szCs w:val="21"/>
          <w:shd w:val="clear" w:color="auto" w:fill="FFFFFF"/>
        </w:rPr>
        <w:t>执行标准；</w:t>
      </w:r>
    </w:p>
    <w:p w14:paraId="4D42F2EB"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c) </w:t>
      </w:r>
      <w:r>
        <w:rPr>
          <w:rFonts w:ascii="Times New Roman" w:hAnsi="Times New Roman" w:cs="Times New Roman"/>
          <w:sz w:val="21"/>
          <w:szCs w:val="21"/>
          <w:shd w:val="clear" w:color="auto" w:fill="FFFFFF"/>
        </w:rPr>
        <w:t>产品名称，规格，数量；</w:t>
      </w:r>
    </w:p>
    <w:p w14:paraId="1C6E11D7"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d) </w:t>
      </w:r>
      <w:r>
        <w:rPr>
          <w:rFonts w:ascii="Times New Roman" w:hAnsi="Times New Roman" w:cs="Times New Roman"/>
          <w:sz w:val="21"/>
          <w:szCs w:val="21"/>
          <w:shd w:val="clear" w:color="auto" w:fill="FFFFFF"/>
        </w:rPr>
        <w:t>重量：</w:t>
      </w:r>
      <w:r>
        <w:rPr>
          <w:rFonts w:ascii="Times New Roman" w:hAnsi="Times New Roman" w:cs="Times New Roman"/>
          <w:sz w:val="21"/>
          <w:szCs w:val="21"/>
          <w:shd w:val="clear" w:color="auto" w:fill="FFFFFF"/>
        </w:rPr>
        <w:t>kg</w:t>
      </w:r>
      <w:r>
        <w:rPr>
          <w:rFonts w:ascii="Times New Roman" w:hAnsi="Times New Roman" w:cs="Times New Roman"/>
          <w:sz w:val="21"/>
          <w:szCs w:val="21"/>
          <w:shd w:val="clear" w:color="auto" w:fill="FFFFFF"/>
        </w:rPr>
        <w:t>；</w:t>
      </w:r>
    </w:p>
    <w:p w14:paraId="45AF313C"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e) </w:t>
      </w:r>
      <w:r>
        <w:rPr>
          <w:rFonts w:ascii="Times New Roman" w:hAnsi="Times New Roman" w:cs="Times New Roman"/>
          <w:sz w:val="21"/>
          <w:szCs w:val="21"/>
          <w:shd w:val="clear" w:color="auto" w:fill="FFFFFF"/>
        </w:rPr>
        <w:t>体积（长</w:t>
      </w:r>
      <w:r>
        <w:rPr>
          <w:rFonts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宽</w:t>
      </w:r>
      <w:r>
        <w:rPr>
          <w:rFonts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高）：</w:t>
      </w:r>
      <w:r>
        <w:rPr>
          <w:rFonts w:ascii="Times New Roman" w:hAnsi="Times New Roman" w:cs="Times New Roman"/>
          <w:sz w:val="21"/>
          <w:szCs w:val="21"/>
          <w:shd w:val="clear" w:color="auto" w:fill="FFFFFF"/>
        </w:rPr>
        <w:t>cm</w:t>
      </w:r>
      <w:r>
        <w:rPr>
          <w:rFonts w:ascii="Times New Roman" w:hAnsi="Times New Roman" w:cs="Times New Roman"/>
          <w:sz w:val="21"/>
          <w:szCs w:val="21"/>
          <w:shd w:val="clear" w:color="auto" w:fill="FFFFFF"/>
        </w:rPr>
        <w:t>；</w:t>
      </w:r>
    </w:p>
    <w:p w14:paraId="6D009340"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f) </w:t>
      </w:r>
      <w:r>
        <w:rPr>
          <w:rFonts w:ascii="Times New Roman" w:hAnsi="Times New Roman" w:cs="Times New Roman"/>
          <w:sz w:val="21"/>
          <w:szCs w:val="21"/>
          <w:shd w:val="clear" w:color="auto" w:fill="FFFFFF"/>
        </w:rPr>
        <w:t>生产日期；</w:t>
      </w:r>
    </w:p>
    <w:p w14:paraId="4A1DF0E4"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g) </w:t>
      </w:r>
      <w:r>
        <w:rPr>
          <w:rFonts w:ascii="Times New Roman" w:hAnsi="Times New Roman" w:cs="Times New Roman"/>
          <w:sz w:val="21"/>
          <w:szCs w:val="21"/>
          <w:shd w:val="clear" w:color="auto" w:fill="FFFFFF"/>
        </w:rPr>
        <w:t>图案等标志应符合</w:t>
      </w:r>
      <w:r>
        <w:rPr>
          <w:rFonts w:ascii="Times New Roman" w:hAnsi="Times New Roman" w:cs="Times New Roman"/>
          <w:sz w:val="21"/>
          <w:szCs w:val="21"/>
          <w:shd w:val="clear" w:color="auto" w:fill="FFFFFF"/>
        </w:rPr>
        <w:t>GB/T</w:t>
      </w:r>
      <w:r>
        <w:rPr>
          <w:rFonts w:ascii="Times New Roman" w:hAnsi="Times New Roman" w:cs="Times New Roman" w:hint="eastAsia"/>
          <w:sz w:val="21"/>
          <w:szCs w:val="21"/>
          <w:shd w:val="clear" w:color="auto" w:fill="FFFFFF"/>
        </w:rPr>
        <w:t xml:space="preserve"> </w:t>
      </w:r>
      <w:r>
        <w:rPr>
          <w:rFonts w:ascii="Times New Roman" w:hAnsi="Times New Roman" w:cs="Times New Roman"/>
          <w:sz w:val="21"/>
          <w:szCs w:val="21"/>
          <w:shd w:val="clear" w:color="auto" w:fill="FFFFFF"/>
        </w:rPr>
        <w:t>191</w:t>
      </w:r>
      <w:r>
        <w:rPr>
          <w:rFonts w:ascii="Times New Roman" w:hAnsi="Times New Roman" w:cs="Times New Roman"/>
          <w:sz w:val="21"/>
          <w:szCs w:val="21"/>
          <w:shd w:val="clear" w:color="auto" w:fill="FFFFFF"/>
        </w:rPr>
        <w:t>的规定。箱上字样和标志应清晰、完整。</w:t>
      </w:r>
    </w:p>
    <w:p w14:paraId="79AF315E"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8.2 </w:t>
      </w:r>
      <w:r>
        <w:rPr>
          <w:rFonts w:ascii="Times New Roman" w:hAnsi="Times New Roman" w:cs="Times New Roman"/>
          <w:sz w:val="21"/>
          <w:szCs w:val="21"/>
          <w:shd w:val="clear" w:color="auto" w:fill="FFFFFF"/>
        </w:rPr>
        <w:t>包装中应有合格证、使用说明书。</w:t>
      </w:r>
    </w:p>
    <w:p w14:paraId="5105DB7C"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8.3 </w:t>
      </w:r>
      <w:r>
        <w:rPr>
          <w:rFonts w:ascii="Times New Roman" w:hAnsi="Times New Roman" w:cs="Times New Roman"/>
          <w:sz w:val="21"/>
          <w:szCs w:val="21"/>
          <w:shd w:val="clear" w:color="auto" w:fill="FFFFFF"/>
        </w:rPr>
        <w:t>运输</w:t>
      </w:r>
    </w:p>
    <w:p w14:paraId="68C1F318"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8.3.1</w:t>
      </w:r>
      <w:r>
        <w:rPr>
          <w:rFonts w:ascii="Times New Roman" w:hAnsi="Times New Roman" w:cs="Times New Roman"/>
          <w:sz w:val="21"/>
          <w:szCs w:val="21"/>
          <w:shd w:val="clear" w:color="auto" w:fill="FFFFFF"/>
        </w:rPr>
        <w:t>不应与有毒、有害、有腐蚀性的物质混运。</w:t>
      </w:r>
    </w:p>
    <w:p w14:paraId="7397D1C2"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8.3.2</w:t>
      </w:r>
      <w:r>
        <w:rPr>
          <w:rFonts w:ascii="Times New Roman" w:hAnsi="Times New Roman" w:cs="Times New Roman"/>
          <w:sz w:val="21"/>
          <w:szCs w:val="21"/>
          <w:shd w:val="clear" w:color="auto" w:fill="FFFFFF"/>
        </w:rPr>
        <w:t>应轻装、轻卸；不得日晒、雨淋。</w:t>
      </w:r>
    </w:p>
    <w:p w14:paraId="2256EADA" w14:textId="77777777" w:rsidR="00DB5286" w:rsidRDefault="00000000">
      <w:pPr>
        <w:spacing w:line="40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8.4 </w:t>
      </w:r>
      <w:r>
        <w:rPr>
          <w:rFonts w:ascii="Times New Roman" w:hAnsi="Times New Roman" w:cs="Times New Roman"/>
          <w:sz w:val="21"/>
          <w:szCs w:val="21"/>
          <w:shd w:val="clear" w:color="auto" w:fill="FFFFFF"/>
        </w:rPr>
        <w:t>储存</w:t>
      </w:r>
    </w:p>
    <w:p w14:paraId="7B7C6BE8" w14:textId="77777777" w:rsidR="00DB5286" w:rsidRDefault="00000000">
      <w:pPr>
        <w:spacing w:line="400" w:lineRule="exact"/>
        <w:ind w:firstLineChars="150" w:firstLine="315"/>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产品应储存在相对湿度不超过</w:t>
      </w:r>
      <w:r>
        <w:rPr>
          <w:rFonts w:ascii="Times New Roman" w:hAnsi="Times New Roman" w:cs="Times New Roman"/>
          <w:sz w:val="21"/>
          <w:szCs w:val="21"/>
          <w:shd w:val="clear" w:color="auto" w:fill="FFFFFF"/>
        </w:rPr>
        <w:t>80%</w:t>
      </w:r>
      <w:r>
        <w:rPr>
          <w:rFonts w:ascii="Times New Roman" w:hAnsi="Times New Roman" w:cs="Times New Roman"/>
          <w:sz w:val="21"/>
          <w:szCs w:val="21"/>
          <w:shd w:val="clear" w:color="auto" w:fill="FFFFFF"/>
        </w:rPr>
        <w:t>、无腐蚀、通风良好的条件下。</w:t>
      </w:r>
    </w:p>
    <w:p w14:paraId="6F44A4C1" w14:textId="77777777" w:rsidR="00DB5286" w:rsidRDefault="00000000">
      <w:pPr>
        <w:pStyle w:val="af4"/>
        <w:spacing w:line="360" w:lineRule="auto"/>
        <w:ind w:firstLineChars="0" w:firstLine="0"/>
        <w:rPr>
          <w:rFonts w:ascii="Times New Roman" w:cs="Times New Roman"/>
          <w:u w:val="single"/>
        </w:rPr>
      </w:pPr>
      <w:r>
        <w:rPr>
          <w:rFonts w:ascii="Times New Roman" w:cs="Times New Roman"/>
        </w:rPr>
        <w:t xml:space="preserve">                    </w:t>
      </w:r>
      <w:r>
        <w:rPr>
          <w:rFonts w:ascii="Times New Roman" w:cs="Times New Roman" w:hint="eastAsia"/>
        </w:rPr>
        <w:t xml:space="preserve">      </w:t>
      </w:r>
      <w:r>
        <w:rPr>
          <w:rFonts w:ascii="Times New Roman" w:cs="Times New Roman"/>
          <w:u w:val="single"/>
        </w:rPr>
        <w:t xml:space="preserve">                           </w:t>
      </w:r>
    </w:p>
    <w:sectPr w:rsidR="00DB5286">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7DD5" w14:textId="77777777" w:rsidR="00CA6222" w:rsidRDefault="00CA6222">
      <w:r>
        <w:separator/>
      </w:r>
    </w:p>
  </w:endnote>
  <w:endnote w:type="continuationSeparator" w:id="0">
    <w:p w14:paraId="36D9BA5B" w14:textId="77777777" w:rsidR="00CA6222" w:rsidRDefault="00CA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87BB" w14:textId="77777777" w:rsidR="00CA6222" w:rsidRDefault="00CA6222">
      <w:r>
        <w:separator/>
      </w:r>
    </w:p>
  </w:footnote>
  <w:footnote w:type="continuationSeparator" w:id="0">
    <w:p w14:paraId="63DFA927" w14:textId="77777777" w:rsidR="00CA6222" w:rsidRDefault="00CA6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7CA6" w14:textId="77777777" w:rsidR="00DB5286" w:rsidRDefault="00000000">
    <w:pPr>
      <w:pStyle w:val="ab"/>
      <w:pBdr>
        <w:bottom w:val="none" w:sz="0" w:space="0" w:color="auto"/>
      </w:pBdr>
      <w:tabs>
        <w:tab w:val="left" w:pos="8175"/>
      </w:tabs>
      <w:jc w:val="both"/>
      <w:rPr>
        <w:sz w:val="20"/>
        <w:szCs w:val="20"/>
      </w:rPr>
    </w:pPr>
    <w:r>
      <w:tab/>
    </w:r>
    <w:r>
      <w:tab/>
    </w:r>
    <w:r>
      <w:rPr>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wMDA0YzcxOTM5MDM3OWNlOTk2YWM2MjQyMzI0ZTgifQ=="/>
  </w:docVars>
  <w:rsids>
    <w:rsidRoot w:val="00B750E0"/>
    <w:rsid w:val="BB5FBA15"/>
    <w:rsid w:val="BEEFF930"/>
    <w:rsid w:val="D7B79A3A"/>
    <w:rsid w:val="FD74C3A9"/>
    <w:rsid w:val="000060AC"/>
    <w:rsid w:val="000152DD"/>
    <w:rsid w:val="00025CD5"/>
    <w:rsid w:val="00047BAE"/>
    <w:rsid w:val="000567DB"/>
    <w:rsid w:val="00064994"/>
    <w:rsid w:val="000803CB"/>
    <w:rsid w:val="000D3086"/>
    <w:rsid w:val="000E472D"/>
    <w:rsid w:val="000F60D4"/>
    <w:rsid w:val="001037F0"/>
    <w:rsid w:val="001152C4"/>
    <w:rsid w:val="00117F22"/>
    <w:rsid w:val="0012155B"/>
    <w:rsid w:val="0012268F"/>
    <w:rsid w:val="00132F57"/>
    <w:rsid w:val="001438B5"/>
    <w:rsid w:val="001573F6"/>
    <w:rsid w:val="001721C5"/>
    <w:rsid w:val="00182061"/>
    <w:rsid w:val="001876F8"/>
    <w:rsid w:val="00190902"/>
    <w:rsid w:val="001919D7"/>
    <w:rsid w:val="001F2FA7"/>
    <w:rsid w:val="00212623"/>
    <w:rsid w:val="002268C9"/>
    <w:rsid w:val="0024631C"/>
    <w:rsid w:val="00262BBA"/>
    <w:rsid w:val="00270836"/>
    <w:rsid w:val="00281E11"/>
    <w:rsid w:val="002A1274"/>
    <w:rsid w:val="002A15BC"/>
    <w:rsid w:val="002D68AB"/>
    <w:rsid w:val="002F7FDA"/>
    <w:rsid w:val="003017DA"/>
    <w:rsid w:val="00315FA1"/>
    <w:rsid w:val="00343807"/>
    <w:rsid w:val="00382DDE"/>
    <w:rsid w:val="003969D3"/>
    <w:rsid w:val="003A23C5"/>
    <w:rsid w:val="003B747E"/>
    <w:rsid w:val="003B7816"/>
    <w:rsid w:val="003C6B48"/>
    <w:rsid w:val="003D5D97"/>
    <w:rsid w:val="00414BD7"/>
    <w:rsid w:val="00431F3A"/>
    <w:rsid w:val="004375C5"/>
    <w:rsid w:val="00442A33"/>
    <w:rsid w:val="004535E5"/>
    <w:rsid w:val="004576F9"/>
    <w:rsid w:val="004605FD"/>
    <w:rsid w:val="0046624F"/>
    <w:rsid w:val="00487533"/>
    <w:rsid w:val="004B582C"/>
    <w:rsid w:val="004B72F0"/>
    <w:rsid w:val="004D0D91"/>
    <w:rsid w:val="004E566A"/>
    <w:rsid w:val="004E6D73"/>
    <w:rsid w:val="004F02EE"/>
    <w:rsid w:val="004F21DA"/>
    <w:rsid w:val="00537BC5"/>
    <w:rsid w:val="00571352"/>
    <w:rsid w:val="005744C6"/>
    <w:rsid w:val="0057535D"/>
    <w:rsid w:val="00580722"/>
    <w:rsid w:val="005B7E24"/>
    <w:rsid w:val="005C41C3"/>
    <w:rsid w:val="005D75A6"/>
    <w:rsid w:val="005E29DD"/>
    <w:rsid w:val="005E4142"/>
    <w:rsid w:val="00627E4B"/>
    <w:rsid w:val="006E23DD"/>
    <w:rsid w:val="006F1D57"/>
    <w:rsid w:val="007124DA"/>
    <w:rsid w:val="007172C9"/>
    <w:rsid w:val="007A143B"/>
    <w:rsid w:val="007B1B03"/>
    <w:rsid w:val="007B6D6F"/>
    <w:rsid w:val="007C19D1"/>
    <w:rsid w:val="007D086C"/>
    <w:rsid w:val="007D244A"/>
    <w:rsid w:val="007F33AD"/>
    <w:rsid w:val="00817066"/>
    <w:rsid w:val="00830299"/>
    <w:rsid w:val="00864CA9"/>
    <w:rsid w:val="0087504E"/>
    <w:rsid w:val="00880A61"/>
    <w:rsid w:val="00890C4B"/>
    <w:rsid w:val="00895A2C"/>
    <w:rsid w:val="008B0FEA"/>
    <w:rsid w:val="008B7504"/>
    <w:rsid w:val="008C53D0"/>
    <w:rsid w:val="008C592A"/>
    <w:rsid w:val="008D068D"/>
    <w:rsid w:val="008F0D83"/>
    <w:rsid w:val="008F7D5F"/>
    <w:rsid w:val="00921D1D"/>
    <w:rsid w:val="00924F2F"/>
    <w:rsid w:val="00944076"/>
    <w:rsid w:val="009775CD"/>
    <w:rsid w:val="009B17D8"/>
    <w:rsid w:val="009B3F3B"/>
    <w:rsid w:val="009E3D49"/>
    <w:rsid w:val="009E6965"/>
    <w:rsid w:val="009F762A"/>
    <w:rsid w:val="00A030AE"/>
    <w:rsid w:val="00A07268"/>
    <w:rsid w:val="00A07D0D"/>
    <w:rsid w:val="00A102AE"/>
    <w:rsid w:val="00A129E7"/>
    <w:rsid w:val="00A1442A"/>
    <w:rsid w:val="00A200AD"/>
    <w:rsid w:val="00A56FD0"/>
    <w:rsid w:val="00A669F7"/>
    <w:rsid w:val="00A71AA3"/>
    <w:rsid w:val="00A7512B"/>
    <w:rsid w:val="00A8132E"/>
    <w:rsid w:val="00A85732"/>
    <w:rsid w:val="00A85EA3"/>
    <w:rsid w:val="00AB285B"/>
    <w:rsid w:val="00AE521E"/>
    <w:rsid w:val="00B00984"/>
    <w:rsid w:val="00B00CF3"/>
    <w:rsid w:val="00B11F9E"/>
    <w:rsid w:val="00B206D3"/>
    <w:rsid w:val="00B2313F"/>
    <w:rsid w:val="00B51BEF"/>
    <w:rsid w:val="00B7114F"/>
    <w:rsid w:val="00B750E0"/>
    <w:rsid w:val="00B779AB"/>
    <w:rsid w:val="00BB25DA"/>
    <w:rsid w:val="00BB3338"/>
    <w:rsid w:val="00BC670D"/>
    <w:rsid w:val="00BD3231"/>
    <w:rsid w:val="00BF6198"/>
    <w:rsid w:val="00C06D73"/>
    <w:rsid w:val="00C136BE"/>
    <w:rsid w:val="00C1536D"/>
    <w:rsid w:val="00C451E5"/>
    <w:rsid w:val="00C50D00"/>
    <w:rsid w:val="00C662DD"/>
    <w:rsid w:val="00C70EE9"/>
    <w:rsid w:val="00C73F6C"/>
    <w:rsid w:val="00C77D99"/>
    <w:rsid w:val="00C83AA2"/>
    <w:rsid w:val="00C90105"/>
    <w:rsid w:val="00CA6222"/>
    <w:rsid w:val="00CB1BF9"/>
    <w:rsid w:val="00CE39CC"/>
    <w:rsid w:val="00CE4F5E"/>
    <w:rsid w:val="00D04A98"/>
    <w:rsid w:val="00D21719"/>
    <w:rsid w:val="00D61029"/>
    <w:rsid w:val="00D75157"/>
    <w:rsid w:val="00D8165F"/>
    <w:rsid w:val="00D83026"/>
    <w:rsid w:val="00D839CE"/>
    <w:rsid w:val="00DB5286"/>
    <w:rsid w:val="00DC0181"/>
    <w:rsid w:val="00DF4259"/>
    <w:rsid w:val="00E0300F"/>
    <w:rsid w:val="00E17599"/>
    <w:rsid w:val="00E4724C"/>
    <w:rsid w:val="00E84DE8"/>
    <w:rsid w:val="00E858F1"/>
    <w:rsid w:val="00E95700"/>
    <w:rsid w:val="00EE4417"/>
    <w:rsid w:val="00EE4ABE"/>
    <w:rsid w:val="00EF7814"/>
    <w:rsid w:val="00F016C2"/>
    <w:rsid w:val="00F427F2"/>
    <w:rsid w:val="00F63CBA"/>
    <w:rsid w:val="00F802C5"/>
    <w:rsid w:val="00F80872"/>
    <w:rsid w:val="00F819E0"/>
    <w:rsid w:val="00FA2CA4"/>
    <w:rsid w:val="00FA54DB"/>
    <w:rsid w:val="00FB3E75"/>
    <w:rsid w:val="00FB61FA"/>
    <w:rsid w:val="00FC1A1A"/>
    <w:rsid w:val="00FD0682"/>
    <w:rsid w:val="00FE136A"/>
    <w:rsid w:val="00FE52C1"/>
    <w:rsid w:val="3323081A"/>
    <w:rsid w:val="53D339DE"/>
    <w:rsid w:val="7300322D"/>
    <w:rsid w:val="7FCFDE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CE8B4D"/>
  <w15:docId w15:val="{942D8844-871C-4FB0-865F-0BC7D47B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paragraph" w:customStyle="1" w:styleId="af1">
    <w:name w:val="文献分类号"/>
    <w:uiPriority w:val="99"/>
    <w:qFormat/>
    <w:pPr>
      <w:widowControl w:val="0"/>
      <w:textAlignment w:val="center"/>
    </w:pPr>
    <w:rPr>
      <w:rFonts w:ascii="Times New Roman" w:eastAsia="黑体" w:hAnsi="Times New Roman" w:cs="Times New Roman"/>
      <w:sz w:val="21"/>
      <w:szCs w:val="21"/>
    </w:rPr>
  </w:style>
  <w:style w:type="character" w:customStyle="1" w:styleId="af2">
    <w:name w:val="发布"/>
    <w:uiPriority w:val="99"/>
    <w:qFormat/>
    <w:rPr>
      <w:rFonts w:ascii="黑体" w:eastAsia="黑体" w:cs="黑体"/>
      <w:spacing w:val="22"/>
      <w:w w:val="100"/>
      <w:position w:val="3"/>
      <w:sz w:val="28"/>
      <w:szCs w:val="28"/>
    </w:rPr>
  </w:style>
  <w:style w:type="paragraph" w:customStyle="1" w:styleId="af3">
    <w:name w:val="发布部门"/>
    <w:next w:val="a"/>
    <w:uiPriority w:val="99"/>
    <w:qFormat/>
    <w:pPr>
      <w:jc w:val="center"/>
    </w:pPr>
    <w:rPr>
      <w:rFonts w:ascii="宋体" w:eastAsia="宋体" w:hAnsi="Times New Roman" w:cs="宋体"/>
      <w:b/>
      <w:bCs/>
      <w:spacing w:val="20"/>
      <w:w w:val="135"/>
      <w:sz w:val="36"/>
      <w:szCs w:val="36"/>
    </w:rPr>
  </w:style>
  <w:style w:type="table" w:customStyle="1" w:styleId="1">
    <w:name w:val="网格型1"/>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段"/>
    <w:uiPriority w:val="99"/>
    <w:qFormat/>
    <w:pPr>
      <w:autoSpaceDE w:val="0"/>
      <w:autoSpaceDN w:val="0"/>
      <w:ind w:firstLineChars="200" w:firstLine="200"/>
      <w:jc w:val="both"/>
    </w:pPr>
    <w:rPr>
      <w:rFonts w:ascii="宋体" w:eastAsia="宋体" w:hAnsi="Times New Roman" w:cs="宋体"/>
      <w:sz w:val="21"/>
      <w:szCs w:val="21"/>
    </w:rPr>
  </w:style>
  <w:style w:type="paragraph" w:customStyle="1" w:styleId="af5">
    <w:name w:val="章标题"/>
    <w:next w:val="a"/>
    <w:uiPriority w:val="99"/>
    <w:qFormat/>
    <w:pPr>
      <w:spacing w:beforeLines="50" w:afterLines="50"/>
      <w:jc w:val="both"/>
      <w:outlineLvl w:val="1"/>
    </w:pPr>
    <w:rPr>
      <w:rFonts w:ascii="黑体" w:eastAsia="黑体" w:hAnsi="Times New Roman" w:cs="黑体"/>
      <w:sz w:val="21"/>
      <w:szCs w:val="21"/>
    </w:rPr>
  </w:style>
  <w:style w:type="character" w:customStyle="1" w:styleId="a8">
    <w:name w:val="批注框文本 字符"/>
    <w:basedOn w:val="a0"/>
    <w:link w:val="a7"/>
    <w:uiPriority w:val="99"/>
    <w:semiHidden/>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rPr>
      <w:kern w:val="2"/>
      <w:sz w:val="21"/>
      <w:szCs w:val="22"/>
    </w:rPr>
  </w:style>
  <w:style w:type="character" w:styleId="af6">
    <w:name w:val="Placeholder Text"/>
    <w:basedOn w:val="a0"/>
    <w:uiPriority w:val="99"/>
    <w:semiHidden/>
    <w:qFormat/>
    <w:rPr>
      <w:color w:val="808080"/>
    </w:rPr>
  </w:style>
  <w:style w:type="paragraph" w:styleId="af7">
    <w:name w:val="List Paragraph"/>
    <w:basedOn w:val="a"/>
    <w:uiPriority w:val="99"/>
    <w:qFormat/>
    <w:pPr>
      <w:ind w:firstLineChars="200" w:firstLine="420"/>
    </w:pPr>
  </w:style>
  <w:style w:type="paragraph" w:customStyle="1" w:styleId="10">
    <w:name w:val="修订1"/>
    <w:hidden/>
    <w:uiPriority w:val="99"/>
    <w:semiHidden/>
    <w:qFormat/>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paragraph" w:styleId="af8">
    <w:name w:val="Revision"/>
    <w:hidden/>
    <w:uiPriority w:val="99"/>
    <w:semiHidden/>
    <w:rsid w:val="00226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802</Words>
  <Characters>4577</Characters>
  <Application>Microsoft Office Word</Application>
  <DocSecurity>0</DocSecurity>
  <Lines>38</Lines>
  <Paragraphs>10</Paragraphs>
  <ScaleCrop>false</ScaleCrop>
  <Company>Microsoft</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WANGXUEXIN</dc:creator>
  <cp:lastModifiedBy>zhang xu</cp:lastModifiedBy>
  <cp:revision>3</cp:revision>
  <dcterms:created xsi:type="dcterms:W3CDTF">2023-04-18T02:55:00Z</dcterms:created>
  <dcterms:modified xsi:type="dcterms:W3CDTF">2023-04-18T03:07:00Z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D1C6CCAA765D45D0AAB96F84801E9FE8</vt:lpwstr>
  </property>
</Properties>
</file>