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35A2" w14:textId="77777777" w:rsidR="00E6472D" w:rsidRDefault="00E6472D">
      <w:pPr>
        <w:rPr>
          <w:rFonts w:ascii="黑体" w:eastAsia="黑体" w:cs="黑体"/>
          <w:b/>
          <w:bCs/>
          <w:sz w:val="32"/>
          <w:szCs w:val="32"/>
        </w:rPr>
      </w:pPr>
    </w:p>
    <w:p w14:paraId="722E65CF" w14:textId="77777777" w:rsidR="00E6472D" w:rsidRDefault="009A2BD3">
      <w:pPr>
        <w:rPr>
          <w:rFonts w:ascii="黑体" w:eastAsia="黑体" w:cs="黑体"/>
          <w:b/>
          <w:bCs/>
          <w:szCs w:val="21"/>
        </w:rPr>
      </w:pPr>
      <w:r>
        <w:rPr>
          <w:rFonts w:ascii="黑体" w:eastAsia="黑体" w:cs="黑体"/>
          <w:b/>
          <w:bCs/>
          <w:szCs w:val="21"/>
        </w:rPr>
        <w:t xml:space="preserve">ICS 11.220 </w:t>
      </w:r>
    </w:p>
    <w:p w14:paraId="7904ADDB" w14:textId="77777777" w:rsidR="00E6472D" w:rsidRDefault="009A2BD3">
      <w:pPr>
        <w:pStyle w:val="af6"/>
        <w:rPr>
          <w:rFonts w:ascii="黑体" w:cs="黑体"/>
          <w:b/>
          <w:bCs/>
          <w:color w:val="FF0000"/>
          <w:szCs w:val="21"/>
        </w:rPr>
      </w:pPr>
      <w:r>
        <w:rPr>
          <w:rFonts w:ascii="黑体" w:cs="黑体" w:hint="eastAsia"/>
          <w:b/>
          <w:bCs/>
          <w:szCs w:val="21"/>
        </w:rPr>
        <w:t xml:space="preserve">CCS </w:t>
      </w:r>
      <w:r>
        <w:rPr>
          <w:rFonts w:ascii="黑体" w:cs="黑体"/>
          <w:b/>
          <w:bCs/>
          <w:szCs w:val="21"/>
        </w:rPr>
        <w:t>B 42</w:t>
      </w:r>
    </w:p>
    <w:p w14:paraId="438EADE8" w14:textId="77777777" w:rsidR="00E6472D" w:rsidRDefault="009A2BD3">
      <w:pPr>
        <w:pStyle w:val="afa"/>
        <w:rPr>
          <w:rFonts w:ascii="黑体" w:eastAsia="黑体" w:hAnsi="Arial Black"/>
          <w:sz w:val="136"/>
          <w:szCs w:val="136"/>
        </w:rPr>
      </w:pPr>
      <w:r>
        <w:rPr>
          <w:rFonts w:ascii="黑体" w:eastAsia="黑体" w:hAnsi="Arial Black" w:hint="eastAsia"/>
          <w:sz w:val="136"/>
          <w:szCs w:val="136"/>
        </w:rPr>
        <w:t>NY</w:t>
      </w:r>
    </w:p>
    <w:p w14:paraId="53B28727" w14:textId="77777777" w:rsidR="00E6472D" w:rsidRDefault="009A2BD3">
      <w:pPr>
        <w:jc w:val="center"/>
        <w:rPr>
          <w:rFonts w:eastAsia="黑体"/>
          <w:b/>
          <w:color w:val="000000"/>
          <w:spacing w:val="80"/>
          <w:sz w:val="52"/>
          <w:szCs w:val="52"/>
        </w:rPr>
      </w:pPr>
      <w:r>
        <w:rPr>
          <w:rFonts w:eastAsia="黑体"/>
          <w:b/>
          <w:color w:val="000000"/>
          <w:spacing w:val="80"/>
          <w:sz w:val="52"/>
          <w:szCs w:val="52"/>
        </w:rPr>
        <w:t>中华人民共和国农业行业标准</w:t>
      </w:r>
    </w:p>
    <w:p w14:paraId="02F7D643" w14:textId="77777777" w:rsidR="00E6472D" w:rsidRDefault="009A2BD3">
      <w:pPr>
        <w:jc w:val="center"/>
        <w:rPr>
          <w:rFonts w:ascii="黑体" w:eastAsia="黑体" w:hAnsi="黑体"/>
          <w:b/>
          <w:color w:val="000000"/>
          <w:spacing w:val="80"/>
          <w:sz w:val="28"/>
          <w:szCs w:val="28"/>
        </w:rPr>
      </w:pPr>
      <w:r>
        <w:rPr>
          <w:rFonts w:eastAsia="黑体"/>
          <w:b/>
          <w:color w:val="000000"/>
          <w:spacing w:val="80"/>
          <w:sz w:val="52"/>
          <w:szCs w:val="52"/>
        </w:rPr>
        <w:t xml:space="preserve">                       </w:t>
      </w:r>
      <w:r>
        <w:rPr>
          <w:rFonts w:ascii="黑体" w:eastAsia="黑体" w:hAnsi="黑体"/>
          <w:b/>
          <w:color w:val="000000"/>
          <w:spacing w:val="80"/>
          <w:sz w:val="28"/>
          <w:szCs w:val="28"/>
        </w:rPr>
        <w:t>NY/T</w:t>
      </w:r>
      <w:r>
        <w:rPr>
          <w:rFonts w:ascii="黑体" w:eastAsia="黑体" w:hAnsi="黑体"/>
          <w:color w:val="000000"/>
          <w:spacing w:val="80"/>
          <w:sz w:val="28"/>
          <w:szCs w:val="28"/>
        </w:rPr>
        <w:t>XXXX-XXXX</w:t>
      </w:r>
    </w:p>
    <w:p w14:paraId="78E37BD0" w14:textId="77777777" w:rsidR="00E6472D" w:rsidRDefault="009A2BD3">
      <w:pPr>
        <w:ind w:firstLineChars="200" w:firstLine="1004"/>
        <w:jc w:val="right"/>
        <w:rPr>
          <w:rFonts w:eastAsia="黑体"/>
          <w:b/>
          <w:color w:val="000000"/>
          <w:spacing w:val="20"/>
          <w:szCs w:val="21"/>
        </w:rPr>
      </w:pPr>
      <w:r>
        <w:rPr>
          <w:rFonts w:eastAsia="黑体"/>
          <w:b/>
          <w:color w:val="000000"/>
          <w:spacing w:val="20"/>
          <w:sz w:val="48"/>
          <w:szCs w:val="48"/>
        </w:rPr>
        <w:t xml:space="preserve">                  </w:t>
      </w:r>
      <w:r>
        <w:rPr>
          <w:b/>
          <w:color w:val="000000"/>
          <w:spacing w:val="20"/>
          <w:sz w:val="28"/>
          <w:szCs w:val="28"/>
        </w:rPr>
        <w:t xml:space="preserve"> </w:t>
      </w:r>
    </w:p>
    <w:p w14:paraId="4A11D29A" w14:textId="77777777" w:rsidR="00E6472D" w:rsidRDefault="009A2BD3">
      <w:pPr>
        <w:rPr>
          <w:b/>
          <w:color w:val="000000"/>
          <w:spacing w:val="20"/>
          <w:sz w:val="28"/>
          <w:szCs w:val="21"/>
          <w:u w:val="single"/>
        </w:rPr>
      </w:pPr>
      <w:r>
        <w:rPr>
          <w:noProof/>
        </w:rPr>
        <mc:AlternateContent>
          <mc:Choice Requires="wps">
            <w:drawing>
              <wp:anchor distT="0" distB="0" distL="114300" distR="114300" simplePos="0" relativeHeight="251659264" behindDoc="0" locked="0" layoutInCell="1" allowOverlap="1" wp14:anchorId="3E30AE18" wp14:editId="6C93A3AF">
                <wp:simplePos x="0" y="0"/>
                <wp:positionH relativeFrom="column">
                  <wp:posOffset>0</wp:posOffset>
                </wp:positionH>
                <wp:positionV relativeFrom="paragraph">
                  <wp:posOffset>0</wp:posOffset>
                </wp:positionV>
                <wp:extent cx="58293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0pt;margin-top:0pt;height:0pt;width:459pt;z-index:251659264;mso-width-relative:page;mso-height-relative:page;" filled="f" stroked="t" coordsize="21600,21600" o:gfxdata="UEsDBAoAAAAAAIdO4kAAAAAAAAAAAAAAAAAEAAAAZHJzL1BLAwQUAAAACACHTuJAS3sqK9AAAAAC&#10;AQAADwAAAGRycy9kb3ducmV2LnhtbE2PzWrDMBCE74W8g9hAL6GR3ENJXcs5BBIIpIf8PMDG2thu&#10;rJWxlJ++fTe9tJeFYZaZb4r53XfqSkNsA1vIpgYUcRVcy7WFw375MgMVE7LDLjBZ+KYI83L0VGDu&#10;wo23dN2lWkkIxxwtNCn1udaxashjnIaeWLxTGDwmkUOt3YA3CfedfjXmTXtsWRoa7GnRUHXeXbyF&#10;OOHN53YjpXuik/ma9KuVX1v7PM7MB6hE9/T3DA98QYdSmI7hwi6qzoIMSb9XvPdsJvL4kLos9H/0&#10;8gdQSwMEFAAAAAgAh07iQANYQv7rAQAAtQMAAA4AAABkcnMvZTJvRG9jLnhtbK1TvW4bMQzeC/Qd&#10;BO31nW2kSA4+Z7CRLmlrIGl3WafzCZVEQZR99kv0BQp0a6eO3fM2TR8jlOw4P10y9AZBFMmP/D7y&#10;Judba9hGBdTgaj4clJwpJ6HRblXzT9cXb045wyhcIww4VfOdQn4+ff1q0vtKjaAD06jACMRh1fua&#10;dzH6qihQdsoKHIBXjpwtBCsimWFVNEH0hG5NMSrLt0UPofEBpEKk1/neyQ+I4SWA0LZaqjnItVUu&#10;7lGDMiISJey0Rz7N3batkvFj26KKzNScmMZ8UhG6L9NZTCeiWgXhOy0PLYiXtPCMkxXaUdEj1FxE&#10;wdZB/wNltQyA0MaBBFvsiWRFiMWwfKbNVSe8ylxIavRH0fH/wcoPm0Vguqn5mDMnLA389tvvP19/&#10;/L35Tuftr59snETqPVYUO3OLkGjKrbvylyC/IHMw64Rbqdzs9c4TwjBlFE9SkoGeSi3799BQjFhH&#10;yIpt22BZa7T/nBITOKnCtnlEu+OI1DYySY8np6OzcUnTk/e+QlQJIiX6gPGdAsvSpeZGu6SeqMTm&#10;EmNq6SEkPTu40MbkDTCO9VT+rDwpcwaC0U3ypjgMq+XMBLYRaYnylwmS53FYgLVr9lWMO/BPlPfi&#10;LaHZLcK9LjTN3M5h89K6PLZz9sPfNr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3sqK9AAAAAC&#10;AQAADwAAAAAAAAABACAAAAAiAAAAZHJzL2Rvd25yZXYueG1sUEsBAhQAFAAAAAgAh07iQANYQv7r&#10;AQAAtQMAAA4AAAAAAAAAAQAgAAAAHwEAAGRycy9lMm9Eb2MueG1sUEsFBgAAAAAGAAYAWQEAAHwF&#10;AAAAAA==&#10;">
                <v:fill on="f" focussize="0,0"/>
                <v:stroke weight="1.5pt" color="#000000" joinstyle="round"/>
                <v:imagedata o:title=""/>
                <o:lock v:ext="edit" aspectratio="f"/>
              </v:line>
            </w:pict>
          </mc:Fallback>
        </mc:AlternateContent>
      </w:r>
    </w:p>
    <w:p w14:paraId="28C9280D" w14:textId="77777777" w:rsidR="00E6472D" w:rsidRDefault="00E6472D">
      <w:pPr>
        <w:rPr>
          <w:b/>
          <w:color w:val="000000"/>
          <w:spacing w:val="20"/>
          <w:sz w:val="28"/>
          <w:szCs w:val="21"/>
          <w:u w:val="single"/>
        </w:rPr>
      </w:pPr>
    </w:p>
    <w:p w14:paraId="481246DA" w14:textId="77777777" w:rsidR="00E6472D" w:rsidRDefault="00E6472D">
      <w:pPr>
        <w:rPr>
          <w:b/>
          <w:color w:val="000000"/>
          <w:spacing w:val="20"/>
          <w:sz w:val="28"/>
          <w:szCs w:val="21"/>
          <w:u w:val="single"/>
        </w:rPr>
      </w:pPr>
    </w:p>
    <w:p w14:paraId="0034E1A8" w14:textId="77777777" w:rsidR="00E6472D" w:rsidRDefault="009A2BD3">
      <w:pPr>
        <w:ind w:firstLineChars="550" w:firstLine="2981"/>
        <w:rPr>
          <w:b/>
          <w:color w:val="000000"/>
          <w:spacing w:val="20"/>
          <w:sz w:val="52"/>
          <w:szCs w:val="52"/>
        </w:rPr>
      </w:pPr>
      <w:r>
        <w:rPr>
          <w:rFonts w:hAnsi="宋体"/>
          <w:b/>
          <w:color w:val="000000"/>
          <w:spacing w:val="20"/>
          <w:sz w:val="52"/>
          <w:szCs w:val="52"/>
        </w:rPr>
        <w:t>兽医塑钢注射器</w:t>
      </w:r>
    </w:p>
    <w:p w14:paraId="07C18FF3" w14:textId="77777777" w:rsidR="00E6472D" w:rsidRDefault="009A2BD3">
      <w:pPr>
        <w:jc w:val="center"/>
        <w:rPr>
          <w:b/>
          <w:color w:val="000000"/>
          <w:spacing w:val="20"/>
          <w:sz w:val="52"/>
          <w:szCs w:val="52"/>
        </w:rPr>
      </w:pPr>
      <w:r>
        <w:rPr>
          <w:b/>
          <w:bCs/>
          <w:color w:val="000000"/>
          <w:sz w:val="24"/>
        </w:rPr>
        <w:t>Plastic-steel</w:t>
      </w:r>
      <w:r>
        <w:rPr>
          <w:rFonts w:eastAsia="黑体"/>
          <w:b/>
          <w:color w:val="000000"/>
          <w:sz w:val="52"/>
          <w:szCs w:val="48"/>
        </w:rPr>
        <w:t xml:space="preserve"> </w:t>
      </w:r>
      <w:r>
        <w:rPr>
          <w:b/>
          <w:bCs/>
          <w:color w:val="000000"/>
          <w:sz w:val="24"/>
        </w:rPr>
        <w:t>syringe for veterinary use</w:t>
      </w:r>
    </w:p>
    <w:p w14:paraId="27BC0D4F" w14:textId="77777777" w:rsidR="00E6472D" w:rsidRDefault="009A2BD3">
      <w:pPr>
        <w:jc w:val="center"/>
        <w:rPr>
          <w:rFonts w:eastAsia="黑体"/>
          <w:color w:val="000000"/>
          <w:spacing w:val="20"/>
          <w:sz w:val="36"/>
          <w:szCs w:val="36"/>
        </w:rPr>
      </w:pPr>
      <w:r>
        <w:rPr>
          <w:rFonts w:eastAsia="黑体"/>
          <w:color w:val="000000"/>
          <w:spacing w:val="20"/>
          <w:sz w:val="36"/>
          <w:szCs w:val="36"/>
        </w:rPr>
        <w:t>（</w:t>
      </w:r>
      <w:r>
        <w:rPr>
          <w:rFonts w:eastAsia="黑体" w:hint="eastAsia"/>
          <w:color w:val="000000"/>
          <w:spacing w:val="20"/>
          <w:sz w:val="36"/>
          <w:szCs w:val="36"/>
        </w:rPr>
        <w:t>公开征求意见</w:t>
      </w:r>
      <w:r>
        <w:rPr>
          <w:rFonts w:eastAsia="黑体"/>
          <w:color w:val="000000"/>
          <w:spacing w:val="20"/>
          <w:sz w:val="36"/>
          <w:szCs w:val="36"/>
        </w:rPr>
        <w:t>稿）</w:t>
      </w:r>
    </w:p>
    <w:p w14:paraId="7457621C" w14:textId="77777777" w:rsidR="00E6472D" w:rsidRDefault="00E6472D">
      <w:pPr>
        <w:rPr>
          <w:rFonts w:eastAsia="黑体"/>
          <w:b/>
          <w:color w:val="000000"/>
          <w:spacing w:val="20"/>
          <w:sz w:val="48"/>
          <w:szCs w:val="48"/>
        </w:rPr>
      </w:pPr>
    </w:p>
    <w:p w14:paraId="575BB5A2" w14:textId="77777777" w:rsidR="00E6472D" w:rsidRDefault="00E6472D">
      <w:pPr>
        <w:rPr>
          <w:rFonts w:eastAsia="黑体"/>
          <w:b/>
          <w:color w:val="000000"/>
          <w:spacing w:val="20"/>
          <w:sz w:val="48"/>
          <w:szCs w:val="48"/>
        </w:rPr>
      </w:pPr>
    </w:p>
    <w:p w14:paraId="7453E7D5" w14:textId="77777777" w:rsidR="00E6472D" w:rsidRDefault="00E6472D">
      <w:pPr>
        <w:rPr>
          <w:rFonts w:eastAsia="黑体"/>
          <w:b/>
          <w:color w:val="000000"/>
          <w:spacing w:val="20"/>
          <w:sz w:val="48"/>
          <w:szCs w:val="48"/>
        </w:rPr>
      </w:pPr>
    </w:p>
    <w:p w14:paraId="51F1CA5E" w14:textId="77777777" w:rsidR="00E6472D" w:rsidRDefault="00E6472D">
      <w:pPr>
        <w:rPr>
          <w:rFonts w:eastAsia="黑体"/>
          <w:b/>
          <w:color w:val="000000"/>
          <w:spacing w:val="20"/>
          <w:sz w:val="48"/>
          <w:szCs w:val="48"/>
        </w:rPr>
      </w:pPr>
    </w:p>
    <w:p w14:paraId="43ED58E2" w14:textId="77777777" w:rsidR="00E6472D" w:rsidRDefault="00E6472D">
      <w:pPr>
        <w:rPr>
          <w:rFonts w:eastAsia="黑体"/>
          <w:b/>
          <w:color w:val="000000"/>
          <w:spacing w:val="20"/>
          <w:sz w:val="48"/>
          <w:szCs w:val="48"/>
        </w:rPr>
      </w:pPr>
    </w:p>
    <w:p w14:paraId="03779CB0" w14:textId="77777777" w:rsidR="00E6472D" w:rsidRDefault="00E6472D">
      <w:pPr>
        <w:rPr>
          <w:rFonts w:eastAsia="黑体"/>
          <w:b/>
          <w:color w:val="000000"/>
          <w:spacing w:val="20"/>
          <w:sz w:val="48"/>
          <w:szCs w:val="48"/>
        </w:rPr>
      </w:pPr>
    </w:p>
    <w:p w14:paraId="1EC2C376" w14:textId="77777777" w:rsidR="00E6472D" w:rsidRDefault="009A2BD3">
      <w:pPr>
        <w:pStyle w:val="af9"/>
        <w:rPr>
          <w:rFonts w:ascii="黑体" w:eastAsia="黑体" w:hAnsi="黑体"/>
          <w:sz w:val="28"/>
          <w:szCs w:val="28"/>
        </w:rPr>
      </w:pPr>
      <w:r>
        <w:rPr>
          <w:noProof/>
        </w:rPr>
        <mc:AlternateContent>
          <mc:Choice Requires="wps">
            <w:drawing>
              <wp:anchor distT="0" distB="0" distL="114300" distR="114300" simplePos="0" relativeHeight="251660288" behindDoc="0" locked="0" layoutInCell="1" allowOverlap="1" wp14:anchorId="76FB7006" wp14:editId="27059556">
                <wp:simplePos x="0" y="0"/>
                <wp:positionH relativeFrom="column">
                  <wp:posOffset>-1270</wp:posOffset>
                </wp:positionH>
                <wp:positionV relativeFrom="paragraph">
                  <wp:posOffset>408940</wp:posOffset>
                </wp:positionV>
                <wp:extent cx="6121400" cy="635"/>
                <wp:effectExtent l="0" t="0" r="12700" b="184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1pt;margin-top:32.2pt;height:0.05pt;width:482pt;z-index:251660288;mso-width-relative:page;mso-height-relative:page;" filled="f" stroked="t" coordsize="21600,21600" o:gfxdata="UEsDBAoAAAAAAIdO4kAAAAAAAAAAAAAAAAAEAAAAZHJzL1BLAwQUAAAACACHTuJA3ennw9cAAAAH&#10;AQAADwAAAGRycy9kb3ducmV2LnhtbE2PzU7DMBCE70i8g7VI3FqnoYQ0xOkBVFWgXtoi9bqNTRyI&#10;12ns/vD2bE9wnJ3RzLfl/OI6cTJDaD0pmIwTEIZqr1tqFHxsF6McRIhIGjtPRsGPCTCvbm9KLLQ/&#10;09qcNrERXEKhQAU2xr6QMtTWOAxj3xti79MPDiPLoZF6wDOXu06mSZJJhy3xgsXevFhTf2+OTgG+&#10;Ltdxl6fvT+2bXX1tF4elzQ9K3d9NkmcQ0VziXxiu+IwOFTPt/ZF0EJ2CUcpBBdl0CoLtWfbAn+yv&#10;h0eQVSn/81e/UEsDBBQAAAAIAIdO4kAh4BZE5QEAAK0DAAAOAAAAZHJzL2Uyb0RvYy54bWytU82O&#10;0zAQviPxDpbvNGmAgqKme2i1XBaotMsDTB2nsbA9lu027UvwAkjc4MSR+74Ny2Mwdn9gl8seyGHk&#10;8cx8M983zvRiZzTbSh8U2oaPRyVn0gpslV03/MPN5bPXnIUItgWNVjZ8LwO/mD19Mh1cLSvsUbfS&#10;MwKxoR5cw/sYXV0UQfTSQBihk5aCHXoDkVy/LloPA6EbXVRlOSkG9K3zKGQIdLs4BPkR0T8GELtO&#10;CblAsTHSxgOqlxoiUQq9coHP8rRdJ0V833VBRqYbTkxjttSEzqtki9kU6rUH1ytxHAEeM8IDTgaU&#10;paZnqAVEYBuv/oEySngM2MWRQFMciGRFiMW4fKDNdQ9OZi4kdXBn0cP/gxXvtkvPVNvwijMLhhZ+&#10;9/nHz09ff91+IXv3/RurkkiDCzXlzu3SJ5piZ6/dFYqPgVmc92DXMg97s3eEME4Vxb2S5ARHrVbD&#10;W2wpBzYRs2K7zpsESVqwXV7M/rwYuYtM0OVkXI1flLQzQbHJ85cZH+pTqfMhvpFoWDo0XCubVIMa&#10;tlchplGgPqWka4uXSuu8eW3ZQPNWrwg8hQJq1aZodvx6NdeebSE9nvwdG99L87ix7aGLtkfeiepB&#10;tBW2+6U/6UFbzOMcX1x6Jn/7ufrPXzb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3p58PXAAAA&#10;BwEAAA8AAAAAAAAAAQAgAAAAIgAAAGRycy9kb3ducmV2LnhtbFBLAQIUABQAAAAIAIdO4kAh4BZE&#10;5QEAAK0DAAAOAAAAAAAAAAEAIAAAACYBAABkcnMvZTJvRG9jLnhtbFBLBQYAAAAABgAGAFkBAAB9&#10;BQAAAAA=&#10;">
                <v:fill on="f" focussize="0,0"/>
                <v:stroke weight="1pt" color="#000000" joinstyle="round"/>
                <v:imagedata o:title=""/>
                <o:lock v:ext="edit" aspectratio="f"/>
              </v:line>
            </w:pict>
          </mc:Fallback>
        </mc:AlternateContent>
      </w:r>
      <w:r>
        <w:rPr>
          <w:rFonts w:ascii="黑体" w:eastAsia="黑体" w:hAnsi="黑体"/>
          <w:sz w:val="28"/>
          <w:szCs w:val="28"/>
        </w:rPr>
        <w:t>20XX-XX-XX发布             20XX-XX-XX实施</w:t>
      </w:r>
    </w:p>
    <w:p w14:paraId="30D15033" w14:textId="77777777" w:rsidR="00E6472D" w:rsidRDefault="00E6472D">
      <w:pPr>
        <w:pStyle w:val="af8"/>
        <w:wordWrap w:val="0"/>
      </w:pPr>
    </w:p>
    <w:p w14:paraId="68FE6F32" w14:textId="77777777" w:rsidR="00E6472D" w:rsidRDefault="009A2BD3">
      <w:pPr>
        <w:pStyle w:val="af8"/>
        <w:jc w:val="center"/>
      </w:pPr>
      <w:r>
        <w:rPr>
          <w:b/>
          <w:sz w:val="44"/>
          <w:szCs w:val="44"/>
        </w:rPr>
        <w:t>中华人民共和国农业农村部</w:t>
      </w:r>
      <w:r>
        <w:t xml:space="preserve">  </w:t>
      </w:r>
      <w:r>
        <w:rPr>
          <w:rFonts w:ascii="黑体" w:hAnsi="黑体"/>
        </w:rPr>
        <w:t>发布</w:t>
      </w:r>
    </w:p>
    <w:p w14:paraId="03FCB3A0" w14:textId="77777777" w:rsidR="00E6472D" w:rsidRDefault="00E6472D">
      <w:pPr>
        <w:ind w:right="1284"/>
        <w:rPr>
          <w:rFonts w:eastAsia="黑体"/>
          <w:b/>
          <w:color w:val="000000"/>
          <w:spacing w:val="20"/>
          <w:sz w:val="28"/>
          <w:szCs w:val="28"/>
        </w:rPr>
      </w:pPr>
    </w:p>
    <w:p w14:paraId="1083A82A" w14:textId="77777777" w:rsidR="00E6472D" w:rsidRDefault="00E6472D">
      <w:pPr>
        <w:widowControl/>
        <w:jc w:val="left"/>
        <w:rPr>
          <w:rFonts w:eastAsia="黑体"/>
        </w:rPr>
      </w:pPr>
    </w:p>
    <w:p w14:paraId="25D71F16" w14:textId="77777777" w:rsidR="00E6472D" w:rsidRDefault="009A2BD3">
      <w:pPr>
        <w:jc w:val="right"/>
        <w:rPr>
          <w:rFonts w:eastAsia="黑体"/>
          <w:b/>
          <w:color w:val="000000"/>
          <w:spacing w:val="20"/>
          <w:sz w:val="28"/>
          <w:szCs w:val="28"/>
        </w:rPr>
      </w:pPr>
      <w:r>
        <w:rPr>
          <w:rFonts w:eastAsia="黑体"/>
        </w:rPr>
        <w:t>NY/T  XXXX-XXXX</w:t>
      </w:r>
    </w:p>
    <w:p w14:paraId="48D061F0" w14:textId="77777777" w:rsidR="00E6472D" w:rsidRDefault="009A2BD3">
      <w:pPr>
        <w:jc w:val="center"/>
        <w:rPr>
          <w:rFonts w:eastAsia="黑体"/>
          <w:sz w:val="32"/>
        </w:rPr>
      </w:pPr>
      <w:r>
        <w:rPr>
          <w:rFonts w:eastAsia="黑体"/>
          <w:sz w:val="32"/>
        </w:rPr>
        <w:t>前</w:t>
      </w:r>
      <w:r>
        <w:rPr>
          <w:rFonts w:eastAsia="黑体"/>
          <w:sz w:val="32"/>
        </w:rPr>
        <w:t xml:space="preserve">    </w:t>
      </w:r>
      <w:r>
        <w:rPr>
          <w:rFonts w:eastAsia="黑体"/>
          <w:sz w:val="32"/>
        </w:rPr>
        <w:t>言</w:t>
      </w:r>
    </w:p>
    <w:p w14:paraId="7D4A10F2" w14:textId="77777777" w:rsidR="00E6472D" w:rsidRDefault="009A2BD3">
      <w:pPr>
        <w:spacing w:line="360" w:lineRule="auto"/>
        <w:ind w:firstLineChars="200" w:firstLine="420"/>
      </w:pPr>
      <w:r>
        <w:t>本</w:t>
      </w:r>
      <w:r>
        <w:rPr>
          <w:rFonts w:hint="eastAsia"/>
        </w:rPr>
        <w:t>文件</w:t>
      </w:r>
      <w:r>
        <w:t>按照</w:t>
      </w:r>
      <w:r>
        <w:t>GB/T 1.1—2020</w:t>
      </w:r>
      <w:r>
        <w:rPr>
          <w:rFonts w:hint="eastAsia"/>
        </w:rPr>
        <w:t>《标准化工作导则</w:t>
      </w:r>
      <w:r>
        <w:t xml:space="preserve">  </w:t>
      </w:r>
      <w:r>
        <w:rPr>
          <w:rFonts w:hint="eastAsia"/>
        </w:rPr>
        <w:t>第一部分：标准化文件的结构和起草规则》的规定起草。</w:t>
      </w:r>
    </w:p>
    <w:p w14:paraId="1D790F2C" w14:textId="77777777" w:rsidR="00E6472D" w:rsidRDefault="009A2BD3">
      <w:pPr>
        <w:spacing w:line="360" w:lineRule="auto"/>
        <w:ind w:firstLineChars="200" w:firstLine="420"/>
      </w:pPr>
      <w:r>
        <w:t>请注意本文件的某些内容可能涉及专利。本文件的发布机构不承担识别专利的责任。</w:t>
      </w:r>
    </w:p>
    <w:p w14:paraId="4847DD2E" w14:textId="77777777" w:rsidR="00E6472D" w:rsidRDefault="009A2BD3">
      <w:pPr>
        <w:spacing w:line="360" w:lineRule="auto"/>
        <w:ind w:firstLineChars="200" w:firstLine="420"/>
      </w:pPr>
      <w:r>
        <w:t>本</w:t>
      </w:r>
      <w:r>
        <w:rPr>
          <w:rFonts w:hint="eastAsia"/>
        </w:rPr>
        <w:t>文件</w:t>
      </w:r>
      <w:r>
        <w:t>由中华人民共和国农业农村部畜牧兽医局提出。</w:t>
      </w:r>
    </w:p>
    <w:p w14:paraId="07FD1185" w14:textId="77777777" w:rsidR="00E6472D" w:rsidRDefault="009A2BD3">
      <w:pPr>
        <w:spacing w:line="360" w:lineRule="auto"/>
        <w:ind w:firstLineChars="200" w:firstLine="420"/>
      </w:pPr>
      <w:r>
        <w:t>本</w:t>
      </w:r>
      <w:r>
        <w:rPr>
          <w:rFonts w:hint="eastAsia"/>
        </w:rPr>
        <w:t>文件</w:t>
      </w:r>
      <w:r>
        <w:t>由全国畜牧业标准化技术委员会（</w:t>
      </w:r>
      <w:r>
        <w:t>SAC/TC274</w:t>
      </w:r>
      <w:r>
        <w:t>）归口。</w:t>
      </w:r>
    </w:p>
    <w:p w14:paraId="1295CCB2" w14:textId="77777777" w:rsidR="00E6472D" w:rsidRDefault="009A2BD3">
      <w:pPr>
        <w:spacing w:line="360" w:lineRule="auto"/>
        <w:ind w:firstLineChars="200" w:firstLine="420"/>
      </w:pPr>
      <w:r>
        <w:t>本</w:t>
      </w:r>
      <w:r>
        <w:rPr>
          <w:rFonts w:hint="eastAsia"/>
        </w:rPr>
        <w:t>文件</w:t>
      </w:r>
      <w:r>
        <w:t>起草单位：</w:t>
      </w:r>
      <w:r>
        <w:rPr>
          <w:rFonts w:hint="eastAsia"/>
        </w:rPr>
        <w:t>中国兽医药品监察所、浙江康瑞器械科技股份有限公司</w:t>
      </w:r>
      <w:r>
        <w:t>。</w:t>
      </w:r>
    </w:p>
    <w:p w14:paraId="17DA970B" w14:textId="77777777" w:rsidR="00E6472D" w:rsidRDefault="009A2BD3">
      <w:pPr>
        <w:spacing w:line="360" w:lineRule="auto"/>
        <w:ind w:firstLineChars="200" w:firstLine="420"/>
      </w:pPr>
      <w:r>
        <w:t>本</w:t>
      </w:r>
      <w:r>
        <w:rPr>
          <w:rFonts w:hint="eastAsia"/>
        </w:rPr>
        <w:t>文件</w:t>
      </w:r>
      <w:r>
        <w:t>主要起草人：</w:t>
      </w:r>
      <w:r>
        <w:rPr>
          <w:rFonts w:hint="eastAsia"/>
        </w:rPr>
        <w:t>张旭</w:t>
      </w:r>
      <w:r>
        <w:t>、</w:t>
      </w:r>
      <w:r>
        <w:rPr>
          <w:rFonts w:hint="eastAsia"/>
        </w:rPr>
        <w:t>杨晶、周河、</w:t>
      </w:r>
      <w:r>
        <w:t>丁贵根</w:t>
      </w:r>
      <w:r>
        <w:rPr>
          <w:rFonts w:hint="eastAsia"/>
        </w:rPr>
        <w:t>、于遵波、</w:t>
      </w:r>
      <w:r>
        <w:t>张晶声</w:t>
      </w:r>
      <w:r>
        <w:rPr>
          <w:rFonts w:hint="eastAsia"/>
        </w:rPr>
        <w:t>、</w:t>
      </w:r>
      <w:r>
        <w:t>王飞虎、王学信、刘燕、</w:t>
      </w:r>
      <w:r>
        <w:rPr>
          <w:rFonts w:hint="eastAsia"/>
        </w:rPr>
        <w:t>张志轩、金闻名、卢岩川、王谷怡</w:t>
      </w:r>
    </w:p>
    <w:p w14:paraId="37E13453" w14:textId="77777777" w:rsidR="00E6472D" w:rsidRDefault="00E6472D">
      <w:pPr>
        <w:spacing w:line="480" w:lineRule="auto"/>
        <w:ind w:firstLineChars="200" w:firstLine="420"/>
        <w:rPr>
          <w:color w:val="000000"/>
        </w:rPr>
      </w:pPr>
    </w:p>
    <w:p w14:paraId="55A117E3" w14:textId="77777777" w:rsidR="00E6472D" w:rsidRDefault="00E6472D">
      <w:pPr>
        <w:spacing w:line="360" w:lineRule="auto"/>
        <w:ind w:firstLineChars="200" w:firstLine="528"/>
        <w:rPr>
          <w:rFonts w:eastAsia="黑体"/>
          <w:color w:val="000000"/>
          <w:spacing w:val="24"/>
          <w:sz w:val="24"/>
        </w:rPr>
      </w:pPr>
    </w:p>
    <w:p w14:paraId="201E4119" w14:textId="77777777" w:rsidR="00E6472D" w:rsidRDefault="00E6472D">
      <w:pPr>
        <w:spacing w:line="360" w:lineRule="auto"/>
        <w:rPr>
          <w:rFonts w:eastAsia="黑体"/>
          <w:color w:val="000000"/>
          <w:spacing w:val="20"/>
          <w:sz w:val="24"/>
        </w:rPr>
      </w:pPr>
    </w:p>
    <w:p w14:paraId="43B4298F" w14:textId="77777777" w:rsidR="00E6472D" w:rsidRDefault="00E6472D">
      <w:pPr>
        <w:spacing w:line="360" w:lineRule="auto"/>
        <w:rPr>
          <w:rFonts w:eastAsia="黑体"/>
          <w:color w:val="000000"/>
          <w:spacing w:val="20"/>
          <w:sz w:val="24"/>
        </w:rPr>
      </w:pPr>
    </w:p>
    <w:p w14:paraId="71AB25BE" w14:textId="77777777" w:rsidR="00E6472D" w:rsidRDefault="00E6472D">
      <w:pPr>
        <w:spacing w:line="360" w:lineRule="auto"/>
        <w:rPr>
          <w:rFonts w:eastAsia="黑体"/>
          <w:color w:val="000000"/>
          <w:spacing w:val="20"/>
          <w:sz w:val="24"/>
        </w:rPr>
      </w:pPr>
    </w:p>
    <w:p w14:paraId="4DD3DF36" w14:textId="77777777" w:rsidR="00E6472D" w:rsidRDefault="00E6472D">
      <w:pPr>
        <w:spacing w:line="360" w:lineRule="auto"/>
        <w:rPr>
          <w:rFonts w:eastAsia="黑体"/>
          <w:color w:val="000000"/>
          <w:spacing w:val="20"/>
          <w:sz w:val="24"/>
        </w:rPr>
      </w:pPr>
    </w:p>
    <w:p w14:paraId="5426F7C1" w14:textId="77777777" w:rsidR="00E6472D" w:rsidRDefault="00E6472D">
      <w:pPr>
        <w:spacing w:line="360" w:lineRule="auto"/>
        <w:rPr>
          <w:rFonts w:eastAsia="黑体"/>
          <w:color w:val="000000"/>
          <w:spacing w:val="20"/>
          <w:sz w:val="24"/>
        </w:rPr>
      </w:pPr>
    </w:p>
    <w:p w14:paraId="75FB787C" w14:textId="77777777" w:rsidR="00E6472D" w:rsidRDefault="00E6472D">
      <w:pPr>
        <w:spacing w:line="360" w:lineRule="auto"/>
        <w:rPr>
          <w:rFonts w:eastAsia="黑体"/>
          <w:color w:val="000000"/>
          <w:spacing w:val="20"/>
          <w:sz w:val="24"/>
        </w:rPr>
      </w:pPr>
    </w:p>
    <w:p w14:paraId="4B4A10ED" w14:textId="77777777" w:rsidR="00E6472D" w:rsidRDefault="00E6472D">
      <w:pPr>
        <w:spacing w:line="360" w:lineRule="auto"/>
        <w:rPr>
          <w:rFonts w:eastAsia="黑体"/>
          <w:color w:val="000000"/>
          <w:spacing w:val="20"/>
          <w:sz w:val="24"/>
        </w:rPr>
      </w:pPr>
    </w:p>
    <w:p w14:paraId="737832E1" w14:textId="77777777" w:rsidR="00E6472D" w:rsidRDefault="009A2BD3">
      <w:pPr>
        <w:jc w:val="right"/>
        <w:rPr>
          <w:rFonts w:eastAsia="黑体"/>
          <w:b/>
          <w:color w:val="000000"/>
          <w:spacing w:val="20"/>
          <w:sz w:val="28"/>
          <w:szCs w:val="28"/>
        </w:rPr>
      </w:pPr>
      <w:r>
        <w:rPr>
          <w:rFonts w:eastAsia="黑体"/>
          <w:b/>
          <w:color w:val="000000"/>
          <w:spacing w:val="80"/>
          <w:sz w:val="24"/>
        </w:rPr>
        <w:br w:type="page"/>
      </w:r>
      <w:r>
        <w:rPr>
          <w:rFonts w:eastAsia="黑体"/>
        </w:rPr>
        <w:lastRenderedPageBreak/>
        <w:t>NY/T  XXXX-XXXX</w:t>
      </w:r>
    </w:p>
    <w:p w14:paraId="6544D952" w14:textId="77777777" w:rsidR="00E6472D" w:rsidRDefault="00E6472D">
      <w:pPr>
        <w:spacing w:line="360" w:lineRule="auto"/>
        <w:jc w:val="right"/>
        <w:rPr>
          <w:rFonts w:eastAsia="黑体"/>
        </w:rPr>
      </w:pPr>
    </w:p>
    <w:p w14:paraId="1D521B19" w14:textId="77777777" w:rsidR="00E6472D" w:rsidRDefault="009A2BD3">
      <w:pPr>
        <w:spacing w:line="360" w:lineRule="auto"/>
        <w:ind w:firstLineChars="1308" w:firstLine="3677"/>
        <w:rPr>
          <w:rFonts w:eastAsia="黑体"/>
          <w:b/>
          <w:color w:val="000000"/>
          <w:sz w:val="28"/>
          <w:szCs w:val="28"/>
        </w:rPr>
      </w:pPr>
      <w:r>
        <w:rPr>
          <w:rFonts w:eastAsia="黑体" w:hint="eastAsia"/>
          <w:b/>
          <w:color w:val="000000"/>
          <w:sz w:val="28"/>
          <w:szCs w:val="28"/>
        </w:rPr>
        <w:t>兽医塑钢注射器</w:t>
      </w:r>
    </w:p>
    <w:p w14:paraId="71E64EAB" w14:textId="77777777" w:rsidR="00E6472D" w:rsidRDefault="009A2BD3">
      <w:pPr>
        <w:spacing w:line="400" w:lineRule="exact"/>
        <w:rPr>
          <w:rFonts w:eastAsia="黑体"/>
          <w:b/>
          <w:color w:val="000000"/>
          <w:szCs w:val="21"/>
        </w:rPr>
      </w:pPr>
      <w:r>
        <w:rPr>
          <w:rFonts w:eastAsia="黑体"/>
          <w:b/>
          <w:color w:val="000000"/>
          <w:szCs w:val="21"/>
        </w:rPr>
        <w:t xml:space="preserve">1 </w:t>
      </w:r>
      <w:r>
        <w:rPr>
          <w:rFonts w:eastAsia="黑体" w:hint="eastAsia"/>
          <w:b/>
          <w:color w:val="000000"/>
          <w:szCs w:val="21"/>
        </w:rPr>
        <w:t>范围</w:t>
      </w:r>
    </w:p>
    <w:p w14:paraId="2B64E5FE" w14:textId="77777777" w:rsidR="00E6472D" w:rsidRDefault="009A2BD3">
      <w:pPr>
        <w:spacing w:line="400" w:lineRule="exact"/>
        <w:ind w:firstLineChars="200" w:firstLine="420"/>
        <w:rPr>
          <w:color w:val="000000"/>
          <w:szCs w:val="21"/>
        </w:rPr>
      </w:pPr>
      <w:r>
        <w:rPr>
          <w:color w:val="000000"/>
          <w:szCs w:val="21"/>
        </w:rPr>
        <w:t>本</w:t>
      </w:r>
      <w:r>
        <w:rPr>
          <w:rFonts w:hint="eastAsia"/>
          <w:color w:val="000000"/>
          <w:szCs w:val="21"/>
        </w:rPr>
        <w:t>文件</w:t>
      </w:r>
      <w:r>
        <w:rPr>
          <w:color w:val="000000"/>
          <w:szCs w:val="21"/>
        </w:rPr>
        <w:t>规定了兽医塑钢注射器的产品结构、型式及参数、技术要求、标志、包装、运输和</w:t>
      </w:r>
      <w:r>
        <w:rPr>
          <w:rFonts w:hint="eastAsia"/>
          <w:color w:val="000000"/>
          <w:szCs w:val="21"/>
        </w:rPr>
        <w:t>储存，描述</w:t>
      </w:r>
      <w:r>
        <w:rPr>
          <w:color w:val="000000"/>
          <w:szCs w:val="21"/>
        </w:rPr>
        <w:t>了兽医塑钢注射器的试验方法</w:t>
      </w:r>
      <w:r>
        <w:rPr>
          <w:rFonts w:hint="eastAsia"/>
          <w:color w:val="000000"/>
          <w:szCs w:val="21"/>
        </w:rPr>
        <w:t>。</w:t>
      </w:r>
    </w:p>
    <w:p w14:paraId="58D7FC17" w14:textId="77777777" w:rsidR="00E6472D" w:rsidRDefault="009A2BD3">
      <w:pPr>
        <w:spacing w:line="400" w:lineRule="exact"/>
        <w:ind w:firstLineChars="200" w:firstLine="420"/>
        <w:rPr>
          <w:color w:val="000000"/>
          <w:szCs w:val="21"/>
        </w:rPr>
      </w:pPr>
      <w:r>
        <w:rPr>
          <w:color w:val="000000"/>
          <w:szCs w:val="21"/>
        </w:rPr>
        <w:t>本</w:t>
      </w:r>
      <w:r>
        <w:rPr>
          <w:rFonts w:hint="eastAsia"/>
          <w:color w:val="000000"/>
          <w:szCs w:val="21"/>
        </w:rPr>
        <w:t>文件</w:t>
      </w:r>
      <w:bookmarkStart w:id="0" w:name="_Hlk119095123"/>
      <w:r>
        <w:rPr>
          <w:color w:val="000000"/>
          <w:szCs w:val="21"/>
        </w:rPr>
        <w:t>适用于</w:t>
      </w:r>
      <w:r>
        <w:rPr>
          <w:rFonts w:hint="eastAsia"/>
          <w:color w:val="000000"/>
          <w:szCs w:val="21"/>
        </w:rPr>
        <w:t>兽医</w:t>
      </w:r>
      <w:r>
        <w:rPr>
          <w:color w:val="000000"/>
          <w:szCs w:val="21"/>
        </w:rPr>
        <w:t>用</w:t>
      </w:r>
      <w:r>
        <w:rPr>
          <w:rFonts w:hint="eastAsia"/>
          <w:color w:val="000000"/>
          <w:szCs w:val="21"/>
        </w:rPr>
        <w:t>塑钢材料</w:t>
      </w:r>
      <w:r>
        <w:rPr>
          <w:color w:val="000000"/>
          <w:szCs w:val="21"/>
        </w:rPr>
        <w:t>的</w:t>
      </w:r>
      <w:r>
        <w:rPr>
          <w:rFonts w:hint="eastAsia"/>
          <w:color w:val="000000"/>
          <w:szCs w:val="21"/>
        </w:rPr>
        <w:t>注射器</w:t>
      </w:r>
      <w:r>
        <w:rPr>
          <w:color w:val="000000"/>
          <w:szCs w:val="21"/>
        </w:rPr>
        <w:t>。</w:t>
      </w:r>
    </w:p>
    <w:bookmarkEnd w:id="0"/>
    <w:p w14:paraId="70EEEEBF" w14:textId="77777777" w:rsidR="00E6472D" w:rsidRDefault="00E6472D">
      <w:pPr>
        <w:spacing w:line="400" w:lineRule="exact"/>
        <w:ind w:firstLineChars="200" w:firstLine="422"/>
        <w:rPr>
          <w:b/>
          <w:color w:val="000000"/>
          <w:szCs w:val="21"/>
        </w:rPr>
      </w:pPr>
    </w:p>
    <w:p w14:paraId="194A00E9" w14:textId="77777777" w:rsidR="00E6472D" w:rsidRDefault="009A2BD3">
      <w:pPr>
        <w:spacing w:line="400" w:lineRule="exact"/>
        <w:rPr>
          <w:rFonts w:eastAsia="黑体"/>
          <w:b/>
          <w:color w:val="000000"/>
          <w:szCs w:val="21"/>
        </w:rPr>
      </w:pPr>
      <w:r>
        <w:rPr>
          <w:rFonts w:eastAsia="黑体"/>
          <w:b/>
          <w:color w:val="000000"/>
          <w:szCs w:val="21"/>
        </w:rPr>
        <w:t xml:space="preserve">2 </w:t>
      </w:r>
      <w:bookmarkStart w:id="1" w:name="_Hlk122015345"/>
      <w:r>
        <w:rPr>
          <w:rFonts w:eastAsia="黑体" w:hint="eastAsia"/>
          <w:b/>
          <w:color w:val="000000"/>
          <w:szCs w:val="21"/>
        </w:rPr>
        <w:t>规范性引用文件</w:t>
      </w:r>
      <w:bookmarkEnd w:id="1"/>
    </w:p>
    <w:p w14:paraId="4711B74C" w14:textId="77777777" w:rsidR="00E6472D" w:rsidRDefault="009A2BD3">
      <w:pPr>
        <w:spacing w:line="400" w:lineRule="exact"/>
        <w:ind w:firstLineChars="200" w:firstLine="420"/>
        <w:rPr>
          <w:color w:val="000000"/>
          <w:szCs w:val="21"/>
        </w:rPr>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B1B17C" w14:textId="77777777" w:rsidR="00E6472D" w:rsidRDefault="009A2BD3">
      <w:pPr>
        <w:spacing w:line="400" w:lineRule="exact"/>
        <w:ind w:firstLineChars="200" w:firstLine="420"/>
        <w:rPr>
          <w:color w:val="000000"/>
          <w:szCs w:val="21"/>
        </w:rPr>
      </w:pPr>
      <w:r>
        <w:rPr>
          <w:rFonts w:hint="eastAsia"/>
          <w:color w:val="000000"/>
          <w:szCs w:val="21"/>
        </w:rPr>
        <w:t>GB/T 1220</w:t>
      </w:r>
      <w:r>
        <w:rPr>
          <w:color w:val="000000"/>
          <w:szCs w:val="21"/>
        </w:rPr>
        <w:t xml:space="preserve">  </w:t>
      </w:r>
      <w:r>
        <w:rPr>
          <w:rFonts w:hint="eastAsia"/>
          <w:color w:val="000000"/>
          <w:szCs w:val="21"/>
        </w:rPr>
        <w:t>不锈钢棒</w:t>
      </w:r>
    </w:p>
    <w:p w14:paraId="74F29179" w14:textId="77777777" w:rsidR="00E6472D" w:rsidRDefault="009A2BD3">
      <w:pPr>
        <w:spacing w:line="400" w:lineRule="exact"/>
        <w:ind w:firstLineChars="200" w:firstLine="420"/>
        <w:rPr>
          <w:color w:val="000000"/>
          <w:szCs w:val="21"/>
        </w:rPr>
      </w:pPr>
      <w:bookmarkStart w:id="2" w:name="_Hlk101866717"/>
      <w:r>
        <w:rPr>
          <w:color w:val="000000"/>
          <w:szCs w:val="21"/>
        </w:rPr>
        <w:t xml:space="preserve">GB/T 1962.1-2015  </w:t>
      </w:r>
      <w:r>
        <w:rPr>
          <w:color w:val="000000"/>
          <w:szCs w:val="21"/>
        </w:rPr>
        <w:t>注射器、注射针及其它医疗器械</w:t>
      </w:r>
      <w:r>
        <w:rPr>
          <w:color w:val="000000"/>
          <w:szCs w:val="21"/>
        </w:rPr>
        <w:t>6%</w:t>
      </w:r>
      <w:r>
        <w:rPr>
          <w:color w:val="000000"/>
          <w:szCs w:val="21"/>
        </w:rPr>
        <w:t>（鲁尔）圆锥接头</w:t>
      </w:r>
      <w:r>
        <w:rPr>
          <w:color w:val="000000"/>
          <w:szCs w:val="21"/>
        </w:rPr>
        <w:t xml:space="preserve">  </w:t>
      </w:r>
      <w:r>
        <w:rPr>
          <w:color w:val="000000"/>
          <w:szCs w:val="21"/>
        </w:rPr>
        <w:t>第</w:t>
      </w:r>
      <w:r>
        <w:rPr>
          <w:color w:val="000000"/>
          <w:szCs w:val="21"/>
        </w:rPr>
        <w:t>1</w:t>
      </w:r>
      <w:r>
        <w:rPr>
          <w:color w:val="000000"/>
          <w:szCs w:val="21"/>
        </w:rPr>
        <w:t>部分：通用要求</w:t>
      </w:r>
    </w:p>
    <w:p w14:paraId="18C3CE56" w14:textId="77777777" w:rsidR="00E6472D" w:rsidRDefault="009A2BD3">
      <w:pPr>
        <w:spacing w:line="400" w:lineRule="exact"/>
        <w:ind w:firstLineChars="200" w:firstLine="420"/>
        <w:rPr>
          <w:color w:val="000000"/>
          <w:szCs w:val="21"/>
        </w:rPr>
      </w:pPr>
      <w:r>
        <w:rPr>
          <w:color w:val="000000"/>
          <w:szCs w:val="21"/>
        </w:rPr>
        <w:t xml:space="preserve">GB/T 1962.2-2001  </w:t>
      </w:r>
      <w:r>
        <w:rPr>
          <w:rFonts w:hint="eastAsia"/>
          <w:color w:val="000000"/>
          <w:szCs w:val="21"/>
        </w:rPr>
        <w:t>注射器、注射针及其它医疗器械</w:t>
      </w:r>
      <w:r>
        <w:rPr>
          <w:color w:val="000000"/>
          <w:szCs w:val="21"/>
        </w:rPr>
        <w:t>6</w:t>
      </w:r>
      <w:r>
        <w:rPr>
          <w:rFonts w:hint="eastAsia"/>
          <w:color w:val="000000"/>
          <w:szCs w:val="21"/>
        </w:rPr>
        <w:t>％（鲁尔）圆锥接头　第</w:t>
      </w:r>
      <w:r>
        <w:rPr>
          <w:color w:val="000000"/>
          <w:szCs w:val="21"/>
        </w:rPr>
        <w:t>2</w:t>
      </w:r>
      <w:r>
        <w:rPr>
          <w:rFonts w:hint="eastAsia"/>
          <w:color w:val="000000"/>
          <w:szCs w:val="21"/>
        </w:rPr>
        <w:t>部分：锁定接头</w:t>
      </w:r>
      <w:bookmarkEnd w:id="2"/>
    </w:p>
    <w:p w14:paraId="2ACF8AFE" w14:textId="77777777" w:rsidR="00E6472D" w:rsidRDefault="009A2BD3">
      <w:pPr>
        <w:spacing w:line="400" w:lineRule="exact"/>
        <w:ind w:firstLineChars="200" w:firstLine="420"/>
        <w:rPr>
          <w:color w:val="000000"/>
          <w:szCs w:val="21"/>
        </w:rPr>
      </w:pPr>
      <w:r>
        <w:rPr>
          <w:rFonts w:hint="eastAsia"/>
          <w:color w:val="000000"/>
          <w:szCs w:val="21"/>
        </w:rPr>
        <w:t>GB/T 13808</w:t>
      </w:r>
      <w:r>
        <w:rPr>
          <w:color w:val="000000"/>
          <w:szCs w:val="21"/>
        </w:rPr>
        <w:t xml:space="preserve">  </w:t>
      </w:r>
      <w:r>
        <w:rPr>
          <w:rFonts w:hint="eastAsia"/>
          <w:color w:val="000000"/>
          <w:szCs w:val="21"/>
        </w:rPr>
        <w:t>铜及铜合金挤制棒</w:t>
      </w:r>
    </w:p>
    <w:p w14:paraId="7713EC44" w14:textId="77777777" w:rsidR="00E6472D" w:rsidRDefault="009A2BD3">
      <w:pPr>
        <w:spacing w:line="400" w:lineRule="exact"/>
        <w:ind w:firstLineChars="200" w:firstLine="420"/>
        <w:rPr>
          <w:color w:val="000000" w:themeColor="text1"/>
          <w:szCs w:val="21"/>
        </w:rPr>
      </w:pPr>
      <w:r>
        <w:rPr>
          <w:rFonts w:hint="eastAsia"/>
          <w:color w:val="000000" w:themeColor="text1"/>
          <w:szCs w:val="21"/>
        </w:rPr>
        <w:t>G</w:t>
      </w:r>
      <w:r>
        <w:rPr>
          <w:color w:val="000000" w:themeColor="text1"/>
          <w:szCs w:val="21"/>
        </w:rPr>
        <w:t>B/T 14233.1-</w:t>
      </w:r>
      <w:r>
        <w:rPr>
          <w:rFonts w:hint="eastAsia"/>
          <w:color w:val="000000" w:themeColor="text1"/>
          <w:szCs w:val="21"/>
        </w:rPr>
        <w:t>2008</w:t>
      </w:r>
      <w:r>
        <w:rPr>
          <w:color w:val="000000" w:themeColor="text1"/>
          <w:szCs w:val="21"/>
        </w:rPr>
        <w:t xml:space="preserve">  </w:t>
      </w:r>
      <w:r>
        <w:rPr>
          <w:rFonts w:hint="eastAsia"/>
          <w:color w:val="000000" w:themeColor="text1"/>
          <w:szCs w:val="21"/>
        </w:rPr>
        <w:t>医用输液、输血、注射器具检验方法</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1</w:t>
      </w:r>
      <w:r>
        <w:rPr>
          <w:rFonts w:hint="eastAsia"/>
          <w:color w:val="000000" w:themeColor="text1"/>
          <w:szCs w:val="21"/>
        </w:rPr>
        <w:t>部分：化学分析方法</w:t>
      </w:r>
    </w:p>
    <w:p w14:paraId="525BDD2B" w14:textId="77777777" w:rsidR="00E6472D" w:rsidRDefault="009A2BD3">
      <w:pPr>
        <w:spacing w:line="400" w:lineRule="exact"/>
        <w:ind w:firstLineChars="200" w:firstLine="420"/>
        <w:rPr>
          <w:color w:val="000000"/>
          <w:szCs w:val="21"/>
        </w:rPr>
      </w:pPr>
      <w:r>
        <w:rPr>
          <w:color w:val="000000"/>
          <w:szCs w:val="21"/>
        </w:rPr>
        <w:t xml:space="preserve">GB/T 15810-2019  </w:t>
      </w:r>
      <w:r>
        <w:rPr>
          <w:color w:val="000000"/>
          <w:szCs w:val="21"/>
        </w:rPr>
        <w:t>一</w:t>
      </w:r>
      <w:bookmarkStart w:id="3" w:name="_Hlk102493447"/>
      <w:r>
        <w:rPr>
          <w:color w:val="000000"/>
          <w:szCs w:val="21"/>
        </w:rPr>
        <w:t>次性使用无菌注射器</w:t>
      </w:r>
      <w:bookmarkEnd w:id="3"/>
    </w:p>
    <w:p w14:paraId="2940AD30" w14:textId="77777777" w:rsidR="00E6472D" w:rsidRDefault="009A2BD3">
      <w:pPr>
        <w:spacing w:line="400" w:lineRule="exact"/>
        <w:ind w:firstLineChars="200" w:firstLine="420"/>
        <w:rPr>
          <w:color w:val="000000"/>
          <w:szCs w:val="21"/>
        </w:rPr>
      </w:pPr>
      <w:r>
        <w:rPr>
          <w:rFonts w:hint="eastAsia"/>
          <w:color w:val="000000"/>
          <w:szCs w:val="21"/>
        </w:rPr>
        <w:t>Y</w:t>
      </w:r>
      <w:r>
        <w:rPr>
          <w:color w:val="000000"/>
          <w:szCs w:val="21"/>
        </w:rPr>
        <w:t>Y</w:t>
      </w:r>
      <w:r>
        <w:rPr>
          <w:rFonts w:hint="eastAsia"/>
          <w:color w:val="000000"/>
          <w:szCs w:val="21"/>
        </w:rPr>
        <w:t xml:space="preserve"> </w:t>
      </w:r>
      <w:r>
        <w:rPr>
          <w:color w:val="000000"/>
          <w:szCs w:val="21"/>
        </w:rPr>
        <w:t xml:space="preserve">1001.1  </w:t>
      </w:r>
      <w:r>
        <w:rPr>
          <w:rFonts w:hint="eastAsia"/>
          <w:color w:val="000000"/>
          <w:szCs w:val="21"/>
        </w:rPr>
        <w:t>玻璃注射器</w:t>
      </w:r>
      <w:r>
        <w:rPr>
          <w:color w:val="000000"/>
          <w:szCs w:val="21"/>
        </w:rPr>
        <w:t xml:space="preserve"> </w:t>
      </w:r>
      <w:r>
        <w:rPr>
          <w:rFonts w:hint="eastAsia"/>
          <w:color w:val="000000"/>
          <w:szCs w:val="21"/>
        </w:rPr>
        <w:t>第</w:t>
      </w:r>
      <w:r>
        <w:rPr>
          <w:color w:val="000000"/>
          <w:szCs w:val="21"/>
        </w:rPr>
        <w:t>1</w:t>
      </w:r>
      <w:r>
        <w:rPr>
          <w:rFonts w:hint="eastAsia"/>
          <w:color w:val="000000"/>
          <w:szCs w:val="21"/>
        </w:rPr>
        <w:t>部分</w:t>
      </w:r>
      <w:r>
        <w:rPr>
          <w:color w:val="000000"/>
          <w:szCs w:val="21"/>
        </w:rPr>
        <w:t xml:space="preserve"> </w:t>
      </w:r>
      <w:r>
        <w:rPr>
          <w:rFonts w:hint="eastAsia"/>
          <w:color w:val="000000"/>
          <w:szCs w:val="21"/>
        </w:rPr>
        <w:t>全玻璃注射器</w:t>
      </w:r>
    </w:p>
    <w:p w14:paraId="3140D9DD" w14:textId="77777777" w:rsidR="00E6472D" w:rsidRDefault="00E6472D">
      <w:pPr>
        <w:rPr>
          <w:b/>
          <w:color w:val="000000"/>
        </w:rPr>
      </w:pPr>
    </w:p>
    <w:p w14:paraId="1FF2BB72" w14:textId="77777777" w:rsidR="00E6472D" w:rsidRDefault="009A2BD3">
      <w:pPr>
        <w:rPr>
          <w:rFonts w:eastAsia="黑体"/>
          <w:b/>
          <w:color w:val="000000"/>
        </w:rPr>
      </w:pPr>
      <w:r>
        <w:rPr>
          <w:rFonts w:eastAsia="黑体"/>
          <w:b/>
          <w:color w:val="000000"/>
        </w:rPr>
        <w:t xml:space="preserve">3 </w:t>
      </w:r>
      <w:r>
        <w:rPr>
          <w:rFonts w:eastAsia="黑体" w:hint="eastAsia"/>
          <w:b/>
          <w:color w:val="000000"/>
        </w:rPr>
        <w:t>术语和定义</w:t>
      </w:r>
    </w:p>
    <w:p w14:paraId="3E0DB4D1" w14:textId="77777777" w:rsidR="00E6472D" w:rsidRDefault="009A2BD3">
      <w:pPr>
        <w:spacing w:line="400" w:lineRule="exact"/>
        <w:ind w:firstLineChars="200" w:firstLine="420"/>
        <w:rPr>
          <w:color w:val="000000"/>
          <w:szCs w:val="21"/>
        </w:rPr>
      </w:pPr>
      <w:r>
        <w:rPr>
          <w:rFonts w:hint="eastAsia"/>
          <w:color w:val="000000"/>
          <w:szCs w:val="21"/>
        </w:rPr>
        <w:t>下列术语和定义适用于本文件。</w:t>
      </w:r>
    </w:p>
    <w:p w14:paraId="2EDE9CCE" w14:textId="77777777" w:rsidR="00E6472D" w:rsidRDefault="009A2BD3">
      <w:pPr>
        <w:spacing w:line="400" w:lineRule="exact"/>
        <w:rPr>
          <w:b/>
          <w:bCs/>
          <w:color w:val="000000"/>
          <w:szCs w:val="21"/>
        </w:rPr>
      </w:pPr>
      <w:r>
        <w:rPr>
          <w:rFonts w:hint="eastAsia"/>
          <w:b/>
          <w:bCs/>
          <w:color w:val="000000"/>
          <w:szCs w:val="21"/>
        </w:rPr>
        <w:t>3</w:t>
      </w:r>
      <w:r>
        <w:rPr>
          <w:b/>
          <w:bCs/>
          <w:color w:val="000000"/>
          <w:szCs w:val="21"/>
        </w:rPr>
        <w:t>.1</w:t>
      </w:r>
    </w:p>
    <w:p w14:paraId="2D324D60" w14:textId="77777777" w:rsidR="00E6472D" w:rsidRDefault="009A2BD3">
      <w:pPr>
        <w:spacing w:line="400" w:lineRule="exact"/>
        <w:ind w:firstLineChars="200" w:firstLine="422"/>
        <w:rPr>
          <w:b/>
          <w:color w:val="000000"/>
          <w:szCs w:val="21"/>
        </w:rPr>
      </w:pPr>
      <w:r>
        <w:rPr>
          <w:b/>
          <w:color w:val="000000"/>
          <w:szCs w:val="21"/>
        </w:rPr>
        <w:t>兽医塑钢注射器</w:t>
      </w:r>
      <w:r>
        <w:rPr>
          <w:rFonts w:hint="eastAsia"/>
          <w:b/>
          <w:color w:val="000000"/>
          <w:szCs w:val="21"/>
        </w:rPr>
        <w:t xml:space="preserve"> </w:t>
      </w:r>
      <w:r>
        <w:rPr>
          <w:b/>
          <w:color w:val="000000"/>
          <w:szCs w:val="21"/>
        </w:rPr>
        <w:t>plastic steel syringe for veterinary use</w:t>
      </w:r>
    </w:p>
    <w:p w14:paraId="7DCF1ABD" w14:textId="77777777" w:rsidR="00E6472D" w:rsidRDefault="009A2BD3">
      <w:pPr>
        <w:spacing w:line="400" w:lineRule="exact"/>
        <w:ind w:firstLineChars="200" w:firstLine="420"/>
        <w:rPr>
          <w:color w:val="000000"/>
          <w:szCs w:val="21"/>
        </w:rPr>
      </w:pPr>
      <w:r>
        <w:rPr>
          <w:color w:val="000000"/>
          <w:szCs w:val="21"/>
        </w:rPr>
        <w:t>主体材料采用</w:t>
      </w:r>
      <w:r>
        <w:rPr>
          <w:rFonts w:hint="eastAsia"/>
          <w:color w:val="000000"/>
          <w:szCs w:val="21"/>
        </w:rPr>
        <w:t>塑钢材料</w:t>
      </w:r>
      <w:r>
        <w:rPr>
          <w:color w:val="000000"/>
          <w:szCs w:val="21"/>
        </w:rPr>
        <w:t>制成</w:t>
      </w:r>
      <w:r>
        <w:rPr>
          <w:rFonts w:hint="eastAsia"/>
          <w:color w:val="000000"/>
          <w:szCs w:val="21"/>
        </w:rPr>
        <w:t>的，经灭菌处理可重复用于动物的</w:t>
      </w:r>
      <w:r>
        <w:rPr>
          <w:color w:val="000000"/>
          <w:szCs w:val="21"/>
        </w:rPr>
        <w:t>注射器</w:t>
      </w:r>
      <w:r>
        <w:rPr>
          <w:rFonts w:hint="eastAsia"/>
          <w:color w:val="000000"/>
          <w:szCs w:val="21"/>
        </w:rPr>
        <w:t>械</w:t>
      </w:r>
      <w:r>
        <w:rPr>
          <w:color w:val="000000"/>
          <w:szCs w:val="21"/>
        </w:rPr>
        <w:t>。</w:t>
      </w:r>
    </w:p>
    <w:p w14:paraId="0D41ADB7" w14:textId="77777777" w:rsidR="00E6472D" w:rsidRDefault="009A2BD3">
      <w:pPr>
        <w:spacing w:line="400" w:lineRule="exact"/>
        <w:rPr>
          <w:b/>
          <w:bCs/>
          <w:color w:val="000000"/>
          <w:szCs w:val="21"/>
        </w:rPr>
      </w:pPr>
      <w:r>
        <w:rPr>
          <w:rFonts w:hint="eastAsia"/>
          <w:b/>
          <w:bCs/>
          <w:color w:val="000000"/>
          <w:szCs w:val="21"/>
        </w:rPr>
        <w:t>3</w:t>
      </w:r>
      <w:r>
        <w:rPr>
          <w:b/>
          <w:bCs/>
          <w:color w:val="000000"/>
          <w:szCs w:val="21"/>
        </w:rPr>
        <w:t>.2</w:t>
      </w:r>
    </w:p>
    <w:p w14:paraId="2BB1EC12" w14:textId="77777777" w:rsidR="00E6472D" w:rsidRDefault="009A2BD3">
      <w:pPr>
        <w:spacing w:line="400" w:lineRule="exact"/>
        <w:ind w:firstLineChars="200" w:firstLine="422"/>
        <w:rPr>
          <w:b/>
          <w:color w:val="000000"/>
          <w:szCs w:val="21"/>
        </w:rPr>
      </w:pPr>
      <w:r>
        <w:rPr>
          <w:rFonts w:hint="eastAsia"/>
          <w:b/>
          <w:color w:val="000000"/>
          <w:szCs w:val="21"/>
        </w:rPr>
        <w:t>残留液量</w:t>
      </w:r>
      <w:r>
        <w:rPr>
          <w:rFonts w:hint="eastAsia"/>
          <w:b/>
          <w:color w:val="000000"/>
          <w:szCs w:val="21"/>
        </w:rPr>
        <w:t xml:space="preserve"> dead</w:t>
      </w:r>
      <w:r>
        <w:rPr>
          <w:b/>
          <w:color w:val="000000"/>
          <w:szCs w:val="21"/>
        </w:rPr>
        <w:t xml:space="preserve"> </w:t>
      </w:r>
      <w:r>
        <w:rPr>
          <w:rFonts w:hint="eastAsia"/>
          <w:b/>
          <w:color w:val="000000"/>
          <w:szCs w:val="21"/>
        </w:rPr>
        <w:t>space</w:t>
      </w:r>
    </w:p>
    <w:p w14:paraId="63BA36EB" w14:textId="77777777" w:rsidR="00E6472D" w:rsidRDefault="009A2BD3">
      <w:pPr>
        <w:spacing w:line="400" w:lineRule="exact"/>
        <w:ind w:firstLineChars="200" w:firstLine="420"/>
        <w:rPr>
          <w:color w:val="000000"/>
          <w:szCs w:val="21"/>
        </w:rPr>
      </w:pPr>
      <w:r>
        <w:rPr>
          <w:rFonts w:hint="eastAsia"/>
          <w:color w:val="000000"/>
          <w:szCs w:val="21"/>
        </w:rPr>
        <w:t>当活塞被完全推入时，注射器内部残留的液体体积。</w:t>
      </w:r>
    </w:p>
    <w:p w14:paraId="79D9C10A" w14:textId="77777777" w:rsidR="00E6472D" w:rsidRDefault="009A2BD3">
      <w:pPr>
        <w:spacing w:line="360" w:lineRule="auto"/>
        <w:rPr>
          <w:b/>
          <w:color w:val="000000"/>
          <w:szCs w:val="21"/>
        </w:rPr>
      </w:pPr>
      <w:r>
        <w:rPr>
          <w:b/>
          <w:color w:val="000000"/>
          <w:szCs w:val="21"/>
        </w:rPr>
        <w:t xml:space="preserve">4  </w:t>
      </w:r>
      <w:bookmarkStart w:id="4" w:name="_Hlk119075362"/>
      <w:r>
        <w:rPr>
          <w:b/>
          <w:color w:val="000000"/>
          <w:szCs w:val="21"/>
        </w:rPr>
        <w:t>结构、型式和</w:t>
      </w:r>
      <w:bookmarkEnd w:id="4"/>
      <w:r>
        <w:rPr>
          <w:rFonts w:hint="eastAsia"/>
          <w:b/>
          <w:color w:val="000000"/>
          <w:szCs w:val="21"/>
        </w:rPr>
        <w:t>规格</w:t>
      </w:r>
    </w:p>
    <w:p w14:paraId="31CF9D83" w14:textId="77777777" w:rsidR="00E6472D" w:rsidRDefault="009A2BD3">
      <w:pPr>
        <w:spacing w:line="360" w:lineRule="auto"/>
        <w:rPr>
          <w:b/>
          <w:bCs/>
          <w:color w:val="000000"/>
          <w:szCs w:val="21"/>
        </w:rPr>
      </w:pPr>
      <w:r>
        <w:rPr>
          <w:b/>
          <w:bCs/>
          <w:color w:val="000000"/>
          <w:szCs w:val="21"/>
        </w:rPr>
        <w:t>4.1</w:t>
      </w:r>
      <w:r>
        <w:rPr>
          <w:b/>
          <w:bCs/>
          <w:color w:val="000000"/>
          <w:szCs w:val="21"/>
        </w:rPr>
        <w:t>结构</w:t>
      </w:r>
    </w:p>
    <w:p w14:paraId="04DA6E41" w14:textId="77777777" w:rsidR="00E6472D" w:rsidRDefault="009A2BD3">
      <w:pPr>
        <w:spacing w:line="360" w:lineRule="auto"/>
        <w:rPr>
          <w:b/>
          <w:bCs/>
          <w:color w:val="000000"/>
          <w:szCs w:val="21"/>
        </w:rPr>
      </w:pPr>
      <w:r>
        <w:rPr>
          <w:rFonts w:hint="eastAsia"/>
          <w:b/>
          <w:bCs/>
          <w:color w:val="000000"/>
          <w:szCs w:val="21"/>
        </w:rPr>
        <w:t xml:space="preserve"> </w:t>
      </w:r>
      <w:r>
        <w:rPr>
          <w:b/>
          <w:bCs/>
          <w:color w:val="000000"/>
          <w:szCs w:val="21"/>
        </w:rPr>
        <w:t xml:space="preserve">  </w:t>
      </w:r>
      <w:r>
        <w:rPr>
          <w:rFonts w:hint="eastAsia"/>
          <w:b/>
          <w:bCs/>
          <w:color w:val="000000"/>
          <w:szCs w:val="21"/>
        </w:rPr>
        <w:t xml:space="preserve">   </w:t>
      </w:r>
      <w:r>
        <w:rPr>
          <w:rFonts w:hint="eastAsia"/>
          <w:b/>
          <w:bCs/>
          <w:color w:val="000000"/>
          <w:szCs w:val="21"/>
        </w:rPr>
        <w:t>典型结构见图</w:t>
      </w:r>
      <w:r>
        <w:rPr>
          <w:rFonts w:hint="eastAsia"/>
          <w:b/>
          <w:bCs/>
          <w:color w:val="000000"/>
          <w:szCs w:val="21"/>
        </w:rPr>
        <w:t>1</w:t>
      </w:r>
      <w:r>
        <w:rPr>
          <w:rFonts w:hint="eastAsia"/>
          <w:b/>
          <w:bCs/>
          <w:color w:val="000000"/>
          <w:szCs w:val="21"/>
        </w:rPr>
        <w:t>。</w:t>
      </w:r>
    </w:p>
    <w:p w14:paraId="4AC467EA" w14:textId="77777777" w:rsidR="00E6472D" w:rsidRDefault="009A2BD3">
      <w:pPr>
        <w:spacing w:line="360" w:lineRule="auto"/>
        <w:ind w:right="840" w:firstLineChars="300" w:firstLine="630"/>
        <w:jc w:val="center"/>
        <w:rPr>
          <w:color w:val="000000"/>
          <w:szCs w:val="21"/>
        </w:rPr>
      </w:pPr>
      <w:r>
        <w:rPr>
          <w:color w:val="000000"/>
          <w:szCs w:val="21"/>
        </w:rPr>
        <w:lastRenderedPageBreak/>
        <w:t xml:space="preserve">  </w:t>
      </w:r>
      <w:r>
        <w:rPr>
          <w:noProof/>
        </w:rPr>
        <w:drawing>
          <wp:inline distT="0" distB="0" distL="0" distR="0" wp14:anchorId="1C3EC129" wp14:editId="2E850F39">
            <wp:extent cx="4987925" cy="292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992197" cy="2930431"/>
                    </a:xfrm>
                    <a:prstGeom prst="rect">
                      <a:avLst/>
                    </a:prstGeom>
                  </pic:spPr>
                </pic:pic>
              </a:graphicData>
            </a:graphic>
          </wp:inline>
        </w:drawing>
      </w:r>
      <w:r>
        <w:rPr>
          <w:color w:val="000000"/>
          <w:szCs w:val="21"/>
        </w:rPr>
        <w:t xml:space="preserve"> </w:t>
      </w:r>
    </w:p>
    <w:p w14:paraId="6BD34D9A"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标引序号说明：</w:t>
      </w:r>
    </w:p>
    <w:p w14:paraId="245505BB"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锥头；</w:t>
      </w:r>
    </w:p>
    <w:p w14:paraId="6CC9A947"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容量筒；</w:t>
      </w:r>
    </w:p>
    <w:p w14:paraId="0F6FFA8A"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盖头；</w:t>
      </w:r>
    </w:p>
    <w:p w14:paraId="55EB296B"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手柄；</w:t>
      </w:r>
    </w:p>
    <w:p w14:paraId="39A0CAEF"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调节螺母；</w:t>
      </w:r>
    </w:p>
    <w:p w14:paraId="6895FD3A"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芯杆；</w:t>
      </w:r>
    </w:p>
    <w:p w14:paraId="5D208212" w14:textId="77777777" w:rsidR="00E6472D" w:rsidRDefault="009A2BD3">
      <w:pPr>
        <w:pStyle w:val="af7"/>
        <w:spacing w:line="360" w:lineRule="auto"/>
        <w:ind w:firstLine="360"/>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活塞密封圈。</w:t>
      </w:r>
    </w:p>
    <w:p w14:paraId="432ACAE0" w14:textId="77777777" w:rsidR="00E6472D" w:rsidRDefault="009A2BD3">
      <w:pPr>
        <w:spacing w:line="360" w:lineRule="auto"/>
        <w:jc w:val="center"/>
        <w:rPr>
          <w:color w:val="000000"/>
          <w:szCs w:val="21"/>
        </w:rPr>
      </w:pPr>
      <w:r>
        <w:rPr>
          <w:color w:val="000000"/>
          <w:szCs w:val="21"/>
        </w:rPr>
        <w:t>图</w:t>
      </w:r>
      <w:r>
        <w:rPr>
          <w:color w:val="000000"/>
          <w:szCs w:val="21"/>
        </w:rPr>
        <w:t xml:space="preserve">1 </w:t>
      </w:r>
      <w:r>
        <w:rPr>
          <w:rFonts w:hint="eastAsia"/>
          <w:color w:val="000000"/>
          <w:szCs w:val="21"/>
        </w:rPr>
        <w:t>兽医塑钢注射器典型结构</w:t>
      </w:r>
      <w:r>
        <w:rPr>
          <w:color w:val="000000"/>
          <w:szCs w:val="21"/>
        </w:rPr>
        <w:t>示意图</w:t>
      </w:r>
    </w:p>
    <w:p w14:paraId="5BB5C126" w14:textId="77777777" w:rsidR="00E6472D" w:rsidRDefault="009A2BD3">
      <w:pPr>
        <w:tabs>
          <w:tab w:val="left" w:pos="8085"/>
        </w:tabs>
        <w:spacing w:line="360" w:lineRule="auto"/>
        <w:rPr>
          <w:b/>
          <w:bCs/>
          <w:color w:val="000000"/>
          <w:szCs w:val="21"/>
        </w:rPr>
      </w:pPr>
      <w:bookmarkStart w:id="5" w:name="_Hlk122450430"/>
      <w:r>
        <w:rPr>
          <w:b/>
          <w:bCs/>
          <w:color w:val="000000"/>
          <w:szCs w:val="21"/>
        </w:rPr>
        <w:t>4.2</w:t>
      </w:r>
      <w:r>
        <w:rPr>
          <w:b/>
          <w:bCs/>
          <w:color w:val="000000"/>
          <w:szCs w:val="21"/>
        </w:rPr>
        <w:t>型式</w:t>
      </w:r>
    </w:p>
    <w:p w14:paraId="66BFBD79" w14:textId="77777777" w:rsidR="00E6472D" w:rsidRDefault="009A2BD3">
      <w:pPr>
        <w:spacing w:line="400" w:lineRule="exact"/>
        <w:ind w:firstLineChars="200" w:firstLine="420"/>
        <w:rPr>
          <w:color w:val="000000"/>
          <w:szCs w:val="21"/>
        </w:rPr>
      </w:pPr>
      <w:r>
        <w:rPr>
          <w:rFonts w:hint="eastAsia"/>
          <w:color w:val="000000"/>
          <w:szCs w:val="21"/>
        </w:rPr>
        <w:t>按锥头型式注射器</w:t>
      </w:r>
      <w:r>
        <w:rPr>
          <w:color w:val="000000"/>
          <w:szCs w:val="21"/>
        </w:rPr>
        <w:t>可分为中头</w:t>
      </w:r>
      <w:r>
        <w:rPr>
          <w:rFonts w:hint="eastAsia"/>
          <w:color w:val="000000"/>
          <w:szCs w:val="21"/>
        </w:rPr>
        <w:t>型</w:t>
      </w:r>
      <w:r>
        <w:rPr>
          <w:color w:val="000000"/>
          <w:szCs w:val="21"/>
        </w:rPr>
        <w:t>和偏头</w:t>
      </w:r>
      <w:r>
        <w:rPr>
          <w:rFonts w:hint="eastAsia"/>
          <w:color w:val="000000"/>
          <w:szCs w:val="21"/>
        </w:rPr>
        <w:t>型；还可分为圆锥接头型和锁定圆锥接头型。</w:t>
      </w:r>
    </w:p>
    <w:p w14:paraId="64D4AFA9" w14:textId="77777777" w:rsidR="00E6472D" w:rsidRDefault="009A2BD3">
      <w:pPr>
        <w:spacing w:line="400" w:lineRule="exact"/>
        <w:rPr>
          <w:color w:val="000000"/>
          <w:szCs w:val="21"/>
        </w:rPr>
      </w:pPr>
      <w:r>
        <w:rPr>
          <w:b/>
          <w:bCs/>
          <w:color w:val="000000"/>
          <w:szCs w:val="21"/>
        </w:rPr>
        <w:t>4.3</w:t>
      </w:r>
      <w:r>
        <w:rPr>
          <w:rFonts w:hint="eastAsia"/>
          <w:b/>
          <w:bCs/>
          <w:color w:val="000000"/>
          <w:szCs w:val="21"/>
        </w:rPr>
        <w:t>规格</w:t>
      </w:r>
    </w:p>
    <w:p w14:paraId="4E63C507" w14:textId="77777777" w:rsidR="00E6472D" w:rsidRDefault="009A2BD3">
      <w:pPr>
        <w:spacing w:line="400" w:lineRule="exact"/>
        <w:ind w:firstLineChars="200" w:firstLine="420"/>
        <w:rPr>
          <w:szCs w:val="21"/>
        </w:rPr>
      </w:pPr>
      <w:r>
        <w:rPr>
          <w:rFonts w:hint="eastAsia"/>
          <w:szCs w:val="21"/>
        </w:rPr>
        <w:t>注射器按公称容量分为但不限于</w:t>
      </w:r>
      <w:r>
        <w:rPr>
          <w:szCs w:val="21"/>
        </w:rPr>
        <w:t>5mL</w:t>
      </w:r>
      <w:r>
        <w:rPr>
          <w:rFonts w:hint="eastAsia"/>
          <w:szCs w:val="21"/>
        </w:rPr>
        <w:t>、</w:t>
      </w:r>
      <w:r>
        <w:rPr>
          <w:szCs w:val="21"/>
        </w:rPr>
        <w:t>10 mL</w:t>
      </w:r>
      <w:r>
        <w:rPr>
          <w:rFonts w:hint="eastAsia"/>
          <w:szCs w:val="21"/>
        </w:rPr>
        <w:t>、</w:t>
      </w:r>
      <w:r>
        <w:rPr>
          <w:szCs w:val="21"/>
        </w:rPr>
        <w:t>20 mL</w:t>
      </w:r>
      <w:r>
        <w:rPr>
          <w:rFonts w:hint="eastAsia"/>
          <w:szCs w:val="21"/>
        </w:rPr>
        <w:t>、</w:t>
      </w:r>
      <w:r>
        <w:rPr>
          <w:szCs w:val="21"/>
        </w:rPr>
        <w:t>30 mL</w:t>
      </w:r>
      <w:r>
        <w:rPr>
          <w:rFonts w:hint="eastAsia"/>
          <w:szCs w:val="21"/>
        </w:rPr>
        <w:t>、</w:t>
      </w:r>
      <w:r>
        <w:rPr>
          <w:szCs w:val="21"/>
        </w:rPr>
        <w:t>50 mL</w:t>
      </w:r>
      <w:r>
        <w:rPr>
          <w:rFonts w:hint="eastAsia"/>
          <w:szCs w:val="21"/>
        </w:rPr>
        <w:t>、</w:t>
      </w:r>
      <w:r>
        <w:rPr>
          <w:szCs w:val="21"/>
        </w:rPr>
        <w:t>100 mL</w:t>
      </w:r>
      <w:r>
        <w:rPr>
          <w:rFonts w:hint="eastAsia"/>
          <w:szCs w:val="21"/>
        </w:rPr>
        <w:t>等规格。</w:t>
      </w:r>
    </w:p>
    <w:bookmarkEnd w:id="5"/>
    <w:p w14:paraId="648A8731" w14:textId="77777777" w:rsidR="00E6472D" w:rsidRDefault="009A2BD3">
      <w:pPr>
        <w:spacing w:line="360" w:lineRule="auto"/>
        <w:rPr>
          <w:b/>
          <w:color w:val="000000"/>
          <w:szCs w:val="21"/>
        </w:rPr>
      </w:pPr>
      <w:r>
        <w:rPr>
          <w:b/>
          <w:color w:val="000000"/>
          <w:szCs w:val="21"/>
        </w:rPr>
        <w:t xml:space="preserve">5 </w:t>
      </w:r>
      <w:r>
        <w:rPr>
          <w:rFonts w:hint="eastAsia"/>
          <w:b/>
          <w:color w:val="000000"/>
          <w:szCs w:val="21"/>
        </w:rPr>
        <w:t>技术</w:t>
      </w:r>
      <w:r>
        <w:rPr>
          <w:b/>
          <w:color w:val="000000"/>
          <w:szCs w:val="21"/>
        </w:rPr>
        <w:t>要求</w:t>
      </w:r>
    </w:p>
    <w:p w14:paraId="317140FD" w14:textId="77777777" w:rsidR="00E6472D" w:rsidRDefault="009A2BD3">
      <w:pPr>
        <w:spacing w:line="360" w:lineRule="auto"/>
        <w:rPr>
          <w:b/>
          <w:bCs/>
          <w:szCs w:val="21"/>
        </w:rPr>
      </w:pPr>
      <w:r>
        <w:rPr>
          <w:b/>
          <w:bCs/>
          <w:color w:val="000000"/>
          <w:szCs w:val="21"/>
        </w:rPr>
        <w:t>5.1</w:t>
      </w:r>
      <w:r>
        <w:rPr>
          <w:rFonts w:hint="eastAsia"/>
          <w:b/>
          <w:bCs/>
          <w:szCs w:val="21"/>
        </w:rPr>
        <w:t>材料</w:t>
      </w:r>
    </w:p>
    <w:p w14:paraId="60D6E9BF" w14:textId="77777777" w:rsidR="00E6472D" w:rsidRDefault="009A2BD3">
      <w:pPr>
        <w:spacing w:line="400" w:lineRule="exact"/>
        <w:rPr>
          <w:szCs w:val="21"/>
        </w:rPr>
      </w:pPr>
      <w:bookmarkStart w:id="6" w:name="_Hlk122452082"/>
      <w:r>
        <w:rPr>
          <w:szCs w:val="21"/>
        </w:rPr>
        <w:t xml:space="preserve">5.1.1 </w:t>
      </w:r>
      <w:r>
        <w:rPr>
          <w:szCs w:val="21"/>
        </w:rPr>
        <w:t>塑钢注射器的金属件</w:t>
      </w:r>
      <w:r>
        <w:rPr>
          <w:rFonts w:hint="eastAsia"/>
          <w:szCs w:val="21"/>
        </w:rPr>
        <w:t>应</w:t>
      </w:r>
      <w:r>
        <w:rPr>
          <w:szCs w:val="21"/>
        </w:rPr>
        <w:t>采用铜材</w:t>
      </w:r>
      <w:r>
        <w:rPr>
          <w:rFonts w:hint="eastAsia"/>
          <w:szCs w:val="21"/>
        </w:rPr>
        <w:t>或</w:t>
      </w:r>
      <w:r>
        <w:rPr>
          <w:szCs w:val="21"/>
        </w:rPr>
        <w:t>不锈钢制成</w:t>
      </w:r>
      <w:r>
        <w:rPr>
          <w:rFonts w:hint="eastAsia"/>
          <w:szCs w:val="21"/>
        </w:rPr>
        <w:t>。铜材应符合</w:t>
      </w:r>
      <w:r>
        <w:rPr>
          <w:rFonts w:hint="eastAsia"/>
          <w:szCs w:val="21"/>
        </w:rPr>
        <w:t>GB/T13808</w:t>
      </w:r>
      <w:r>
        <w:rPr>
          <w:rFonts w:hint="eastAsia"/>
          <w:szCs w:val="21"/>
        </w:rPr>
        <w:t>的规定，不锈钢应符合</w:t>
      </w:r>
      <w:r>
        <w:rPr>
          <w:rFonts w:hint="eastAsia"/>
          <w:szCs w:val="21"/>
        </w:rPr>
        <w:t>GB/T1220</w:t>
      </w:r>
      <w:r>
        <w:rPr>
          <w:rFonts w:hint="eastAsia"/>
          <w:szCs w:val="21"/>
        </w:rPr>
        <w:t>的规定。</w:t>
      </w:r>
    </w:p>
    <w:p w14:paraId="2FD23B4D" w14:textId="77777777" w:rsidR="00E6472D" w:rsidRDefault="009A2BD3">
      <w:pPr>
        <w:spacing w:line="400" w:lineRule="exact"/>
        <w:rPr>
          <w:szCs w:val="21"/>
        </w:rPr>
      </w:pPr>
      <w:r>
        <w:rPr>
          <w:szCs w:val="21"/>
        </w:rPr>
        <w:t xml:space="preserve">5.1.2 </w:t>
      </w:r>
      <w:r>
        <w:rPr>
          <w:szCs w:val="21"/>
        </w:rPr>
        <w:t>塑钢注射器的</w:t>
      </w:r>
      <w:r>
        <w:rPr>
          <w:rFonts w:hint="eastAsia"/>
          <w:szCs w:val="21"/>
        </w:rPr>
        <w:t>容量筒和活塞应采用</w:t>
      </w:r>
      <w:r>
        <w:rPr>
          <w:szCs w:val="21"/>
        </w:rPr>
        <w:t>不产生物理或化学等有害影响的</w:t>
      </w:r>
      <w:bookmarkStart w:id="7" w:name="_Hlk122015295"/>
      <w:r>
        <w:rPr>
          <w:szCs w:val="21"/>
        </w:rPr>
        <w:t>医用级塑料材料</w:t>
      </w:r>
      <w:bookmarkEnd w:id="7"/>
      <w:r>
        <w:rPr>
          <w:szCs w:val="21"/>
        </w:rPr>
        <w:t>制成</w:t>
      </w:r>
      <w:r>
        <w:rPr>
          <w:rFonts w:hint="eastAsia"/>
          <w:szCs w:val="21"/>
        </w:rPr>
        <w:t>。</w:t>
      </w:r>
    </w:p>
    <w:p w14:paraId="2F39B691" w14:textId="77777777" w:rsidR="00E6472D" w:rsidRDefault="009A2BD3">
      <w:pPr>
        <w:spacing w:line="360" w:lineRule="auto"/>
        <w:rPr>
          <w:b/>
          <w:bCs/>
          <w:color w:val="000000"/>
          <w:szCs w:val="21"/>
        </w:rPr>
      </w:pPr>
      <w:r>
        <w:rPr>
          <w:b/>
          <w:bCs/>
          <w:color w:val="000000"/>
          <w:szCs w:val="21"/>
        </w:rPr>
        <w:t xml:space="preserve">5.2 </w:t>
      </w:r>
      <w:r>
        <w:rPr>
          <w:rFonts w:hint="eastAsia"/>
          <w:b/>
          <w:bCs/>
          <w:color w:val="000000"/>
          <w:szCs w:val="21"/>
        </w:rPr>
        <w:t>外观</w:t>
      </w:r>
    </w:p>
    <w:p w14:paraId="541D97FD" w14:textId="77777777" w:rsidR="00E6472D" w:rsidRDefault="009A2BD3">
      <w:pPr>
        <w:spacing w:line="400" w:lineRule="exact"/>
        <w:rPr>
          <w:szCs w:val="21"/>
        </w:rPr>
      </w:pPr>
      <w:bookmarkStart w:id="8" w:name="_Hlk122452155"/>
      <w:bookmarkEnd w:id="6"/>
      <w:r>
        <w:rPr>
          <w:szCs w:val="21"/>
        </w:rPr>
        <w:t xml:space="preserve">5.2.1 </w:t>
      </w:r>
      <w:r>
        <w:rPr>
          <w:szCs w:val="21"/>
        </w:rPr>
        <w:t>塑钢注射器的容量筒</w:t>
      </w:r>
      <w:r>
        <w:rPr>
          <w:rFonts w:hint="eastAsia"/>
          <w:szCs w:val="21"/>
        </w:rPr>
        <w:t>应</w:t>
      </w:r>
      <w:r>
        <w:rPr>
          <w:szCs w:val="21"/>
        </w:rPr>
        <w:t>透明、内壁应光滑</w:t>
      </w:r>
      <w:r>
        <w:rPr>
          <w:rFonts w:hint="eastAsia"/>
          <w:szCs w:val="21"/>
        </w:rPr>
        <w:t>，</w:t>
      </w:r>
      <w:r>
        <w:rPr>
          <w:szCs w:val="21"/>
        </w:rPr>
        <w:t>不</w:t>
      </w:r>
      <w:r>
        <w:rPr>
          <w:rFonts w:hint="eastAsia"/>
          <w:szCs w:val="21"/>
        </w:rPr>
        <w:t>应</w:t>
      </w:r>
      <w:r>
        <w:rPr>
          <w:szCs w:val="21"/>
        </w:rPr>
        <w:t>有凹凸、斑痕、气孔</w:t>
      </w:r>
      <w:r>
        <w:rPr>
          <w:rFonts w:hint="eastAsia"/>
          <w:szCs w:val="21"/>
        </w:rPr>
        <w:t>、色差、毛刺</w:t>
      </w:r>
      <w:r>
        <w:rPr>
          <w:szCs w:val="21"/>
        </w:rPr>
        <w:t>等缺陷。</w:t>
      </w:r>
    </w:p>
    <w:p w14:paraId="0E5CB169" w14:textId="77777777" w:rsidR="00E6472D" w:rsidRDefault="009A2BD3">
      <w:pPr>
        <w:spacing w:line="400" w:lineRule="exact"/>
        <w:rPr>
          <w:szCs w:val="21"/>
        </w:rPr>
      </w:pPr>
      <w:r>
        <w:rPr>
          <w:szCs w:val="21"/>
        </w:rPr>
        <w:t xml:space="preserve">5.2.2 </w:t>
      </w:r>
      <w:r>
        <w:rPr>
          <w:szCs w:val="21"/>
        </w:rPr>
        <w:t>容量筒的刻度线与计量数字应清晰、完整；刻度线垂直于器身轴线</w:t>
      </w:r>
      <w:r>
        <w:rPr>
          <w:rFonts w:hint="eastAsia"/>
          <w:szCs w:val="21"/>
        </w:rPr>
        <w:t>。</w:t>
      </w:r>
    </w:p>
    <w:p w14:paraId="150EBD39" w14:textId="77777777" w:rsidR="00E6472D" w:rsidRDefault="009A2BD3">
      <w:pPr>
        <w:spacing w:line="400" w:lineRule="exact"/>
        <w:rPr>
          <w:szCs w:val="21"/>
        </w:rPr>
      </w:pPr>
      <w:r>
        <w:rPr>
          <w:szCs w:val="21"/>
        </w:rPr>
        <w:t xml:space="preserve">5.2.3 </w:t>
      </w:r>
      <w:r>
        <w:rPr>
          <w:szCs w:val="21"/>
        </w:rPr>
        <w:t>塑钢注射器外形</w:t>
      </w:r>
      <w:r>
        <w:rPr>
          <w:rFonts w:hint="eastAsia"/>
          <w:szCs w:val="21"/>
        </w:rPr>
        <w:t>应</w:t>
      </w:r>
      <w:r>
        <w:rPr>
          <w:szCs w:val="21"/>
        </w:rPr>
        <w:t>整齐，表面</w:t>
      </w:r>
      <w:r>
        <w:rPr>
          <w:rFonts w:hint="eastAsia"/>
          <w:szCs w:val="21"/>
        </w:rPr>
        <w:t>应</w:t>
      </w:r>
      <w:r>
        <w:rPr>
          <w:szCs w:val="21"/>
        </w:rPr>
        <w:t>光滑，塑料件不</w:t>
      </w:r>
      <w:r>
        <w:rPr>
          <w:rFonts w:hint="eastAsia"/>
          <w:szCs w:val="21"/>
        </w:rPr>
        <w:t>应</w:t>
      </w:r>
      <w:r>
        <w:rPr>
          <w:szCs w:val="21"/>
        </w:rPr>
        <w:t>有缩痕、</w:t>
      </w:r>
      <w:r>
        <w:rPr>
          <w:rFonts w:hint="eastAsia"/>
          <w:szCs w:val="21"/>
        </w:rPr>
        <w:t>毛刺、</w:t>
      </w:r>
      <w:r>
        <w:rPr>
          <w:szCs w:val="21"/>
        </w:rPr>
        <w:t>斑迹等缺陷。</w:t>
      </w:r>
      <w:r>
        <w:rPr>
          <w:szCs w:val="21"/>
        </w:rPr>
        <w:t xml:space="preserve"> </w:t>
      </w:r>
    </w:p>
    <w:p w14:paraId="717DF065" w14:textId="77777777" w:rsidR="00E6472D" w:rsidRDefault="009A2BD3">
      <w:pPr>
        <w:spacing w:line="360" w:lineRule="auto"/>
        <w:rPr>
          <w:b/>
          <w:bCs/>
          <w:color w:val="000000"/>
          <w:szCs w:val="21"/>
        </w:rPr>
      </w:pPr>
      <w:bookmarkStart w:id="9" w:name="_Hlk122452290"/>
      <w:bookmarkEnd w:id="8"/>
      <w:r>
        <w:rPr>
          <w:b/>
          <w:bCs/>
          <w:color w:val="000000"/>
          <w:szCs w:val="21"/>
        </w:rPr>
        <w:lastRenderedPageBreak/>
        <w:t xml:space="preserve">5.3 </w:t>
      </w:r>
      <w:r>
        <w:rPr>
          <w:rFonts w:hint="eastAsia"/>
          <w:b/>
          <w:bCs/>
          <w:color w:val="000000"/>
          <w:szCs w:val="21"/>
        </w:rPr>
        <w:t>尺寸</w:t>
      </w:r>
    </w:p>
    <w:p w14:paraId="077C57D8" w14:textId="77777777" w:rsidR="00E6472D" w:rsidRDefault="009A2BD3">
      <w:pPr>
        <w:spacing w:line="400" w:lineRule="exact"/>
        <w:ind w:firstLineChars="200" w:firstLine="420"/>
        <w:rPr>
          <w:szCs w:val="21"/>
        </w:rPr>
      </w:pPr>
      <w:bookmarkStart w:id="10" w:name="_Hlk119076201"/>
      <w:r>
        <w:rPr>
          <w:rFonts w:hint="eastAsia"/>
          <w:szCs w:val="21"/>
        </w:rPr>
        <w:t>尺寸应符合表</w:t>
      </w:r>
      <w:r>
        <w:rPr>
          <w:szCs w:val="21"/>
        </w:rPr>
        <w:t>1</w:t>
      </w:r>
      <w:r>
        <w:rPr>
          <w:rFonts w:hint="eastAsia"/>
          <w:szCs w:val="21"/>
        </w:rPr>
        <w:t>的要求。</w:t>
      </w:r>
    </w:p>
    <w:p w14:paraId="4842A467" w14:textId="77777777" w:rsidR="00E6472D" w:rsidRDefault="009A2BD3">
      <w:pPr>
        <w:ind w:leftChars="1482" w:left="3112" w:firstLineChars="300" w:firstLine="630"/>
        <w:rPr>
          <w:color w:val="000000"/>
          <w:szCs w:val="21"/>
        </w:rPr>
      </w:pPr>
      <w:r>
        <w:rPr>
          <w:color w:val="000000"/>
          <w:szCs w:val="21"/>
        </w:rPr>
        <w:t>表</w:t>
      </w:r>
      <w:r>
        <w:rPr>
          <w:color w:val="000000"/>
          <w:szCs w:val="21"/>
        </w:rPr>
        <w:t xml:space="preserve">1  </w:t>
      </w:r>
      <w:r>
        <w:rPr>
          <w:color w:val="000000"/>
          <w:szCs w:val="21"/>
        </w:rPr>
        <w:t>基本参数和尺寸</w:t>
      </w:r>
    </w:p>
    <w:tbl>
      <w:tblPr>
        <w:tblpPr w:leftFromText="180" w:rightFromText="180" w:vertAnchor="text" w:horzAnchor="margin" w:tblpXSpec="center" w:tblpY="29"/>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418"/>
        <w:gridCol w:w="2410"/>
      </w:tblGrid>
      <w:tr w:rsidR="00E6472D" w14:paraId="43EDF247" w14:textId="77777777">
        <w:trPr>
          <w:trHeight w:val="747"/>
        </w:trPr>
        <w:tc>
          <w:tcPr>
            <w:tcW w:w="1555" w:type="dxa"/>
            <w:shd w:val="clear" w:color="auto" w:fill="auto"/>
            <w:vAlign w:val="center"/>
          </w:tcPr>
          <w:p w14:paraId="3FA9E054" w14:textId="77777777" w:rsidR="00E6472D" w:rsidRDefault="009A2BD3">
            <w:pPr>
              <w:spacing w:line="400" w:lineRule="exact"/>
              <w:jc w:val="center"/>
              <w:rPr>
                <w:color w:val="000000"/>
                <w:szCs w:val="21"/>
              </w:rPr>
            </w:pPr>
            <w:bookmarkStart w:id="11" w:name="_Hlk122450628"/>
            <w:r>
              <w:rPr>
                <w:color w:val="000000"/>
                <w:szCs w:val="21"/>
              </w:rPr>
              <w:t>规</w:t>
            </w:r>
            <w:r>
              <w:rPr>
                <w:color w:val="000000"/>
                <w:szCs w:val="21"/>
              </w:rPr>
              <w:t xml:space="preserve"> </w:t>
            </w:r>
            <w:r>
              <w:rPr>
                <w:color w:val="000000"/>
                <w:szCs w:val="21"/>
              </w:rPr>
              <w:t>格</w:t>
            </w:r>
          </w:p>
        </w:tc>
        <w:tc>
          <w:tcPr>
            <w:tcW w:w="1417" w:type="dxa"/>
            <w:shd w:val="clear" w:color="auto" w:fill="auto"/>
            <w:vAlign w:val="center"/>
          </w:tcPr>
          <w:p w14:paraId="730FD958" w14:textId="77777777" w:rsidR="00E6472D" w:rsidRDefault="009A2BD3">
            <w:pPr>
              <w:spacing w:line="400" w:lineRule="exact"/>
              <w:jc w:val="center"/>
              <w:rPr>
                <w:color w:val="000000"/>
                <w:szCs w:val="21"/>
              </w:rPr>
            </w:pPr>
            <w:r>
              <w:rPr>
                <w:rFonts w:hint="eastAsia"/>
                <w:color w:val="000000"/>
                <w:szCs w:val="21"/>
              </w:rPr>
              <w:t>公称</w:t>
            </w:r>
            <w:r>
              <w:rPr>
                <w:color w:val="000000"/>
                <w:szCs w:val="21"/>
              </w:rPr>
              <w:t>容量</w:t>
            </w:r>
          </w:p>
          <w:p w14:paraId="4211F536" w14:textId="77777777" w:rsidR="00E6472D" w:rsidRDefault="009A2BD3">
            <w:pPr>
              <w:spacing w:line="400" w:lineRule="exact"/>
              <w:jc w:val="center"/>
              <w:rPr>
                <w:color w:val="000000"/>
                <w:szCs w:val="21"/>
              </w:rPr>
            </w:pPr>
            <w:r>
              <w:rPr>
                <w:color w:val="000000"/>
                <w:szCs w:val="21"/>
              </w:rPr>
              <w:t>mL</w:t>
            </w:r>
          </w:p>
        </w:tc>
        <w:tc>
          <w:tcPr>
            <w:tcW w:w="1418" w:type="dxa"/>
          </w:tcPr>
          <w:p w14:paraId="45F8F65A" w14:textId="77777777" w:rsidR="00E6472D" w:rsidRDefault="009A2BD3">
            <w:pPr>
              <w:spacing w:line="400" w:lineRule="exact"/>
              <w:jc w:val="center"/>
              <w:rPr>
                <w:szCs w:val="21"/>
              </w:rPr>
            </w:pPr>
            <w:r>
              <w:rPr>
                <w:szCs w:val="21"/>
              </w:rPr>
              <w:t>分度值</w:t>
            </w:r>
          </w:p>
          <w:p w14:paraId="7B0FBD73" w14:textId="77777777" w:rsidR="00E6472D" w:rsidRDefault="009A2BD3">
            <w:pPr>
              <w:spacing w:line="400" w:lineRule="exact"/>
              <w:jc w:val="center"/>
              <w:rPr>
                <w:color w:val="000000"/>
                <w:szCs w:val="21"/>
              </w:rPr>
            </w:pPr>
            <w:r>
              <w:rPr>
                <w:szCs w:val="21"/>
              </w:rPr>
              <w:t>mL</w:t>
            </w:r>
          </w:p>
        </w:tc>
        <w:tc>
          <w:tcPr>
            <w:tcW w:w="2410" w:type="dxa"/>
            <w:shd w:val="clear" w:color="auto" w:fill="auto"/>
            <w:vAlign w:val="center"/>
          </w:tcPr>
          <w:p w14:paraId="25E3CE0E" w14:textId="77777777" w:rsidR="00E6472D" w:rsidRDefault="009A2BD3">
            <w:pPr>
              <w:spacing w:line="400" w:lineRule="exact"/>
              <w:jc w:val="center"/>
              <w:rPr>
                <w:szCs w:val="21"/>
              </w:rPr>
            </w:pPr>
            <w:r>
              <w:rPr>
                <w:szCs w:val="21"/>
              </w:rPr>
              <w:t>锥头孔径</w:t>
            </w:r>
            <w:r>
              <w:rPr>
                <w:i/>
                <w:iCs/>
                <w:szCs w:val="21"/>
              </w:rPr>
              <w:t>d</w:t>
            </w:r>
          </w:p>
          <w:p w14:paraId="2F64AA81" w14:textId="77777777" w:rsidR="00E6472D" w:rsidRDefault="009A2BD3">
            <w:pPr>
              <w:spacing w:line="400" w:lineRule="exact"/>
              <w:jc w:val="center"/>
              <w:rPr>
                <w:szCs w:val="21"/>
              </w:rPr>
            </w:pPr>
            <w:r>
              <w:rPr>
                <w:szCs w:val="21"/>
              </w:rPr>
              <w:t>mm</w:t>
            </w:r>
          </w:p>
        </w:tc>
      </w:tr>
      <w:tr w:rsidR="00E6472D" w14:paraId="3C26588D" w14:textId="77777777">
        <w:trPr>
          <w:trHeight w:val="510"/>
        </w:trPr>
        <w:tc>
          <w:tcPr>
            <w:tcW w:w="1555" w:type="dxa"/>
            <w:shd w:val="clear" w:color="auto" w:fill="auto"/>
            <w:vAlign w:val="center"/>
          </w:tcPr>
          <w:p w14:paraId="1A745859" w14:textId="77777777" w:rsidR="00E6472D" w:rsidRDefault="009A2BD3">
            <w:pPr>
              <w:spacing w:line="400" w:lineRule="exact"/>
              <w:jc w:val="center"/>
              <w:rPr>
                <w:color w:val="000000"/>
                <w:szCs w:val="21"/>
              </w:rPr>
            </w:pPr>
            <w:r>
              <w:rPr>
                <w:color w:val="000000"/>
                <w:szCs w:val="21"/>
              </w:rPr>
              <w:t>5 mL</w:t>
            </w:r>
          </w:p>
        </w:tc>
        <w:tc>
          <w:tcPr>
            <w:tcW w:w="1417" w:type="dxa"/>
            <w:shd w:val="clear" w:color="auto" w:fill="auto"/>
            <w:vAlign w:val="center"/>
          </w:tcPr>
          <w:p w14:paraId="7C6E1DE7" w14:textId="77777777" w:rsidR="00E6472D" w:rsidRDefault="009A2BD3">
            <w:pPr>
              <w:spacing w:line="400" w:lineRule="exact"/>
              <w:jc w:val="center"/>
              <w:rPr>
                <w:color w:val="000000"/>
                <w:szCs w:val="21"/>
              </w:rPr>
            </w:pPr>
            <w:r>
              <w:rPr>
                <w:color w:val="000000"/>
                <w:szCs w:val="21"/>
              </w:rPr>
              <w:t>5</w:t>
            </w:r>
          </w:p>
        </w:tc>
        <w:tc>
          <w:tcPr>
            <w:tcW w:w="1418" w:type="dxa"/>
            <w:vMerge w:val="restart"/>
            <w:vAlign w:val="center"/>
          </w:tcPr>
          <w:p w14:paraId="277E2360" w14:textId="77777777" w:rsidR="00E6472D" w:rsidRDefault="009A2BD3">
            <w:pPr>
              <w:spacing w:line="400" w:lineRule="exact"/>
              <w:ind w:firstLineChars="200" w:firstLine="420"/>
              <w:rPr>
                <w:color w:val="000000"/>
                <w:szCs w:val="21"/>
              </w:rPr>
            </w:pPr>
            <w:r>
              <w:rPr>
                <w:rFonts w:hint="eastAsia"/>
                <w:color w:val="000000"/>
                <w:szCs w:val="21"/>
              </w:rPr>
              <w:t>≤</w:t>
            </w:r>
            <w:r>
              <w:rPr>
                <w:color w:val="000000"/>
                <w:szCs w:val="21"/>
              </w:rPr>
              <w:t>0.5</w:t>
            </w:r>
          </w:p>
        </w:tc>
        <w:tc>
          <w:tcPr>
            <w:tcW w:w="2410" w:type="dxa"/>
            <w:vMerge w:val="restart"/>
            <w:shd w:val="clear" w:color="auto" w:fill="auto"/>
            <w:vAlign w:val="center"/>
          </w:tcPr>
          <w:p w14:paraId="2D1FE87A" w14:textId="77777777" w:rsidR="00E6472D" w:rsidRDefault="009A2BD3">
            <w:pPr>
              <w:spacing w:line="400" w:lineRule="exact"/>
              <w:jc w:val="center"/>
              <w:rPr>
                <w:szCs w:val="21"/>
              </w:rPr>
            </w:pPr>
            <w:r>
              <w:rPr>
                <w:rFonts w:hint="eastAsia"/>
                <w:szCs w:val="21"/>
              </w:rPr>
              <w:t>≥</w:t>
            </w:r>
            <w:r>
              <w:rPr>
                <w:szCs w:val="21"/>
              </w:rPr>
              <w:t>1.60</w:t>
            </w:r>
          </w:p>
        </w:tc>
      </w:tr>
      <w:tr w:rsidR="00E6472D" w14:paraId="5DE0EDF2" w14:textId="77777777">
        <w:trPr>
          <w:trHeight w:val="435"/>
        </w:trPr>
        <w:tc>
          <w:tcPr>
            <w:tcW w:w="1555" w:type="dxa"/>
            <w:shd w:val="clear" w:color="auto" w:fill="auto"/>
            <w:vAlign w:val="center"/>
          </w:tcPr>
          <w:p w14:paraId="261FF6F6" w14:textId="77777777" w:rsidR="00E6472D" w:rsidRDefault="009A2BD3">
            <w:pPr>
              <w:spacing w:line="400" w:lineRule="exact"/>
              <w:jc w:val="center"/>
              <w:rPr>
                <w:color w:val="000000"/>
                <w:szCs w:val="21"/>
              </w:rPr>
            </w:pPr>
            <w:r>
              <w:rPr>
                <w:color w:val="000000"/>
                <w:szCs w:val="21"/>
              </w:rPr>
              <w:t>10 mL</w:t>
            </w:r>
          </w:p>
        </w:tc>
        <w:tc>
          <w:tcPr>
            <w:tcW w:w="1417" w:type="dxa"/>
            <w:shd w:val="clear" w:color="auto" w:fill="auto"/>
            <w:vAlign w:val="center"/>
          </w:tcPr>
          <w:p w14:paraId="3351F7C3" w14:textId="77777777" w:rsidR="00E6472D" w:rsidRDefault="009A2BD3">
            <w:pPr>
              <w:spacing w:line="400" w:lineRule="exact"/>
              <w:jc w:val="center"/>
              <w:rPr>
                <w:color w:val="000000"/>
                <w:szCs w:val="21"/>
              </w:rPr>
            </w:pPr>
            <w:r>
              <w:rPr>
                <w:color w:val="000000"/>
                <w:szCs w:val="21"/>
              </w:rPr>
              <w:t>10</w:t>
            </w:r>
          </w:p>
        </w:tc>
        <w:tc>
          <w:tcPr>
            <w:tcW w:w="1418" w:type="dxa"/>
            <w:vMerge/>
            <w:vAlign w:val="center"/>
          </w:tcPr>
          <w:p w14:paraId="6A9AB6C0" w14:textId="77777777" w:rsidR="00E6472D" w:rsidRDefault="00E6472D">
            <w:pPr>
              <w:spacing w:line="400" w:lineRule="exact"/>
              <w:jc w:val="center"/>
              <w:rPr>
                <w:color w:val="000000"/>
                <w:szCs w:val="21"/>
              </w:rPr>
            </w:pPr>
          </w:p>
        </w:tc>
        <w:tc>
          <w:tcPr>
            <w:tcW w:w="2410" w:type="dxa"/>
            <w:vMerge/>
            <w:shd w:val="clear" w:color="auto" w:fill="auto"/>
            <w:vAlign w:val="center"/>
          </w:tcPr>
          <w:p w14:paraId="4C61C575" w14:textId="77777777" w:rsidR="00E6472D" w:rsidRDefault="00E6472D">
            <w:pPr>
              <w:spacing w:line="400" w:lineRule="exact"/>
              <w:jc w:val="center"/>
              <w:rPr>
                <w:color w:val="000000"/>
                <w:szCs w:val="21"/>
                <w:vertAlign w:val="superscript"/>
              </w:rPr>
            </w:pPr>
          </w:p>
        </w:tc>
      </w:tr>
      <w:tr w:rsidR="00E6472D" w14:paraId="5A5F0C35" w14:textId="77777777">
        <w:trPr>
          <w:trHeight w:val="435"/>
        </w:trPr>
        <w:tc>
          <w:tcPr>
            <w:tcW w:w="1555" w:type="dxa"/>
            <w:shd w:val="clear" w:color="auto" w:fill="auto"/>
            <w:vAlign w:val="center"/>
          </w:tcPr>
          <w:p w14:paraId="191551F4" w14:textId="77777777" w:rsidR="00E6472D" w:rsidRDefault="009A2BD3">
            <w:pPr>
              <w:spacing w:line="400" w:lineRule="exact"/>
              <w:jc w:val="center"/>
              <w:rPr>
                <w:color w:val="000000"/>
                <w:szCs w:val="21"/>
              </w:rPr>
            </w:pPr>
            <w:r>
              <w:rPr>
                <w:color w:val="000000"/>
                <w:szCs w:val="21"/>
              </w:rPr>
              <w:t>20 mL</w:t>
            </w:r>
          </w:p>
        </w:tc>
        <w:tc>
          <w:tcPr>
            <w:tcW w:w="1417" w:type="dxa"/>
            <w:shd w:val="clear" w:color="auto" w:fill="auto"/>
            <w:vAlign w:val="center"/>
          </w:tcPr>
          <w:p w14:paraId="61F5CCD7" w14:textId="77777777" w:rsidR="00E6472D" w:rsidRDefault="009A2BD3">
            <w:pPr>
              <w:spacing w:line="400" w:lineRule="exact"/>
              <w:jc w:val="center"/>
              <w:rPr>
                <w:color w:val="000000"/>
                <w:szCs w:val="21"/>
              </w:rPr>
            </w:pPr>
            <w:r>
              <w:rPr>
                <w:color w:val="000000"/>
                <w:szCs w:val="21"/>
              </w:rPr>
              <w:t>20</w:t>
            </w:r>
          </w:p>
        </w:tc>
        <w:tc>
          <w:tcPr>
            <w:tcW w:w="1418" w:type="dxa"/>
            <w:vMerge w:val="restart"/>
            <w:vAlign w:val="center"/>
          </w:tcPr>
          <w:p w14:paraId="2DC02DB9" w14:textId="77777777" w:rsidR="00E6472D" w:rsidRDefault="009A2BD3">
            <w:pPr>
              <w:spacing w:line="400" w:lineRule="exact"/>
              <w:jc w:val="center"/>
              <w:rPr>
                <w:color w:val="000000"/>
                <w:szCs w:val="21"/>
              </w:rPr>
            </w:pPr>
            <w:r>
              <w:rPr>
                <w:rFonts w:hint="eastAsia"/>
                <w:color w:val="000000"/>
                <w:szCs w:val="21"/>
              </w:rPr>
              <w:t>≤</w:t>
            </w:r>
            <w:r>
              <w:rPr>
                <w:color w:val="000000"/>
                <w:szCs w:val="21"/>
              </w:rPr>
              <w:t>1</w:t>
            </w:r>
            <w:r>
              <w:rPr>
                <w:rFonts w:hint="eastAsia"/>
                <w:color w:val="000000"/>
                <w:szCs w:val="21"/>
              </w:rPr>
              <w:t>.0</w:t>
            </w:r>
          </w:p>
        </w:tc>
        <w:tc>
          <w:tcPr>
            <w:tcW w:w="2410" w:type="dxa"/>
            <w:vMerge/>
            <w:shd w:val="clear" w:color="auto" w:fill="auto"/>
          </w:tcPr>
          <w:p w14:paraId="40A6CEF9" w14:textId="77777777" w:rsidR="00E6472D" w:rsidRDefault="00E6472D">
            <w:pPr>
              <w:spacing w:line="400" w:lineRule="exact"/>
              <w:rPr>
                <w:color w:val="000000"/>
                <w:szCs w:val="21"/>
              </w:rPr>
            </w:pPr>
          </w:p>
        </w:tc>
      </w:tr>
      <w:tr w:rsidR="00E6472D" w14:paraId="42B2997D" w14:textId="77777777">
        <w:trPr>
          <w:trHeight w:val="435"/>
        </w:trPr>
        <w:tc>
          <w:tcPr>
            <w:tcW w:w="1555" w:type="dxa"/>
            <w:shd w:val="clear" w:color="auto" w:fill="auto"/>
            <w:vAlign w:val="center"/>
          </w:tcPr>
          <w:p w14:paraId="0B6440B9" w14:textId="77777777" w:rsidR="00E6472D" w:rsidRDefault="009A2BD3">
            <w:pPr>
              <w:spacing w:line="400" w:lineRule="exact"/>
              <w:jc w:val="center"/>
              <w:rPr>
                <w:color w:val="000000"/>
                <w:szCs w:val="21"/>
              </w:rPr>
            </w:pPr>
            <w:r>
              <w:rPr>
                <w:color w:val="000000"/>
                <w:szCs w:val="21"/>
              </w:rPr>
              <w:t>30 mL</w:t>
            </w:r>
          </w:p>
        </w:tc>
        <w:tc>
          <w:tcPr>
            <w:tcW w:w="1417" w:type="dxa"/>
            <w:shd w:val="clear" w:color="auto" w:fill="auto"/>
            <w:vAlign w:val="center"/>
          </w:tcPr>
          <w:p w14:paraId="2013A92A" w14:textId="77777777" w:rsidR="00E6472D" w:rsidRDefault="009A2BD3">
            <w:pPr>
              <w:spacing w:line="400" w:lineRule="exact"/>
              <w:jc w:val="center"/>
              <w:rPr>
                <w:color w:val="000000"/>
                <w:szCs w:val="21"/>
              </w:rPr>
            </w:pPr>
            <w:r>
              <w:rPr>
                <w:color w:val="000000"/>
                <w:szCs w:val="21"/>
              </w:rPr>
              <w:t>30</w:t>
            </w:r>
          </w:p>
        </w:tc>
        <w:tc>
          <w:tcPr>
            <w:tcW w:w="1418" w:type="dxa"/>
            <w:vMerge/>
            <w:vAlign w:val="center"/>
          </w:tcPr>
          <w:p w14:paraId="2D4D6D53" w14:textId="77777777" w:rsidR="00E6472D" w:rsidRDefault="00E6472D">
            <w:pPr>
              <w:spacing w:line="400" w:lineRule="exact"/>
              <w:jc w:val="center"/>
              <w:rPr>
                <w:color w:val="000000"/>
                <w:szCs w:val="21"/>
              </w:rPr>
            </w:pPr>
          </w:p>
        </w:tc>
        <w:tc>
          <w:tcPr>
            <w:tcW w:w="2410" w:type="dxa"/>
            <w:vMerge/>
            <w:shd w:val="clear" w:color="auto" w:fill="auto"/>
          </w:tcPr>
          <w:p w14:paraId="0E67E46B" w14:textId="77777777" w:rsidR="00E6472D" w:rsidRDefault="00E6472D">
            <w:pPr>
              <w:spacing w:line="400" w:lineRule="exact"/>
              <w:rPr>
                <w:color w:val="000000"/>
                <w:szCs w:val="21"/>
              </w:rPr>
            </w:pPr>
          </w:p>
        </w:tc>
      </w:tr>
      <w:tr w:rsidR="00E6472D" w14:paraId="74E6D5FB" w14:textId="77777777">
        <w:trPr>
          <w:trHeight w:val="405"/>
        </w:trPr>
        <w:tc>
          <w:tcPr>
            <w:tcW w:w="1555" w:type="dxa"/>
            <w:shd w:val="clear" w:color="auto" w:fill="auto"/>
            <w:vAlign w:val="center"/>
          </w:tcPr>
          <w:p w14:paraId="58B7283A" w14:textId="77777777" w:rsidR="00E6472D" w:rsidRDefault="009A2BD3">
            <w:pPr>
              <w:spacing w:line="400" w:lineRule="exact"/>
              <w:jc w:val="center"/>
              <w:rPr>
                <w:color w:val="000000"/>
                <w:szCs w:val="21"/>
              </w:rPr>
            </w:pPr>
            <w:r>
              <w:rPr>
                <w:color w:val="000000"/>
                <w:szCs w:val="21"/>
              </w:rPr>
              <w:t>50 mL</w:t>
            </w:r>
          </w:p>
        </w:tc>
        <w:tc>
          <w:tcPr>
            <w:tcW w:w="1417" w:type="dxa"/>
            <w:shd w:val="clear" w:color="auto" w:fill="auto"/>
            <w:vAlign w:val="center"/>
          </w:tcPr>
          <w:p w14:paraId="058F0E6B" w14:textId="77777777" w:rsidR="00E6472D" w:rsidRDefault="009A2BD3">
            <w:pPr>
              <w:spacing w:line="400" w:lineRule="exact"/>
              <w:jc w:val="center"/>
              <w:rPr>
                <w:color w:val="000000"/>
                <w:szCs w:val="21"/>
              </w:rPr>
            </w:pPr>
            <w:r>
              <w:rPr>
                <w:color w:val="000000"/>
                <w:szCs w:val="21"/>
              </w:rPr>
              <w:t>50</w:t>
            </w:r>
          </w:p>
        </w:tc>
        <w:tc>
          <w:tcPr>
            <w:tcW w:w="1418" w:type="dxa"/>
            <w:vMerge w:val="restart"/>
            <w:vAlign w:val="center"/>
          </w:tcPr>
          <w:p w14:paraId="5C28CE13" w14:textId="77777777" w:rsidR="00E6472D" w:rsidRDefault="009A2BD3">
            <w:pPr>
              <w:spacing w:line="400" w:lineRule="exact"/>
              <w:jc w:val="center"/>
              <w:rPr>
                <w:color w:val="000000"/>
                <w:szCs w:val="21"/>
              </w:rPr>
            </w:pPr>
            <w:r>
              <w:rPr>
                <w:rFonts w:hint="eastAsia"/>
                <w:color w:val="000000"/>
                <w:szCs w:val="21"/>
              </w:rPr>
              <w:t>≤</w:t>
            </w:r>
            <w:r>
              <w:rPr>
                <w:color w:val="000000"/>
                <w:szCs w:val="21"/>
              </w:rPr>
              <w:t>5.0</w:t>
            </w:r>
          </w:p>
        </w:tc>
        <w:tc>
          <w:tcPr>
            <w:tcW w:w="2410" w:type="dxa"/>
            <w:vMerge/>
            <w:shd w:val="clear" w:color="auto" w:fill="auto"/>
          </w:tcPr>
          <w:p w14:paraId="24769961" w14:textId="77777777" w:rsidR="00E6472D" w:rsidRDefault="00E6472D">
            <w:pPr>
              <w:spacing w:line="400" w:lineRule="exact"/>
              <w:rPr>
                <w:color w:val="000000"/>
                <w:szCs w:val="21"/>
              </w:rPr>
            </w:pPr>
          </w:p>
        </w:tc>
      </w:tr>
      <w:tr w:rsidR="00E6472D" w14:paraId="3C81B54B" w14:textId="77777777">
        <w:trPr>
          <w:trHeight w:val="380"/>
        </w:trPr>
        <w:tc>
          <w:tcPr>
            <w:tcW w:w="1555" w:type="dxa"/>
            <w:tcBorders>
              <w:bottom w:val="single" w:sz="4" w:space="0" w:color="auto"/>
            </w:tcBorders>
            <w:shd w:val="clear" w:color="auto" w:fill="auto"/>
            <w:vAlign w:val="center"/>
          </w:tcPr>
          <w:p w14:paraId="56AC03C8" w14:textId="77777777" w:rsidR="00E6472D" w:rsidRDefault="009A2BD3">
            <w:pPr>
              <w:spacing w:line="400" w:lineRule="exact"/>
              <w:jc w:val="center"/>
              <w:rPr>
                <w:color w:val="000000"/>
                <w:szCs w:val="21"/>
              </w:rPr>
            </w:pPr>
            <w:r>
              <w:rPr>
                <w:color w:val="000000"/>
                <w:szCs w:val="21"/>
              </w:rPr>
              <w:t>100 mL</w:t>
            </w:r>
          </w:p>
        </w:tc>
        <w:tc>
          <w:tcPr>
            <w:tcW w:w="1417" w:type="dxa"/>
            <w:tcBorders>
              <w:bottom w:val="single" w:sz="4" w:space="0" w:color="auto"/>
            </w:tcBorders>
            <w:shd w:val="clear" w:color="auto" w:fill="auto"/>
            <w:vAlign w:val="center"/>
          </w:tcPr>
          <w:p w14:paraId="2019E467" w14:textId="77777777" w:rsidR="00E6472D" w:rsidRDefault="009A2BD3">
            <w:pPr>
              <w:spacing w:line="400" w:lineRule="exact"/>
              <w:jc w:val="center"/>
              <w:rPr>
                <w:color w:val="000000"/>
                <w:szCs w:val="21"/>
              </w:rPr>
            </w:pPr>
            <w:r>
              <w:rPr>
                <w:color w:val="000000"/>
                <w:szCs w:val="21"/>
              </w:rPr>
              <w:t>100</w:t>
            </w:r>
          </w:p>
        </w:tc>
        <w:tc>
          <w:tcPr>
            <w:tcW w:w="1418" w:type="dxa"/>
            <w:vMerge/>
          </w:tcPr>
          <w:p w14:paraId="1C5C079B" w14:textId="77777777" w:rsidR="00E6472D" w:rsidRDefault="00E6472D">
            <w:pPr>
              <w:spacing w:line="400" w:lineRule="exact"/>
              <w:jc w:val="center"/>
              <w:rPr>
                <w:color w:val="000000"/>
                <w:szCs w:val="21"/>
              </w:rPr>
            </w:pPr>
          </w:p>
        </w:tc>
        <w:tc>
          <w:tcPr>
            <w:tcW w:w="2410" w:type="dxa"/>
            <w:vMerge/>
            <w:shd w:val="clear" w:color="auto" w:fill="auto"/>
          </w:tcPr>
          <w:p w14:paraId="119C8407" w14:textId="77777777" w:rsidR="00E6472D" w:rsidRDefault="00E6472D">
            <w:pPr>
              <w:spacing w:line="400" w:lineRule="exact"/>
              <w:rPr>
                <w:color w:val="000000"/>
                <w:szCs w:val="21"/>
              </w:rPr>
            </w:pPr>
          </w:p>
        </w:tc>
      </w:tr>
      <w:bookmarkEnd w:id="11"/>
    </w:tbl>
    <w:p w14:paraId="5714D34A" w14:textId="77777777" w:rsidR="00E6472D" w:rsidRDefault="00E6472D">
      <w:pPr>
        <w:spacing w:line="400" w:lineRule="exact"/>
        <w:rPr>
          <w:szCs w:val="21"/>
        </w:rPr>
      </w:pPr>
    </w:p>
    <w:p w14:paraId="54FA9DF1" w14:textId="77777777" w:rsidR="00E6472D" w:rsidRDefault="00E6472D">
      <w:pPr>
        <w:spacing w:line="400" w:lineRule="exact"/>
        <w:rPr>
          <w:szCs w:val="21"/>
        </w:rPr>
      </w:pPr>
    </w:p>
    <w:p w14:paraId="2D89FB25" w14:textId="77777777" w:rsidR="00E6472D" w:rsidRDefault="00E6472D">
      <w:pPr>
        <w:spacing w:line="400" w:lineRule="exact"/>
        <w:rPr>
          <w:szCs w:val="21"/>
        </w:rPr>
      </w:pPr>
    </w:p>
    <w:p w14:paraId="2174970E" w14:textId="77777777" w:rsidR="00E6472D" w:rsidRDefault="00E6472D">
      <w:pPr>
        <w:spacing w:line="400" w:lineRule="exact"/>
        <w:rPr>
          <w:szCs w:val="21"/>
        </w:rPr>
      </w:pPr>
    </w:p>
    <w:p w14:paraId="10D3BB0C" w14:textId="77777777" w:rsidR="00E6472D" w:rsidRDefault="00E6472D">
      <w:pPr>
        <w:spacing w:line="400" w:lineRule="exact"/>
        <w:rPr>
          <w:szCs w:val="21"/>
        </w:rPr>
      </w:pPr>
    </w:p>
    <w:p w14:paraId="25BB6F5D" w14:textId="77777777" w:rsidR="00E6472D" w:rsidRDefault="00E6472D">
      <w:pPr>
        <w:spacing w:line="400" w:lineRule="exact"/>
        <w:rPr>
          <w:color w:val="000000"/>
          <w:szCs w:val="21"/>
        </w:rPr>
      </w:pPr>
    </w:p>
    <w:bookmarkEnd w:id="10"/>
    <w:p w14:paraId="22ABF883" w14:textId="77777777" w:rsidR="00E6472D" w:rsidRDefault="00E6472D">
      <w:pPr>
        <w:spacing w:line="360" w:lineRule="auto"/>
        <w:rPr>
          <w:b/>
          <w:bCs/>
          <w:color w:val="000000"/>
          <w:szCs w:val="21"/>
        </w:rPr>
      </w:pPr>
    </w:p>
    <w:p w14:paraId="3A697622" w14:textId="77777777" w:rsidR="00E6472D" w:rsidRDefault="00E6472D">
      <w:pPr>
        <w:spacing w:line="360" w:lineRule="auto"/>
        <w:rPr>
          <w:b/>
          <w:bCs/>
          <w:color w:val="000000"/>
          <w:szCs w:val="21"/>
        </w:rPr>
      </w:pPr>
    </w:p>
    <w:p w14:paraId="7AE5C732" w14:textId="77777777" w:rsidR="00E6472D" w:rsidRDefault="00E6472D">
      <w:pPr>
        <w:spacing w:line="360" w:lineRule="auto"/>
        <w:rPr>
          <w:b/>
          <w:bCs/>
          <w:color w:val="000000"/>
          <w:szCs w:val="21"/>
        </w:rPr>
      </w:pPr>
    </w:p>
    <w:bookmarkEnd w:id="9"/>
    <w:p w14:paraId="5C17C8FE" w14:textId="77777777" w:rsidR="00E6472D" w:rsidRDefault="009A2BD3">
      <w:pPr>
        <w:spacing w:line="360" w:lineRule="auto"/>
        <w:rPr>
          <w:b/>
          <w:bCs/>
          <w:color w:val="000000"/>
          <w:szCs w:val="21"/>
        </w:rPr>
      </w:pPr>
      <w:r>
        <w:rPr>
          <w:b/>
          <w:bCs/>
          <w:color w:val="000000"/>
          <w:szCs w:val="21"/>
        </w:rPr>
        <w:t xml:space="preserve">5.4 </w:t>
      </w:r>
      <w:r>
        <w:rPr>
          <w:rFonts w:hint="eastAsia"/>
          <w:b/>
          <w:bCs/>
          <w:color w:val="000000"/>
          <w:szCs w:val="21"/>
        </w:rPr>
        <w:t>性能</w:t>
      </w:r>
    </w:p>
    <w:p w14:paraId="17868D9F" w14:textId="77777777" w:rsidR="00E6472D" w:rsidRDefault="009A2BD3">
      <w:pPr>
        <w:spacing w:line="400" w:lineRule="exact"/>
        <w:rPr>
          <w:szCs w:val="21"/>
        </w:rPr>
      </w:pPr>
      <w:bookmarkStart w:id="12" w:name="_Hlk122452477"/>
      <w:r>
        <w:rPr>
          <w:color w:val="000000"/>
          <w:szCs w:val="21"/>
        </w:rPr>
        <w:t>5.4.</w:t>
      </w:r>
      <w:r>
        <w:rPr>
          <w:szCs w:val="21"/>
        </w:rPr>
        <w:t>1</w:t>
      </w:r>
      <w:r>
        <w:rPr>
          <w:rFonts w:hint="eastAsia"/>
          <w:szCs w:val="21"/>
        </w:rPr>
        <w:t>容量允差</w:t>
      </w:r>
    </w:p>
    <w:p w14:paraId="1FF3BBF8" w14:textId="77777777" w:rsidR="00E6472D" w:rsidRDefault="009A2BD3">
      <w:pPr>
        <w:spacing w:line="400" w:lineRule="exact"/>
        <w:ind w:firstLineChars="200" w:firstLine="420"/>
        <w:rPr>
          <w:color w:val="000000"/>
          <w:szCs w:val="21"/>
        </w:rPr>
      </w:pPr>
      <w:r>
        <w:rPr>
          <w:rFonts w:hint="eastAsia"/>
          <w:szCs w:val="21"/>
        </w:rPr>
        <w:t>容量允差的绝对值应不大于表</w:t>
      </w:r>
      <w:r>
        <w:rPr>
          <w:szCs w:val="21"/>
        </w:rPr>
        <w:t>2</w:t>
      </w:r>
      <w:r>
        <w:rPr>
          <w:rFonts w:hint="eastAsia"/>
          <w:szCs w:val="21"/>
        </w:rPr>
        <w:t>的要求</w:t>
      </w:r>
      <w:r>
        <w:rPr>
          <w:szCs w:val="21"/>
        </w:rPr>
        <w:t>。</w:t>
      </w:r>
      <w:r>
        <w:rPr>
          <w:color w:val="000000"/>
          <w:szCs w:val="21"/>
        </w:rPr>
        <w:t xml:space="preserve"> </w:t>
      </w:r>
    </w:p>
    <w:p w14:paraId="647EDD34" w14:textId="77777777" w:rsidR="00E6472D" w:rsidRDefault="009A2BD3">
      <w:pPr>
        <w:jc w:val="center"/>
        <w:rPr>
          <w:color w:val="000000"/>
          <w:szCs w:val="21"/>
        </w:rPr>
      </w:pPr>
      <w:r>
        <w:rPr>
          <w:color w:val="000000"/>
          <w:szCs w:val="21"/>
        </w:rPr>
        <w:t>表</w:t>
      </w:r>
      <w:r>
        <w:rPr>
          <w:color w:val="000000"/>
          <w:szCs w:val="21"/>
        </w:rPr>
        <w:t xml:space="preserve">2  </w:t>
      </w:r>
      <w:r>
        <w:rPr>
          <w:color w:val="000000" w:themeColor="text1"/>
          <w:szCs w:val="21"/>
        </w:rPr>
        <w:t xml:space="preserve"> </w:t>
      </w:r>
      <w:r>
        <w:rPr>
          <w:rFonts w:hint="eastAsia"/>
          <w:color w:val="000000" w:themeColor="text1"/>
          <w:szCs w:val="21"/>
        </w:rPr>
        <w:t>容量允差、</w:t>
      </w:r>
      <w:bookmarkStart w:id="13" w:name="_Hlk102467106"/>
      <w:r>
        <w:rPr>
          <w:rFonts w:hint="eastAsia"/>
          <w:szCs w:val="21"/>
        </w:rPr>
        <w:t>残留液量及水压的要求</w:t>
      </w:r>
      <w:bookmarkEnd w:id="13"/>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143"/>
        <w:gridCol w:w="705"/>
        <w:gridCol w:w="810"/>
        <w:gridCol w:w="35"/>
        <w:gridCol w:w="786"/>
        <w:gridCol w:w="37"/>
        <w:gridCol w:w="982"/>
        <w:gridCol w:w="60"/>
        <w:gridCol w:w="673"/>
        <w:gridCol w:w="92"/>
        <w:gridCol w:w="916"/>
      </w:tblGrid>
      <w:tr w:rsidR="00E6472D" w14:paraId="7AE5B3C1" w14:textId="77777777">
        <w:trPr>
          <w:trHeight w:val="232"/>
          <w:jc w:val="center"/>
        </w:trPr>
        <w:tc>
          <w:tcPr>
            <w:tcW w:w="2395" w:type="dxa"/>
            <w:vMerge w:val="restart"/>
            <w:vAlign w:val="center"/>
          </w:tcPr>
          <w:p w14:paraId="71F8F1FF" w14:textId="77777777" w:rsidR="00E6472D" w:rsidRDefault="009A2BD3">
            <w:pPr>
              <w:jc w:val="center"/>
              <w:rPr>
                <w:color w:val="000000"/>
                <w:szCs w:val="21"/>
              </w:rPr>
            </w:pPr>
            <w:r>
              <w:rPr>
                <w:rFonts w:hint="eastAsia"/>
                <w:szCs w:val="21"/>
              </w:rPr>
              <w:t>性能指标</w:t>
            </w:r>
          </w:p>
        </w:tc>
        <w:tc>
          <w:tcPr>
            <w:tcW w:w="2143" w:type="dxa"/>
            <w:vMerge w:val="restart"/>
            <w:shd w:val="clear" w:color="auto" w:fill="auto"/>
            <w:vAlign w:val="center"/>
          </w:tcPr>
          <w:p w14:paraId="7668C93B" w14:textId="77777777" w:rsidR="00E6472D" w:rsidRDefault="009A2BD3">
            <w:pPr>
              <w:jc w:val="center"/>
              <w:rPr>
                <w:color w:val="000000"/>
                <w:szCs w:val="21"/>
              </w:rPr>
            </w:pPr>
            <w:r>
              <w:rPr>
                <w:rFonts w:hint="eastAsia"/>
                <w:szCs w:val="21"/>
              </w:rPr>
              <w:t>检测要求</w:t>
            </w:r>
          </w:p>
        </w:tc>
        <w:tc>
          <w:tcPr>
            <w:tcW w:w="5096" w:type="dxa"/>
            <w:gridSpan w:val="10"/>
            <w:shd w:val="clear" w:color="auto" w:fill="auto"/>
            <w:vAlign w:val="center"/>
          </w:tcPr>
          <w:p w14:paraId="2CFCD78B" w14:textId="77777777" w:rsidR="00E6472D" w:rsidRDefault="009A2BD3">
            <w:pPr>
              <w:spacing w:line="400" w:lineRule="exact"/>
              <w:jc w:val="center"/>
              <w:rPr>
                <w:color w:val="000000"/>
                <w:szCs w:val="21"/>
              </w:rPr>
            </w:pPr>
            <w:r>
              <w:rPr>
                <w:rFonts w:hint="eastAsia"/>
                <w:color w:val="000000"/>
                <w:szCs w:val="21"/>
              </w:rPr>
              <w:t>规格</w:t>
            </w:r>
          </w:p>
        </w:tc>
      </w:tr>
      <w:tr w:rsidR="00E6472D" w14:paraId="2BE80499" w14:textId="77777777">
        <w:trPr>
          <w:trHeight w:val="468"/>
          <w:jc w:val="center"/>
        </w:trPr>
        <w:tc>
          <w:tcPr>
            <w:tcW w:w="2395" w:type="dxa"/>
            <w:vMerge/>
          </w:tcPr>
          <w:p w14:paraId="592DDF29" w14:textId="77777777" w:rsidR="00E6472D" w:rsidRDefault="00E6472D">
            <w:pPr>
              <w:jc w:val="center"/>
              <w:rPr>
                <w:color w:val="000000"/>
                <w:szCs w:val="21"/>
              </w:rPr>
            </w:pPr>
          </w:p>
        </w:tc>
        <w:tc>
          <w:tcPr>
            <w:tcW w:w="2143" w:type="dxa"/>
            <w:vMerge/>
            <w:shd w:val="clear" w:color="auto" w:fill="auto"/>
            <w:vAlign w:val="center"/>
          </w:tcPr>
          <w:p w14:paraId="4FD6FF09" w14:textId="77777777" w:rsidR="00E6472D" w:rsidRDefault="00E6472D">
            <w:pPr>
              <w:jc w:val="center"/>
              <w:rPr>
                <w:color w:val="000000"/>
                <w:szCs w:val="21"/>
              </w:rPr>
            </w:pPr>
          </w:p>
        </w:tc>
        <w:tc>
          <w:tcPr>
            <w:tcW w:w="705" w:type="dxa"/>
            <w:shd w:val="clear" w:color="auto" w:fill="auto"/>
            <w:vAlign w:val="center"/>
          </w:tcPr>
          <w:p w14:paraId="0602DFA1" w14:textId="77777777" w:rsidR="00E6472D" w:rsidRDefault="009A2BD3">
            <w:pPr>
              <w:spacing w:line="400" w:lineRule="exact"/>
              <w:jc w:val="center"/>
              <w:rPr>
                <w:color w:val="000000"/>
                <w:szCs w:val="21"/>
              </w:rPr>
            </w:pPr>
            <w:r>
              <w:rPr>
                <w:color w:val="000000"/>
                <w:szCs w:val="21"/>
              </w:rPr>
              <w:t>5mL</w:t>
            </w:r>
          </w:p>
        </w:tc>
        <w:tc>
          <w:tcPr>
            <w:tcW w:w="810" w:type="dxa"/>
            <w:shd w:val="clear" w:color="auto" w:fill="auto"/>
            <w:vAlign w:val="center"/>
          </w:tcPr>
          <w:p w14:paraId="3749D16C" w14:textId="77777777" w:rsidR="00E6472D" w:rsidRDefault="009A2BD3">
            <w:pPr>
              <w:spacing w:line="400" w:lineRule="exact"/>
              <w:jc w:val="center"/>
              <w:rPr>
                <w:color w:val="000000"/>
                <w:szCs w:val="21"/>
              </w:rPr>
            </w:pPr>
            <w:r>
              <w:rPr>
                <w:color w:val="000000"/>
                <w:szCs w:val="21"/>
              </w:rPr>
              <w:t>10 mL</w:t>
            </w:r>
          </w:p>
        </w:tc>
        <w:tc>
          <w:tcPr>
            <w:tcW w:w="821" w:type="dxa"/>
            <w:gridSpan w:val="2"/>
            <w:shd w:val="clear" w:color="auto" w:fill="auto"/>
            <w:vAlign w:val="center"/>
          </w:tcPr>
          <w:p w14:paraId="25F3DCF9" w14:textId="77777777" w:rsidR="00E6472D" w:rsidRDefault="009A2BD3">
            <w:pPr>
              <w:spacing w:line="400" w:lineRule="exact"/>
              <w:jc w:val="center"/>
              <w:rPr>
                <w:color w:val="000000"/>
                <w:szCs w:val="21"/>
              </w:rPr>
            </w:pPr>
            <w:r>
              <w:rPr>
                <w:color w:val="000000"/>
                <w:szCs w:val="21"/>
              </w:rPr>
              <w:t>20 mL</w:t>
            </w:r>
          </w:p>
        </w:tc>
        <w:tc>
          <w:tcPr>
            <w:tcW w:w="1019" w:type="dxa"/>
            <w:gridSpan w:val="2"/>
            <w:shd w:val="clear" w:color="auto" w:fill="auto"/>
            <w:vAlign w:val="center"/>
          </w:tcPr>
          <w:p w14:paraId="177113E7" w14:textId="77777777" w:rsidR="00E6472D" w:rsidRDefault="009A2BD3">
            <w:pPr>
              <w:spacing w:line="400" w:lineRule="exact"/>
              <w:jc w:val="center"/>
              <w:rPr>
                <w:color w:val="000000"/>
                <w:szCs w:val="21"/>
              </w:rPr>
            </w:pPr>
            <w:r>
              <w:rPr>
                <w:color w:val="000000"/>
                <w:szCs w:val="21"/>
              </w:rPr>
              <w:t>30 mL</w:t>
            </w:r>
          </w:p>
        </w:tc>
        <w:tc>
          <w:tcPr>
            <w:tcW w:w="825" w:type="dxa"/>
            <w:gridSpan w:val="3"/>
            <w:shd w:val="clear" w:color="auto" w:fill="auto"/>
            <w:vAlign w:val="center"/>
          </w:tcPr>
          <w:p w14:paraId="6815376B" w14:textId="77777777" w:rsidR="00E6472D" w:rsidRDefault="009A2BD3">
            <w:pPr>
              <w:spacing w:line="400" w:lineRule="exact"/>
              <w:jc w:val="center"/>
              <w:rPr>
                <w:color w:val="000000"/>
                <w:szCs w:val="21"/>
              </w:rPr>
            </w:pPr>
            <w:r>
              <w:rPr>
                <w:color w:val="000000"/>
                <w:szCs w:val="21"/>
              </w:rPr>
              <w:t>50 mL</w:t>
            </w:r>
          </w:p>
        </w:tc>
        <w:tc>
          <w:tcPr>
            <w:tcW w:w="916" w:type="dxa"/>
            <w:shd w:val="clear" w:color="auto" w:fill="auto"/>
            <w:vAlign w:val="center"/>
          </w:tcPr>
          <w:p w14:paraId="10FBEE0C" w14:textId="77777777" w:rsidR="00E6472D" w:rsidRDefault="009A2BD3">
            <w:pPr>
              <w:spacing w:line="400" w:lineRule="exact"/>
              <w:jc w:val="center"/>
              <w:rPr>
                <w:color w:val="000000"/>
                <w:szCs w:val="21"/>
              </w:rPr>
            </w:pPr>
            <w:r>
              <w:rPr>
                <w:color w:val="000000"/>
                <w:szCs w:val="21"/>
              </w:rPr>
              <w:t>100 mL</w:t>
            </w:r>
          </w:p>
        </w:tc>
      </w:tr>
      <w:tr w:rsidR="00E6472D" w14:paraId="5C560478" w14:textId="77777777">
        <w:trPr>
          <w:trHeight w:val="610"/>
          <w:jc w:val="center"/>
        </w:trPr>
        <w:tc>
          <w:tcPr>
            <w:tcW w:w="2395" w:type="dxa"/>
            <w:vMerge w:val="restart"/>
            <w:vAlign w:val="center"/>
          </w:tcPr>
          <w:p w14:paraId="7F052AEF" w14:textId="77777777" w:rsidR="00E6472D" w:rsidRDefault="009A2BD3">
            <w:pPr>
              <w:spacing w:line="400" w:lineRule="exact"/>
              <w:jc w:val="center"/>
              <w:rPr>
                <w:szCs w:val="21"/>
              </w:rPr>
            </w:pPr>
            <w:r>
              <w:rPr>
                <w:rFonts w:hint="eastAsia"/>
                <w:szCs w:val="21"/>
              </w:rPr>
              <w:t>容量允差</w:t>
            </w:r>
          </w:p>
        </w:tc>
        <w:tc>
          <w:tcPr>
            <w:tcW w:w="2143" w:type="dxa"/>
            <w:shd w:val="clear" w:color="auto" w:fill="auto"/>
            <w:vAlign w:val="center"/>
          </w:tcPr>
          <w:p w14:paraId="044D0C5D" w14:textId="77777777" w:rsidR="00E6472D" w:rsidRDefault="009A2BD3">
            <w:pPr>
              <w:spacing w:line="400" w:lineRule="exact"/>
              <w:jc w:val="center"/>
              <w:rPr>
                <w:szCs w:val="21"/>
              </w:rPr>
            </w:pPr>
            <w:r>
              <w:rPr>
                <w:rFonts w:hint="eastAsia"/>
                <w:color w:val="000000"/>
                <w:szCs w:val="21"/>
              </w:rPr>
              <w:t>1/2</w:t>
            </w:r>
            <w:r>
              <w:rPr>
                <w:rFonts w:hint="eastAsia"/>
                <w:color w:val="000000"/>
                <w:szCs w:val="21"/>
              </w:rPr>
              <w:t>公称容量</w:t>
            </w:r>
            <w:r>
              <w:rPr>
                <w:rFonts w:hint="eastAsia"/>
                <w:szCs w:val="21"/>
              </w:rPr>
              <w:t>允差</w:t>
            </w:r>
          </w:p>
          <w:p w14:paraId="1ADFF0E1" w14:textId="77777777" w:rsidR="00E6472D" w:rsidRDefault="009A2BD3">
            <w:pPr>
              <w:spacing w:line="400" w:lineRule="exact"/>
              <w:jc w:val="center"/>
              <w:rPr>
                <w:color w:val="000000"/>
                <w:szCs w:val="21"/>
              </w:rPr>
            </w:pPr>
            <w:r>
              <w:rPr>
                <w:rFonts w:hint="eastAsia"/>
                <w:color w:val="000000"/>
                <w:szCs w:val="21"/>
              </w:rPr>
              <w:t>%</w:t>
            </w:r>
          </w:p>
        </w:tc>
        <w:tc>
          <w:tcPr>
            <w:tcW w:w="5096" w:type="dxa"/>
            <w:gridSpan w:val="10"/>
            <w:shd w:val="clear" w:color="auto" w:fill="auto"/>
            <w:vAlign w:val="center"/>
          </w:tcPr>
          <w:p w14:paraId="1C2897D8" w14:textId="77777777" w:rsidR="00E6472D" w:rsidRDefault="009A2BD3">
            <w:pPr>
              <w:spacing w:line="400" w:lineRule="exact"/>
              <w:jc w:val="center"/>
              <w:rPr>
                <w:color w:val="000000"/>
                <w:szCs w:val="21"/>
              </w:rPr>
            </w:pPr>
            <w:r>
              <w:rPr>
                <w:rFonts w:hint="eastAsia"/>
                <w:color w:val="000000"/>
                <w:szCs w:val="21"/>
              </w:rPr>
              <w:t>5.0</w:t>
            </w:r>
          </w:p>
        </w:tc>
      </w:tr>
      <w:tr w:rsidR="00E6472D" w14:paraId="6D3B8C65" w14:textId="77777777">
        <w:trPr>
          <w:trHeight w:val="610"/>
          <w:jc w:val="center"/>
        </w:trPr>
        <w:tc>
          <w:tcPr>
            <w:tcW w:w="2395" w:type="dxa"/>
            <w:vMerge/>
          </w:tcPr>
          <w:p w14:paraId="6AF668FA" w14:textId="77777777" w:rsidR="00E6472D" w:rsidRDefault="00E6472D">
            <w:pPr>
              <w:spacing w:line="400" w:lineRule="exact"/>
              <w:ind w:firstLineChars="100" w:firstLine="210"/>
              <w:rPr>
                <w:color w:val="000000"/>
                <w:szCs w:val="21"/>
              </w:rPr>
            </w:pPr>
          </w:p>
        </w:tc>
        <w:tc>
          <w:tcPr>
            <w:tcW w:w="2143" w:type="dxa"/>
            <w:shd w:val="clear" w:color="auto" w:fill="auto"/>
            <w:vAlign w:val="center"/>
          </w:tcPr>
          <w:p w14:paraId="0A26228E" w14:textId="77777777" w:rsidR="00E6472D" w:rsidRDefault="009A2BD3">
            <w:pPr>
              <w:spacing w:line="400" w:lineRule="exact"/>
              <w:jc w:val="center"/>
              <w:rPr>
                <w:color w:val="000000"/>
                <w:szCs w:val="21"/>
              </w:rPr>
            </w:pPr>
            <w:bookmarkStart w:id="14" w:name="_Hlk122453214"/>
            <w:r>
              <w:rPr>
                <w:rFonts w:hint="eastAsia"/>
                <w:color w:val="000000"/>
                <w:szCs w:val="21"/>
              </w:rPr>
              <w:t>公称容量</w:t>
            </w:r>
            <w:r>
              <w:rPr>
                <w:rFonts w:hint="eastAsia"/>
                <w:szCs w:val="21"/>
              </w:rPr>
              <w:t>允差</w:t>
            </w:r>
            <w:bookmarkEnd w:id="14"/>
          </w:p>
          <w:p w14:paraId="74084C11" w14:textId="77777777" w:rsidR="00E6472D" w:rsidRDefault="009A2BD3">
            <w:pPr>
              <w:spacing w:line="400" w:lineRule="exact"/>
              <w:jc w:val="center"/>
              <w:rPr>
                <w:color w:val="000000"/>
                <w:szCs w:val="21"/>
              </w:rPr>
            </w:pPr>
            <w:r>
              <w:rPr>
                <w:rFonts w:hint="eastAsia"/>
                <w:color w:val="000000"/>
                <w:szCs w:val="21"/>
              </w:rPr>
              <w:t>%</w:t>
            </w:r>
          </w:p>
        </w:tc>
        <w:tc>
          <w:tcPr>
            <w:tcW w:w="1550" w:type="dxa"/>
            <w:gridSpan w:val="3"/>
            <w:shd w:val="clear" w:color="auto" w:fill="auto"/>
            <w:vAlign w:val="center"/>
          </w:tcPr>
          <w:p w14:paraId="7D5B2800" w14:textId="77777777" w:rsidR="00E6472D" w:rsidRDefault="009A2BD3">
            <w:pPr>
              <w:spacing w:line="400" w:lineRule="exact"/>
              <w:jc w:val="center"/>
              <w:rPr>
                <w:color w:val="000000"/>
                <w:szCs w:val="21"/>
              </w:rPr>
            </w:pPr>
            <w:r>
              <w:rPr>
                <w:rFonts w:hint="eastAsia"/>
                <w:color w:val="000000"/>
                <w:szCs w:val="21"/>
              </w:rPr>
              <w:t>5.0</w:t>
            </w:r>
          </w:p>
        </w:tc>
        <w:tc>
          <w:tcPr>
            <w:tcW w:w="3546" w:type="dxa"/>
            <w:gridSpan w:val="7"/>
            <w:shd w:val="clear" w:color="auto" w:fill="auto"/>
            <w:vAlign w:val="center"/>
          </w:tcPr>
          <w:p w14:paraId="2D1A83B5" w14:textId="77777777" w:rsidR="00E6472D" w:rsidRDefault="009A2BD3">
            <w:pPr>
              <w:spacing w:line="400" w:lineRule="exact"/>
              <w:jc w:val="center"/>
              <w:rPr>
                <w:color w:val="000000"/>
                <w:szCs w:val="21"/>
              </w:rPr>
            </w:pPr>
            <w:r>
              <w:rPr>
                <w:rFonts w:hint="eastAsia"/>
                <w:color w:val="000000"/>
                <w:szCs w:val="21"/>
              </w:rPr>
              <w:t>3.0</w:t>
            </w:r>
          </w:p>
        </w:tc>
      </w:tr>
      <w:tr w:rsidR="00E6472D" w14:paraId="5413144D" w14:textId="77777777">
        <w:trPr>
          <w:trHeight w:val="610"/>
          <w:jc w:val="center"/>
        </w:trPr>
        <w:tc>
          <w:tcPr>
            <w:tcW w:w="2395" w:type="dxa"/>
            <w:vAlign w:val="center"/>
          </w:tcPr>
          <w:p w14:paraId="2085F023" w14:textId="77777777" w:rsidR="00E6472D" w:rsidRDefault="009A2BD3">
            <w:pPr>
              <w:spacing w:line="400" w:lineRule="exact"/>
              <w:jc w:val="center"/>
              <w:rPr>
                <w:szCs w:val="21"/>
              </w:rPr>
            </w:pPr>
            <w:r>
              <w:rPr>
                <w:rFonts w:hint="eastAsia"/>
                <w:szCs w:val="21"/>
              </w:rPr>
              <w:t>残留液量</w:t>
            </w:r>
          </w:p>
        </w:tc>
        <w:tc>
          <w:tcPr>
            <w:tcW w:w="2143" w:type="dxa"/>
            <w:shd w:val="clear" w:color="auto" w:fill="auto"/>
            <w:vAlign w:val="center"/>
          </w:tcPr>
          <w:p w14:paraId="4D5A227D" w14:textId="77777777" w:rsidR="00E6472D" w:rsidRDefault="009A2BD3">
            <w:pPr>
              <w:spacing w:line="400" w:lineRule="exact"/>
              <w:jc w:val="center"/>
              <w:rPr>
                <w:szCs w:val="21"/>
              </w:rPr>
            </w:pPr>
            <w:r>
              <w:rPr>
                <w:rFonts w:hint="eastAsia"/>
                <w:szCs w:val="21"/>
              </w:rPr>
              <w:t>残留液限量</w:t>
            </w:r>
          </w:p>
          <w:p w14:paraId="15EA02F5" w14:textId="77777777" w:rsidR="00E6472D" w:rsidRDefault="009A2BD3">
            <w:pPr>
              <w:jc w:val="center"/>
              <w:rPr>
                <w:szCs w:val="21"/>
              </w:rPr>
            </w:pPr>
            <w:r>
              <w:rPr>
                <w:szCs w:val="21"/>
              </w:rPr>
              <w:t>mL</w:t>
            </w:r>
          </w:p>
        </w:tc>
        <w:tc>
          <w:tcPr>
            <w:tcW w:w="705" w:type="dxa"/>
            <w:shd w:val="clear" w:color="auto" w:fill="auto"/>
            <w:vAlign w:val="center"/>
          </w:tcPr>
          <w:p w14:paraId="4D8039E9" w14:textId="77777777" w:rsidR="00E6472D" w:rsidRDefault="009A2BD3">
            <w:pPr>
              <w:spacing w:line="400" w:lineRule="exact"/>
              <w:jc w:val="center"/>
              <w:rPr>
                <w:szCs w:val="21"/>
              </w:rPr>
            </w:pPr>
            <w:r>
              <w:rPr>
                <w:szCs w:val="21"/>
              </w:rPr>
              <w:t>0.15</w:t>
            </w:r>
          </w:p>
        </w:tc>
        <w:tc>
          <w:tcPr>
            <w:tcW w:w="845" w:type="dxa"/>
            <w:gridSpan w:val="2"/>
            <w:shd w:val="clear" w:color="auto" w:fill="auto"/>
            <w:vAlign w:val="center"/>
          </w:tcPr>
          <w:p w14:paraId="4B3A6F5E" w14:textId="77777777" w:rsidR="00E6472D" w:rsidRDefault="009A2BD3">
            <w:pPr>
              <w:spacing w:line="400" w:lineRule="exact"/>
              <w:jc w:val="center"/>
              <w:rPr>
                <w:szCs w:val="21"/>
              </w:rPr>
            </w:pPr>
            <w:r>
              <w:rPr>
                <w:szCs w:val="21"/>
              </w:rPr>
              <w:t>0.30</w:t>
            </w:r>
          </w:p>
        </w:tc>
        <w:tc>
          <w:tcPr>
            <w:tcW w:w="823" w:type="dxa"/>
            <w:gridSpan w:val="2"/>
            <w:shd w:val="clear" w:color="auto" w:fill="auto"/>
            <w:vAlign w:val="center"/>
          </w:tcPr>
          <w:p w14:paraId="1BCF4D2E" w14:textId="77777777" w:rsidR="00E6472D" w:rsidRDefault="009A2BD3">
            <w:pPr>
              <w:spacing w:line="400" w:lineRule="exact"/>
              <w:jc w:val="center"/>
              <w:rPr>
                <w:szCs w:val="21"/>
              </w:rPr>
            </w:pPr>
            <w:r>
              <w:rPr>
                <w:szCs w:val="21"/>
              </w:rPr>
              <w:t>0.50</w:t>
            </w:r>
          </w:p>
        </w:tc>
        <w:tc>
          <w:tcPr>
            <w:tcW w:w="1042" w:type="dxa"/>
            <w:gridSpan w:val="2"/>
            <w:shd w:val="clear" w:color="auto" w:fill="auto"/>
            <w:vAlign w:val="center"/>
          </w:tcPr>
          <w:p w14:paraId="7AD0A3FE" w14:textId="77777777" w:rsidR="00E6472D" w:rsidRDefault="009A2BD3">
            <w:pPr>
              <w:spacing w:line="400" w:lineRule="exact"/>
              <w:jc w:val="center"/>
              <w:rPr>
                <w:szCs w:val="21"/>
              </w:rPr>
            </w:pPr>
            <w:r>
              <w:rPr>
                <w:szCs w:val="21"/>
              </w:rPr>
              <w:t>0.60</w:t>
            </w:r>
          </w:p>
        </w:tc>
        <w:tc>
          <w:tcPr>
            <w:tcW w:w="673" w:type="dxa"/>
            <w:shd w:val="clear" w:color="auto" w:fill="auto"/>
            <w:vAlign w:val="center"/>
          </w:tcPr>
          <w:p w14:paraId="31302FA6" w14:textId="77777777" w:rsidR="00E6472D" w:rsidRDefault="009A2BD3">
            <w:pPr>
              <w:spacing w:line="400" w:lineRule="exact"/>
              <w:jc w:val="center"/>
              <w:rPr>
                <w:szCs w:val="21"/>
              </w:rPr>
            </w:pPr>
            <w:r>
              <w:rPr>
                <w:szCs w:val="21"/>
              </w:rPr>
              <w:t>0.90</w:t>
            </w:r>
          </w:p>
        </w:tc>
        <w:tc>
          <w:tcPr>
            <w:tcW w:w="1008" w:type="dxa"/>
            <w:gridSpan w:val="2"/>
            <w:shd w:val="clear" w:color="auto" w:fill="auto"/>
            <w:vAlign w:val="center"/>
          </w:tcPr>
          <w:p w14:paraId="20A0CE32" w14:textId="77777777" w:rsidR="00E6472D" w:rsidRDefault="009A2BD3">
            <w:pPr>
              <w:spacing w:line="400" w:lineRule="exact"/>
              <w:jc w:val="center"/>
              <w:rPr>
                <w:szCs w:val="21"/>
              </w:rPr>
            </w:pPr>
            <w:r>
              <w:rPr>
                <w:szCs w:val="21"/>
              </w:rPr>
              <w:t>1.81</w:t>
            </w:r>
          </w:p>
        </w:tc>
      </w:tr>
      <w:tr w:rsidR="00E6472D" w14:paraId="476398C6" w14:textId="77777777">
        <w:trPr>
          <w:trHeight w:val="610"/>
          <w:jc w:val="center"/>
        </w:trPr>
        <w:tc>
          <w:tcPr>
            <w:tcW w:w="2395" w:type="dxa"/>
            <w:vAlign w:val="center"/>
          </w:tcPr>
          <w:p w14:paraId="7AFEBA64" w14:textId="77777777" w:rsidR="00E6472D" w:rsidRDefault="009A2BD3">
            <w:pPr>
              <w:spacing w:line="400" w:lineRule="exact"/>
              <w:jc w:val="center"/>
              <w:rPr>
                <w:szCs w:val="21"/>
              </w:rPr>
            </w:pPr>
            <w:r>
              <w:rPr>
                <w:rFonts w:hint="eastAsia"/>
                <w:szCs w:val="21"/>
              </w:rPr>
              <w:t>器身密合性</w:t>
            </w:r>
          </w:p>
        </w:tc>
        <w:tc>
          <w:tcPr>
            <w:tcW w:w="2143" w:type="dxa"/>
            <w:shd w:val="clear" w:color="auto" w:fill="auto"/>
            <w:vAlign w:val="center"/>
          </w:tcPr>
          <w:p w14:paraId="1941882A" w14:textId="77777777" w:rsidR="00E6472D" w:rsidRDefault="009A2BD3">
            <w:pPr>
              <w:spacing w:line="400" w:lineRule="exact"/>
              <w:jc w:val="center"/>
              <w:rPr>
                <w:szCs w:val="21"/>
              </w:rPr>
            </w:pPr>
            <w:r>
              <w:rPr>
                <w:rFonts w:hint="eastAsia"/>
                <w:szCs w:val="21"/>
              </w:rPr>
              <w:t>水压</w:t>
            </w:r>
          </w:p>
          <w:p w14:paraId="0211743A" w14:textId="77777777" w:rsidR="00E6472D" w:rsidRDefault="009A2BD3">
            <w:pPr>
              <w:spacing w:line="400" w:lineRule="exact"/>
              <w:jc w:val="center"/>
              <w:rPr>
                <w:szCs w:val="21"/>
              </w:rPr>
            </w:pPr>
            <w:r>
              <w:rPr>
                <w:szCs w:val="21"/>
              </w:rPr>
              <w:t>kPa</w:t>
            </w:r>
          </w:p>
        </w:tc>
        <w:tc>
          <w:tcPr>
            <w:tcW w:w="1550" w:type="dxa"/>
            <w:gridSpan w:val="3"/>
            <w:shd w:val="clear" w:color="auto" w:fill="auto"/>
            <w:vAlign w:val="center"/>
          </w:tcPr>
          <w:p w14:paraId="72A474B0" w14:textId="77777777" w:rsidR="00E6472D" w:rsidRDefault="009A2BD3">
            <w:pPr>
              <w:spacing w:line="400" w:lineRule="exact"/>
              <w:jc w:val="center"/>
              <w:rPr>
                <w:szCs w:val="21"/>
              </w:rPr>
            </w:pPr>
            <w:r>
              <w:rPr>
                <w:szCs w:val="21"/>
              </w:rPr>
              <w:t>300</w:t>
            </w:r>
          </w:p>
        </w:tc>
        <w:tc>
          <w:tcPr>
            <w:tcW w:w="3546" w:type="dxa"/>
            <w:gridSpan w:val="7"/>
            <w:shd w:val="clear" w:color="auto" w:fill="auto"/>
            <w:vAlign w:val="center"/>
          </w:tcPr>
          <w:p w14:paraId="2A1D76CE" w14:textId="77777777" w:rsidR="00E6472D" w:rsidRDefault="009A2BD3">
            <w:pPr>
              <w:spacing w:line="400" w:lineRule="exact"/>
              <w:jc w:val="center"/>
              <w:rPr>
                <w:szCs w:val="21"/>
              </w:rPr>
            </w:pPr>
            <w:r>
              <w:rPr>
                <w:szCs w:val="21"/>
              </w:rPr>
              <w:t>200</w:t>
            </w:r>
          </w:p>
        </w:tc>
      </w:tr>
    </w:tbl>
    <w:p w14:paraId="52E8B8E6" w14:textId="77777777" w:rsidR="00E6472D" w:rsidRDefault="009A2BD3">
      <w:pPr>
        <w:spacing w:line="400" w:lineRule="exact"/>
        <w:rPr>
          <w:color w:val="000000"/>
          <w:szCs w:val="21"/>
        </w:rPr>
      </w:pPr>
      <w:bookmarkStart w:id="15" w:name="_Hlk122452606"/>
      <w:bookmarkEnd w:id="12"/>
      <w:r>
        <w:rPr>
          <w:color w:val="000000"/>
          <w:szCs w:val="21"/>
        </w:rPr>
        <w:t>5.4.2</w:t>
      </w:r>
      <w:r>
        <w:rPr>
          <w:rFonts w:hint="eastAsia"/>
          <w:color w:val="000000"/>
          <w:szCs w:val="21"/>
        </w:rPr>
        <w:t>残留液量</w:t>
      </w:r>
    </w:p>
    <w:p w14:paraId="450A28A5" w14:textId="77777777" w:rsidR="00E6472D" w:rsidRDefault="009A2BD3">
      <w:pPr>
        <w:spacing w:line="400" w:lineRule="exact"/>
        <w:ind w:firstLineChars="200" w:firstLine="420"/>
        <w:rPr>
          <w:szCs w:val="21"/>
        </w:rPr>
      </w:pPr>
      <w:r>
        <w:rPr>
          <w:rFonts w:hint="eastAsia"/>
          <w:szCs w:val="21"/>
        </w:rPr>
        <w:t>当塑钢注射器的活塞封底与容量筒封底相接触时，其残留在容量筒（包括锥头孔）内的残留液限量应符合</w:t>
      </w:r>
      <w:r>
        <w:rPr>
          <w:rFonts w:hint="eastAsia"/>
          <w:szCs w:val="21"/>
        </w:rPr>
        <w:t>Y</w:t>
      </w:r>
      <w:r>
        <w:rPr>
          <w:szCs w:val="21"/>
        </w:rPr>
        <w:t>Y</w:t>
      </w:r>
      <w:r>
        <w:rPr>
          <w:rFonts w:hint="eastAsia"/>
          <w:szCs w:val="21"/>
        </w:rPr>
        <w:t xml:space="preserve"> </w:t>
      </w:r>
      <w:r>
        <w:rPr>
          <w:szCs w:val="21"/>
        </w:rPr>
        <w:t>1001.1</w:t>
      </w:r>
      <w:r>
        <w:rPr>
          <w:rFonts w:hint="eastAsia"/>
          <w:szCs w:val="21"/>
        </w:rPr>
        <w:t>标准的要求，见表</w:t>
      </w:r>
      <w:r>
        <w:rPr>
          <w:szCs w:val="21"/>
        </w:rPr>
        <w:t>2</w:t>
      </w:r>
      <w:r>
        <w:rPr>
          <w:rFonts w:hint="eastAsia"/>
          <w:szCs w:val="21"/>
        </w:rPr>
        <w:t>。</w:t>
      </w:r>
    </w:p>
    <w:p w14:paraId="31C61AA8" w14:textId="77777777" w:rsidR="00E6472D" w:rsidRDefault="009A2BD3">
      <w:pPr>
        <w:spacing w:line="400" w:lineRule="exact"/>
        <w:rPr>
          <w:color w:val="000000"/>
          <w:szCs w:val="21"/>
        </w:rPr>
      </w:pPr>
      <w:bookmarkStart w:id="16" w:name="_Hlk122452773"/>
      <w:bookmarkEnd w:id="15"/>
      <w:r>
        <w:rPr>
          <w:color w:val="000000"/>
          <w:szCs w:val="21"/>
        </w:rPr>
        <w:t xml:space="preserve">5.4.3 </w:t>
      </w:r>
      <w:r>
        <w:rPr>
          <w:rFonts w:hint="eastAsia"/>
          <w:color w:val="000000"/>
          <w:szCs w:val="21"/>
        </w:rPr>
        <w:t>器身密合性</w:t>
      </w:r>
    </w:p>
    <w:p w14:paraId="17F97B45" w14:textId="77777777" w:rsidR="00E6472D" w:rsidRDefault="009A2BD3">
      <w:pPr>
        <w:spacing w:line="400" w:lineRule="exact"/>
        <w:ind w:firstLineChars="200" w:firstLine="420"/>
        <w:rPr>
          <w:szCs w:val="21"/>
        </w:rPr>
      </w:pPr>
      <w:r>
        <w:rPr>
          <w:rFonts w:hint="eastAsia"/>
          <w:szCs w:val="21"/>
        </w:rPr>
        <w:t>塑钢注射器在承受表</w:t>
      </w:r>
      <w:r>
        <w:rPr>
          <w:szCs w:val="21"/>
        </w:rPr>
        <w:t>2</w:t>
      </w:r>
      <w:r>
        <w:rPr>
          <w:rFonts w:hint="eastAsia"/>
          <w:szCs w:val="21"/>
        </w:rPr>
        <w:t>水压</w:t>
      </w:r>
      <w:r>
        <w:rPr>
          <w:szCs w:val="21"/>
        </w:rPr>
        <w:t>10</w:t>
      </w:r>
      <w:r>
        <w:rPr>
          <w:rFonts w:hint="eastAsia"/>
          <w:szCs w:val="21"/>
        </w:rPr>
        <w:t xml:space="preserve"> s</w:t>
      </w:r>
      <w:r>
        <w:rPr>
          <w:rFonts w:hint="eastAsia"/>
          <w:szCs w:val="21"/>
        </w:rPr>
        <w:t>时，活塞或密封圈处应无液体泄漏现象。</w:t>
      </w:r>
    </w:p>
    <w:p w14:paraId="58FAD08B" w14:textId="77777777" w:rsidR="00E6472D" w:rsidRDefault="009A2BD3">
      <w:pPr>
        <w:rPr>
          <w:szCs w:val="21"/>
        </w:rPr>
      </w:pPr>
      <w:bookmarkStart w:id="17" w:name="_Hlk122452818"/>
      <w:bookmarkEnd w:id="16"/>
      <w:r>
        <w:rPr>
          <w:szCs w:val="21"/>
        </w:rPr>
        <w:t xml:space="preserve">5.4.4 </w:t>
      </w:r>
      <w:r>
        <w:rPr>
          <w:rFonts w:hint="eastAsia"/>
          <w:szCs w:val="21"/>
        </w:rPr>
        <w:t>锥头密合性</w:t>
      </w:r>
    </w:p>
    <w:p w14:paraId="291F5377" w14:textId="77777777" w:rsidR="00E6472D" w:rsidRDefault="009A2BD3">
      <w:pPr>
        <w:spacing w:line="400" w:lineRule="exact"/>
        <w:ind w:firstLineChars="200" w:firstLine="420"/>
        <w:rPr>
          <w:szCs w:val="21"/>
        </w:rPr>
      </w:pPr>
      <w:r>
        <w:rPr>
          <w:rFonts w:hint="eastAsia"/>
          <w:szCs w:val="21"/>
        </w:rPr>
        <w:t>根据锥头型式不同，圆锥接头应符合</w:t>
      </w:r>
      <w:r>
        <w:rPr>
          <w:rFonts w:hint="eastAsia"/>
          <w:szCs w:val="21"/>
        </w:rPr>
        <w:t xml:space="preserve"> GB/T 1962.1</w:t>
      </w:r>
      <w:r>
        <w:rPr>
          <w:rFonts w:hint="eastAsia"/>
          <w:szCs w:val="21"/>
        </w:rPr>
        <w:t>的规定，锁定接头应符合</w:t>
      </w:r>
      <w:r>
        <w:rPr>
          <w:rFonts w:hint="eastAsia"/>
          <w:szCs w:val="21"/>
        </w:rPr>
        <w:t>GB/T 1962.2</w:t>
      </w:r>
      <w:r>
        <w:rPr>
          <w:rFonts w:hint="eastAsia"/>
          <w:szCs w:val="21"/>
        </w:rPr>
        <w:t>的规定</w:t>
      </w:r>
      <w:r>
        <w:rPr>
          <w:szCs w:val="21"/>
        </w:rPr>
        <w:t>。锥头与注射针配合紧密，在承受</w:t>
      </w:r>
      <w:r>
        <w:rPr>
          <w:rFonts w:hint="eastAsia"/>
          <w:szCs w:val="21"/>
        </w:rPr>
        <w:t xml:space="preserve">300 </w:t>
      </w:r>
      <w:r>
        <w:rPr>
          <w:szCs w:val="21"/>
        </w:rPr>
        <w:t>kPa</w:t>
      </w:r>
      <w:r>
        <w:rPr>
          <w:szCs w:val="21"/>
        </w:rPr>
        <w:t>的水压时，锥头与注射针结合处</w:t>
      </w:r>
      <w:r>
        <w:rPr>
          <w:szCs w:val="21"/>
        </w:rPr>
        <w:t>30</w:t>
      </w:r>
      <w:r>
        <w:rPr>
          <w:rFonts w:hint="eastAsia"/>
          <w:szCs w:val="21"/>
        </w:rPr>
        <w:t xml:space="preserve"> </w:t>
      </w:r>
      <w:r>
        <w:rPr>
          <w:szCs w:val="21"/>
        </w:rPr>
        <w:t>s</w:t>
      </w:r>
      <w:r>
        <w:rPr>
          <w:szCs w:val="21"/>
        </w:rPr>
        <w:t>不</w:t>
      </w:r>
      <w:r>
        <w:rPr>
          <w:rFonts w:hint="eastAsia"/>
          <w:szCs w:val="21"/>
        </w:rPr>
        <w:t>应</w:t>
      </w:r>
      <w:r>
        <w:rPr>
          <w:szCs w:val="21"/>
        </w:rPr>
        <w:t>有水滴下。</w:t>
      </w:r>
    </w:p>
    <w:p w14:paraId="31D1D672" w14:textId="77777777" w:rsidR="00E6472D" w:rsidRDefault="009A2BD3">
      <w:pPr>
        <w:spacing w:line="400" w:lineRule="exact"/>
        <w:rPr>
          <w:szCs w:val="21"/>
        </w:rPr>
      </w:pPr>
      <w:bookmarkStart w:id="18" w:name="_Hlk122452902"/>
      <w:bookmarkEnd w:id="17"/>
      <w:r>
        <w:rPr>
          <w:szCs w:val="21"/>
        </w:rPr>
        <w:t xml:space="preserve">5.4.5 </w:t>
      </w:r>
      <w:r>
        <w:rPr>
          <w:rFonts w:hint="eastAsia"/>
          <w:szCs w:val="21"/>
        </w:rPr>
        <w:t>滑动性能</w:t>
      </w:r>
    </w:p>
    <w:p w14:paraId="5A1CA190" w14:textId="77777777" w:rsidR="00E6472D" w:rsidRDefault="009A2BD3">
      <w:pPr>
        <w:spacing w:line="400" w:lineRule="exact"/>
        <w:ind w:firstLineChars="200" w:firstLine="420"/>
        <w:rPr>
          <w:szCs w:val="21"/>
        </w:rPr>
      </w:pPr>
      <w:r>
        <w:rPr>
          <w:szCs w:val="21"/>
        </w:rPr>
        <w:t>活塞与容量筒内壁</w:t>
      </w:r>
      <w:r>
        <w:rPr>
          <w:rFonts w:hint="eastAsia"/>
          <w:szCs w:val="21"/>
        </w:rPr>
        <w:t>配合良好，注射器在抽推时应</w:t>
      </w:r>
      <w:r>
        <w:rPr>
          <w:szCs w:val="21"/>
        </w:rPr>
        <w:t>无卡滞。</w:t>
      </w:r>
    </w:p>
    <w:p w14:paraId="176EFC76" w14:textId="77777777" w:rsidR="00E6472D" w:rsidRDefault="009A2BD3">
      <w:pPr>
        <w:spacing w:line="400" w:lineRule="exact"/>
        <w:rPr>
          <w:szCs w:val="21"/>
        </w:rPr>
      </w:pPr>
      <w:bookmarkStart w:id="19" w:name="_Hlk122452995"/>
      <w:bookmarkEnd w:id="18"/>
      <w:r>
        <w:rPr>
          <w:szCs w:val="21"/>
        </w:rPr>
        <w:lastRenderedPageBreak/>
        <w:t xml:space="preserve">5.4.6 </w:t>
      </w:r>
      <w:r>
        <w:rPr>
          <w:szCs w:val="21"/>
        </w:rPr>
        <w:t>耐</w:t>
      </w:r>
      <w:r>
        <w:rPr>
          <w:rFonts w:hint="eastAsia"/>
          <w:szCs w:val="21"/>
        </w:rPr>
        <w:t>高低</w:t>
      </w:r>
      <w:r>
        <w:rPr>
          <w:szCs w:val="21"/>
        </w:rPr>
        <w:t>温</w:t>
      </w:r>
      <w:r>
        <w:rPr>
          <w:rFonts w:hint="eastAsia"/>
          <w:szCs w:val="21"/>
        </w:rPr>
        <w:t>性能</w:t>
      </w:r>
    </w:p>
    <w:p w14:paraId="17D80AF8" w14:textId="10D64F20" w:rsidR="00E6472D" w:rsidRDefault="009A2BD3">
      <w:pPr>
        <w:spacing w:line="400" w:lineRule="exact"/>
        <w:ind w:firstLineChars="200" w:firstLine="420"/>
        <w:rPr>
          <w:szCs w:val="21"/>
        </w:rPr>
      </w:pPr>
      <w:r>
        <w:rPr>
          <w:szCs w:val="21"/>
        </w:rPr>
        <w:t>塑钢注射器应耐</w:t>
      </w:r>
      <w:r>
        <w:rPr>
          <w:color w:val="000000" w:themeColor="text1"/>
          <w:szCs w:val="21"/>
        </w:rPr>
        <w:t>1</w:t>
      </w:r>
      <w:r>
        <w:rPr>
          <w:rFonts w:hint="eastAsia"/>
          <w:bCs/>
          <w:color w:val="000000" w:themeColor="text1"/>
          <w:szCs w:val="21"/>
        </w:rPr>
        <w:t>2</w:t>
      </w:r>
      <w:r w:rsidR="00B66C99">
        <w:rPr>
          <w:bCs/>
          <w:color w:val="000000" w:themeColor="text1"/>
          <w:szCs w:val="21"/>
        </w:rPr>
        <w:t>1</w:t>
      </w:r>
      <w:r>
        <w:rPr>
          <w:rFonts w:asciiTheme="minorEastAsia" w:hAnsiTheme="minorEastAsia" w:hint="eastAsia"/>
          <w:szCs w:val="21"/>
        </w:rPr>
        <w:t>℃</w:t>
      </w:r>
      <w:r>
        <w:rPr>
          <w:szCs w:val="21"/>
        </w:rPr>
        <w:t>高温</w:t>
      </w:r>
      <w:r>
        <w:rPr>
          <w:rFonts w:hint="eastAsia"/>
          <w:szCs w:val="21"/>
        </w:rPr>
        <w:t>，高温试验后应符合</w:t>
      </w:r>
      <w:r>
        <w:rPr>
          <w:rFonts w:hint="eastAsia"/>
          <w:szCs w:val="21"/>
        </w:rPr>
        <w:t>5.4.1</w:t>
      </w:r>
      <w:r>
        <w:rPr>
          <w:rFonts w:hint="eastAsia"/>
          <w:szCs w:val="21"/>
        </w:rPr>
        <w:t>、</w:t>
      </w:r>
      <w:r>
        <w:rPr>
          <w:rFonts w:hint="eastAsia"/>
          <w:szCs w:val="21"/>
        </w:rPr>
        <w:t>5.4.</w:t>
      </w:r>
      <w:r>
        <w:rPr>
          <w:szCs w:val="21"/>
        </w:rPr>
        <w:t>3</w:t>
      </w:r>
      <w:r>
        <w:rPr>
          <w:rFonts w:hint="eastAsia"/>
          <w:szCs w:val="21"/>
        </w:rPr>
        <w:t>、</w:t>
      </w:r>
      <w:r>
        <w:rPr>
          <w:rFonts w:hint="eastAsia"/>
          <w:szCs w:val="21"/>
        </w:rPr>
        <w:t>5.4.</w:t>
      </w:r>
      <w:r>
        <w:rPr>
          <w:szCs w:val="21"/>
        </w:rPr>
        <w:t>5</w:t>
      </w:r>
      <w:r>
        <w:rPr>
          <w:rFonts w:hint="eastAsia"/>
          <w:szCs w:val="21"/>
        </w:rPr>
        <w:t>的要求</w:t>
      </w:r>
      <w:r>
        <w:rPr>
          <w:szCs w:val="21"/>
        </w:rPr>
        <w:t>。</w:t>
      </w:r>
    </w:p>
    <w:p w14:paraId="5629863D" w14:textId="77777777" w:rsidR="00E6472D" w:rsidRDefault="009A2BD3">
      <w:pPr>
        <w:spacing w:line="400" w:lineRule="exact"/>
        <w:ind w:firstLineChars="200" w:firstLine="420"/>
        <w:rPr>
          <w:szCs w:val="21"/>
        </w:rPr>
      </w:pPr>
      <w:r>
        <w:rPr>
          <w:szCs w:val="21"/>
        </w:rPr>
        <w:t>塑钢注射器应耐</w:t>
      </w:r>
      <w:r>
        <w:rPr>
          <w:rFonts w:hint="eastAsia"/>
          <w:szCs w:val="21"/>
        </w:rPr>
        <w:t xml:space="preserve">-10 </w:t>
      </w:r>
      <w:r>
        <w:rPr>
          <w:rFonts w:asciiTheme="minorEastAsia" w:hAnsiTheme="minorEastAsia" w:hint="eastAsia"/>
          <w:szCs w:val="21"/>
        </w:rPr>
        <w:t>℃</w:t>
      </w:r>
      <w:r>
        <w:rPr>
          <w:rFonts w:hint="eastAsia"/>
          <w:szCs w:val="21"/>
        </w:rPr>
        <w:t>低</w:t>
      </w:r>
      <w:r>
        <w:rPr>
          <w:szCs w:val="21"/>
        </w:rPr>
        <w:t>温，</w:t>
      </w:r>
      <w:r>
        <w:rPr>
          <w:rFonts w:hint="eastAsia"/>
          <w:szCs w:val="21"/>
        </w:rPr>
        <w:t>低温试验后应符合</w:t>
      </w:r>
      <w:r>
        <w:rPr>
          <w:rFonts w:hint="eastAsia"/>
          <w:szCs w:val="21"/>
        </w:rPr>
        <w:t>5.4.1</w:t>
      </w:r>
      <w:r>
        <w:rPr>
          <w:rFonts w:hint="eastAsia"/>
          <w:szCs w:val="21"/>
        </w:rPr>
        <w:t>、</w:t>
      </w:r>
      <w:r>
        <w:rPr>
          <w:rFonts w:hint="eastAsia"/>
          <w:szCs w:val="21"/>
        </w:rPr>
        <w:t>5.4.</w:t>
      </w:r>
      <w:r>
        <w:rPr>
          <w:szCs w:val="21"/>
        </w:rPr>
        <w:t>3</w:t>
      </w:r>
      <w:r>
        <w:rPr>
          <w:rFonts w:hint="eastAsia"/>
          <w:szCs w:val="21"/>
        </w:rPr>
        <w:t>、</w:t>
      </w:r>
      <w:r>
        <w:rPr>
          <w:rFonts w:hint="eastAsia"/>
          <w:szCs w:val="21"/>
        </w:rPr>
        <w:t>5.4.</w:t>
      </w:r>
      <w:r>
        <w:rPr>
          <w:szCs w:val="21"/>
        </w:rPr>
        <w:t>5</w:t>
      </w:r>
      <w:r>
        <w:rPr>
          <w:rFonts w:hint="eastAsia"/>
          <w:szCs w:val="21"/>
        </w:rPr>
        <w:t>的要求</w:t>
      </w:r>
      <w:r>
        <w:rPr>
          <w:szCs w:val="21"/>
        </w:rPr>
        <w:t>。</w:t>
      </w:r>
      <w:bookmarkEnd w:id="19"/>
    </w:p>
    <w:p w14:paraId="120FAA34" w14:textId="77777777" w:rsidR="00E6472D" w:rsidRDefault="009A2BD3">
      <w:pPr>
        <w:spacing w:line="400" w:lineRule="exact"/>
        <w:rPr>
          <w:color w:val="000000"/>
          <w:szCs w:val="21"/>
        </w:rPr>
      </w:pPr>
      <w:bookmarkStart w:id="20" w:name="_Hlk122453074"/>
      <w:r>
        <w:rPr>
          <w:color w:val="000000"/>
          <w:szCs w:val="21"/>
        </w:rPr>
        <w:t xml:space="preserve">5.4.7 </w:t>
      </w:r>
      <w:r>
        <w:rPr>
          <w:color w:val="000000"/>
          <w:szCs w:val="21"/>
        </w:rPr>
        <w:t>酸碱度</w:t>
      </w:r>
    </w:p>
    <w:p w14:paraId="7E0150C6" w14:textId="77777777" w:rsidR="00E6472D" w:rsidRDefault="009A2BD3">
      <w:pPr>
        <w:spacing w:line="400" w:lineRule="exact"/>
        <w:ind w:firstLineChars="200" w:firstLine="420"/>
        <w:rPr>
          <w:color w:val="000000"/>
          <w:szCs w:val="21"/>
        </w:rPr>
      </w:pPr>
      <w:r>
        <w:rPr>
          <w:color w:val="000000"/>
          <w:szCs w:val="21"/>
        </w:rPr>
        <w:t>塑钢注射器塑料件</w:t>
      </w:r>
      <w:r>
        <w:rPr>
          <w:rFonts w:hint="eastAsia"/>
          <w:color w:val="000000"/>
          <w:szCs w:val="21"/>
        </w:rPr>
        <w:t>检验液</w:t>
      </w:r>
      <w:r>
        <w:rPr>
          <w:color w:val="000000"/>
          <w:szCs w:val="21"/>
        </w:rPr>
        <w:t>的</w:t>
      </w:r>
      <w:r>
        <w:rPr>
          <w:color w:val="000000"/>
          <w:szCs w:val="21"/>
        </w:rPr>
        <w:t>pH</w:t>
      </w:r>
      <w:r>
        <w:rPr>
          <w:color w:val="000000"/>
          <w:szCs w:val="21"/>
        </w:rPr>
        <w:t>与同批空白对照液对照，</w:t>
      </w:r>
      <w:r>
        <w:rPr>
          <w:rFonts w:hint="eastAsia"/>
          <w:color w:val="000000"/>
          <w:szCs w:val="21"/>
        </w:rPr>
        <w:t>检验液的</w:t>
      </w:r>
      <w:r>
        <w:rPr>
          <w:rFonts w:hint="eastAsia"/>
          <w:color w:val="000000"/>
          <w:szCs w:val="21"/>
        </w:rPr>
        <w:t>pH</w:t>
      </w:r>
      <w:r>
        <w:rPr>
          <w:rFonts w:hint="eastAsia"/>
          <w:color w:val="000000"/>
          <w:szCs w:val="21"/>
        </w:rPr>
        <w:t>与空白液的</w:t>
      </w:r>
      <w:r>
        <w:rPr>
          <w:rFonts w:hint="eastAsia"/>
          <w:color w:val="000000"/>
          <w:szCs w:val="21"/>
        </w:rPr>
        <w:t>pH</w:t>
      </w:r>
      <w:r>
        <w:rPr>
          <w:rFonts w:hint="eastAsia"/>
          <w:color w:val="000000"/>
          <w:szCs w:val="21"/>
        </w:rPr>
        <w:t>之差≤</w:t>
      </w:r>
      <w:r>
        <w:rPr>
          <w:rFonts w:hint="eastAsia"/>
          <w:color w:val="000000"/>
          <w:szCs w:val="21"/>
        </w:rPr>
        <w:t>1</w:t>
      </w:r>
      <w:r>
        <w:rPr>
          <w:rFonts w:hint="eastAsia"/>
          <w:color w:val="000000"/>
          <w:szCs w:val="21"/>
        </w:rPr>
        <w:t>。</w:t>
      </w:r>
    </w:p>
    <w:p w14:paraId="1384AB80" w14:textId="77777777" w:rsidR="00E6472D" w:rsidRDefault="009A2BD3">
      <w:pPr>
        <w:spacing w:line="400" w:lineRule="exact"/>
        <w:rPr>
          <w:color w:val="000000"/>
          <w:szCs w:val="21"/>
        </w:rPr>
      </w:pPr>
      <w:bookmarkStart w:id="21" w:name="_Hlk122453116"/>
      <w:bookmarkEnd w:id="20"/>
      <w:r>
        <w:rPr>
          <w:color w:val="000000"/>
          <w:szCs w:val="21"/>
        </w:rPr>
        <w:t xml:space="preserve">5.4.8 </w:t>
      </w:r>
      <w:r>
        <w:rPr>
          <w:rFonts w:hint="eastAsia"/>
          <w:color w:val="000000"/>
          <w:szCs w:val="21"/>
        </w:rPr>
        <w:t>疲劳度</w:t>
      </w:r>
    </w:p>
    <w:p w14:paraId="63B412CF" w14:textId="77777777" w:rsidR="00E6472D" w:rsidRDefault="009A2BD3">
      <w:pPr>
        <w:spacing w:line="400" w:lineRule="exact"/>
        <w:ind w:firstLineChars="200" w:firstLine="420"/>
        <w:rPr>
          <w:szCs w:val="21"/>
        </w:rPr>
      </w:pPr>
      <w:r>
        <w:rPr>
          <w:szCs w:val="21"/>
        </w:rPr>
        <w:t>塑钢注射器在容量筒、活塞湿润状态下，活塞</w:t>
      </w:r>
      <w:r>
        <w:rPr>
          <w:rFonts w:hint="eastAsia"/>
          <w:szCs w:val="21"/>
        </w:rPr>
        <w:t>与容量筒内壁经</w:t>
      </w:r>
      <w:r>
        <w:rPr>
          <w:szCs w:val="21"/>
        </w:rPr>
        <w:t>不</w:t>
      </w:r>
      <w:r>
        <w:rPr>
          <w:rFonts w:hint="eastAsia"/>
          <w:szCs w:val="21"/>
        </w:rPr>
        <w:t>应</w:t>
      </w:r>
      <w:r>
        <w:rPr>
          <w:szCs w:val="21"/>
        </w:rPr>
        <w:t>低于</w:t>
      </w:r>
      <w:r>
        <w:rPr>
          <w:szCs w:val="21"/>
        </w:rPr>
        <w:t>5000</w:t>
      </w:r>
      <w:r>
        <w:rPr>
          <w:szCs w:val="21"/>
        </w:rPr>
        <w:t>次</w:t>
      </w:r>
      <w:r>
        <w:rPr>
          <w:rFonts w:hint="eastAsia"/>
          <w:szCs w:val="21"/>
        </w:rPr>
        <w:t>耐磨试验后，器身密合性应符合</w:t>
      </w:r>
      <w:r>
        <w:rPr>
          <w:rFonts w:hint="eastAsia"/>
          <w:szCs w:val="21"/>
        </w:rPr>
        <w:t>5.4.</w:t>
      </w:r>
      <w:r>
        <w:rPr>
          <w:szCs w:val="21"/>
        </w:rPr>
        <w:t>3</w:t>
      </w:r>
      <w:r>
        <w:rPr>
          <w:rFonts w:hint="eastAsia"/>
          <w:szCs w:val="21"/>
        </w:rPr>
        <w:t>的要求</w:t>
      </w:r>
      <w:r>
        <w:rPr>
          <w:szCs w:val="21"/>
        </w:rPr>
        <w:t>。</w:t>
      </w:r>
    </w:p>
    <w:bookmarkEnd w:id="21"/>
    <w:p w14:paraId="0E4269B7" w14:textId="77777777" w:rsidR="00E6472D" w:rsidRDefault="009A2BD3">
      <w:pPr>
        <w:spacing w:line="360" w:lineRule="auto"/>
        <w:rPr>
          <w:b/>
          <w:color w:val="000000"/>
          <w:szCs w:val="21"/>
        </w:rPr>
      </w:pPr>
      <w:r>
        <w:rPr>
          <w:b/>
          <w:color w:val="000000"/>
          <w:szCs w:val="21"/>
        </w:rPr>
        <w:t xml:space="preserve">6  </w:t>
      </w:r>
      <w:r>
        <w:rPr>
          <w:b/>
          <w:color w:val="000000"/>
          <w:szCs w:val="21"/>
        </w:rPr>
        <w:t>试验方法</w:t>
      </w:r>
    </w:p>
    <w:p w14:paraId="24DE5525" w14:textId="77777777" w:rsidR="00E6472D" w:rsidRDefault="009A2BD3">
      <w:pPr>
        <w:spacing w:line="360" w:lineRule="auto"/>
        <w:rPr>
          <w:color w:val="000000"/>
          <w:szCs w:val="21"/>
        </w:rPr>
      </w:pPr>
      <w:bookmarkStart w:id="22" w:name="_Hlk122452223"/>
      <w:r>
        <w:rPr>
          <w:b/>
          <w:bCs/>
          <w:color w:val="000000"/>
          <w:szCs w:val="21"/>
        </w:rPr>
        <w:t xml:space="preserve">6.1 </w:t>
      </w:r>
      <w:r>
        <w:rPr>
          <w:b/>
          <w:bCs/>
          <w:color w:val="000000"/>
          <w:szCs w:val="21"/>
        </w:rPr>
        <w:t>外观检验</w:t>
      </w:r>
    </w:p>
    <w:p w14:paraId="007520BF" w14:textId="77777777" w:rsidR="00E6472D" w:rsidRDefault="009A2BD3">
      <w:pPr>
        <w:spacing w:line="400" w:lineRule="exact"/>
        <w:ind w:firstLineChars="200" w:firstLine="420"/>
        <w:rPr>
          <w:color w:val="000000"/>
          <w:szCs w:val="21"/>
        </w:rPr>
      </w:pPr>
      <w:bookmarkStart w:id="23" w:name="_Hlk122452179"/>
      <w:r>
        <w:rPr>
          <w:color w:val="000000"/>
          <w:szCs w:val="21"/>
        </w:rPr>
        <w:t>以</w:t>
      </w:r>
      <w:r>
        <w:rPr>
          <w:rFonts w:hint="eastAsia"/>
          <w:color w:val="000000"/>
          <w:szCs w:val="21"/>
        </w:rPr>
        <w:t>视检及</w:t>
      </w:r>
      <w:r>
        <w:rPr>
          <w:color w:val="000000"/>
          <w:szCs w:val="21"/>
        </w:rPr>
        <w:t>手感</w:t>
      </w:r>
      <w:r>
        <w:rPr>
          <w:rFonts w:hint="eastAsia"/>
          <w:color w:val="000000"/>
          <w:szCs w:val="21"/>
        </w:rPr>
        <w:t>方式检验</w:t>
      </w:r>
      <w:r>
        <w:rPr>
          <w:color w:val="000000"/>
          <w:szCs w:val="21"/>
        </w:rPr>
        <w:t>。</w:t>
      </w:r>
    </w:p>
    <w:p w14:paraId="2875EA9F" w14:textId="77777777" w:rsidR="00E6472D" w:rsidRDefault="009A2BD3">
      <w:pPr>
        <w:spacing w:line="360" w:lineRule="auto"/>
        <w:rPr>
          <w:b/>
          <w:bCs/>
          <w:color w:val="000000"/>
          <w:szCs w:val="21"/>
        </w:rPr>
      </w:pPr>
      <w:bookmarkStart w:id="24" w:name="_Hlk122452325"/>
      <w:bookmarkEnd w:id="22"/>
      <w:bookmarkEnd w:id="23"/>
      <w:r>
        <w:rPr>
          <w:b/>
          <w:bCs/>
          <w:color w:val="000000"/>
          <w:szCs w:val="21"/>
        </w:rPr>
        <w:t xml:space="preserve">6.2 </w:t>
      </w:r>
      <w:r>
        <w:rPr>
          <w:b/>
          <w:bCs/>
          <w:color w:val="000000"/>
          <w:szCs w:val="21"/>
        </w:rPr>
        <w:t>尺寸检验</w:t>
      </w:r>
    </w:p>
    <w:p w14:paraId="4EB6A82F" w14:textId="77777777" w:rsidR="00E6472D" w:rsidRDefault="009A2BD3">
      <w:pPr>
        <w:spacing w:line="400" w:lineRule="exact"/>
        <w:ind w:firstLine="420"/>
        <w:rPr>
          <w:color w:val="000000"/>
          <w:szCs w:val="21"/>
        </w:rPr>
      </w:pPr>
      <w:r>
        <w:rPr>
          <w:rFonts w:hint="eastAsia"/>
          <w:color w:val="000000"/>
          <w:szCs w:val="21"/>
        </w:rPr>
        <w:t>可采用通用或专用器具对锥头最小孔径进行测量。</w:t>
      </w:r>
      <w:bookmarkEnd w:id="24"/>
    </w:p>
    <w:p w14:paraId="505EF0EC" w14:textId="77777777" w:rsidR="00E6472D" w:rsidRDefault="009A2BD3">
      <w:pPr>
        <w:spacing w:line="360" w:lineRule="auto"/>
        <w:rPr>
          <w:b/>
          <w:bCs/>
          <w:color w:val="000000"/>
          <w:szCs w:val="21"/>
        </w:rPr>
      </w:pPr>
      <w:r>
        <w:rPr>
          <w:b/>
          <w:bCs/>
          <w:color w:val="000000"/>
          <w:szCs w:val="21"/>
        </w:rPr>
        <w:t>6.3</w:t>
      </w:r>
      <w:r>
        <w:rPr>
          <w:rFonts w:hint="eastAsia"/>
          <w:b/>
          <w:bCs/>
          <w:color w:val="000000"/>
          <w:szCs w:val="21"/>
        </w:rPr>
        <w:t>性能检验</w:t>
      </w:r>
    </w:p>
    <w:p w14:paraId="654D67CC" w14:textId="77777777" w:rsidR="00E6472D" w:rsidRDefault="009A2BD3">
      <w:pPr>
        <w:spacing w:line="400" w:lineRule="exact"/>
        <w:rPr>
          <w:color w:val="000000"/>
          <w:szCs w:val="21"/>
        </w:rPr>
      </w:pPr>
      <w:bookmarkStart w:id="25" w:name="_Hlk122452442"/>
      <w:r>
        <w:rPr>
          <w:color w:val="000000"/>
          <w:szCs w:val="21"/>
        </w:rPr>
        <w:t>6.3.1</w:t>
      </w:r>
      <w:r>
        <w:rPr>
          <w:rFonts w:hint="eastAsia"/>
          <w:color w:val="000000" w:themeColor="text1"/>
          <w:szCs w:val="21"/>
        </w:rPr>
        <w:t>容量允差</w:t>
      </w:r>
      <w:r>
        <w:rPr>
          <w:rFonts w:hint="eastAsia"/>
          <w:color w:val="000000"/>
          <w:szCs w:val="21"/>
        </w:rPr>
        <w:t>检验</w:t>
      </w:r>
    </w:p>
    <w:p w14:paraId="6593E3AF" w14:textId="77777777" w:rsidR="00E6472D" w:rsidRDefault="009A2BD3">
      <w:pPr>
        <w:spacing w:line="400" w:lineRule="exact"/>
        <w:ind w:firstLine="435"/>
        <w:rPr>
          <w:color w:val="000000"/>
          <w:szCs w:val="21"/>
        </w:rPr>
      </w:pPr>
      <w:r>
        <w:rPr>
          <w:rFonts w:hint="eastAsia"/>
          <w:szCs w:val="21"/>
          <w:shd w:val="clear" w:color="auto" w:fill="FFFFFF"/>
        </w:rPr>
        <w:t>采用称量法测定，</w:t>
      </w:r>
      <w:r>
        <w:rPr>
          <w:rFonts w:eastAsiaTheme="minorEastAsia" w:hint="eastAsia"/>
          <w:szCs w:val="21"/>
          <w:shd w:val="clear" w:color="auto" w:fill="FFFFFF"/>
        </w:rPr>
        <w:t>用精度不低于</w:t>
      </w:r>
      <w:r>
        <w:rPr>
          <w:rFonts w:eastAsiaTheme="minorEastAsia"/>
          <w:color w:val="000000" w:themeColor="text1"/>
          <w:szCs w:val="21"/>
          <w:shd w:val="clear" w:color="auto" w:fill="FFFFFF"/>
        </w:rPr>
        <w:t>1</w:t>
      </w:r>
      <w:r>
        <w:rPr>
          <w:rFonts w:eastAsiaTheme="minorEastAsia" w:hint="eastAsia"/>
          <w:color w:val="000000" w:themeColor="text1"/>
          <w:szCs w:val="21"/>
          <w:shd w:val="clear" w:color="auto" w:fill="FFFFFF"/>
        </w:rPr>
        <w:t>mg</w:t>
      </w:r>
      <w:r>
        <w:rPr>
          <w:rFonts w:eastAsiaTheme="minorEastAsia" w:hint="eastAsia"/>
          <w:color w:val="000000" w:themeColor="text1"/>
          <w:szCs w:val="21"/>
          <w:shd w:val="clear" w:color="auto" w:fill="FFFFFF"/>
        </w:rPr>
        <w:t>的</w:t>
      </w:r>
      <w:r>
        <w:rPr>
          <w:rFonts w:eastAsiaTheme="minorEastAsia" w:hint="eastAsia"/>
          <w:szCs w:val="21"/>
          <w:shd w:val="clear" w:color="auto" w:fill="FFFFFF"/>
        </w:rPr>
        <w:t>电子天平，称取空烧杯。将注射器吸取</w:t>
      </w:r>
      <w:r>
        <w:rPr>
          <w:rFonts w:eastAsiaTheme="minorEastAsia"/>
          <w:szCs w:val="21"/>
          <w:shd w:val="clear" w:color="auto" w:fill="FFFFFF"/>
        </w:rPr>
        <w:t>20</w:t>
      </w:r>
      <w:r>
        <w:rPr>
          <w:rFonts w:eastAsiaTheme="minorEastAsia" w:hint="eastAsia"/>
          <w:szCs w:val="21"/>
          <w:shd w:val="clear" w:color="auto" w:fill="FFFFFF"/>
        </w:rPr>
        <w:t xml:space="preserve"> </w:t>
      </w:r>
      <w:r>
        <w:rPr>
          <w:rFonts w:asciiTheme="minorEastAsia" w:hAnsiTheme="minorEastAsia" w:cs="微软雅黑" w:hint="eastAsia"/>
          <w:szCs w:val="21"/>
          <w:shd w:val="clear" w:color="auto" w:fill="FFFFFF"/>
        </w:rPr>
        <w:t>℃</w:t>
      </w:r>
      <w:r>
        <w:rPr>
          <w:rFonts w:eastAsiaTheme="minorEastAsia"/>
          <w:szCs w:val="21"/>
          <w:shd w:val="clear" w:color="auto" w:fill="FFFFFF"/>
        </w:rPr>
        <w:t>±5</w:t>
      </w:r>
      <w:r>
        <w:rPr>
          <w:rFonts w:eastAsiaTheme="minorEastAsia" w:hint="eastAsia"/>
          <w:szCs w:val="21"/>
          <w:shd w:val="clear" w:color="auto" w:fill="FFFFFF"/>
        </w:rPr>
        <w:t xml:space="preserve"> </w:t>
      </w:r>
      <w:r>
        <w:rPr>
          <w:rFonts w:asciiTheme="minorEastAsia" w:hAnsiTheme="minorEastAsia" w:cs="微软雅黑" w:hint="eastAsia"/>
          <w:szCs w:val="21"/>
          <w:shd w:val="clear" w:color="auto" w:fill="FFFFFF"/>
        </w:rPr>
        <w:t>℃</w:t>
      </w:r>
      <w:r>
        <w:rPr>
          <w:rFonts w:eastAsiaTheme="minorEastAsia" w:hint="eastAsia"/>
          <w:szCs w:val="21"/>
          <w:shd w:val="clear" w:color="auto" w:fill="FFFFFF"/>
        </w:rPr>
        <w:t>蒸馏水至刻度容量（</w:t>
      </w:r>
      <w:r>
        <w:rPr>
          <w:rFonts w:eastAsiaTheme="minorEastAsia"/>
          <w:i/>
          <w:iCs/>
          <w:szCs w:val="21"/>
          <w:shd w:val="clear" w:color="auto" w:fill="FFFFFF"/>
        </w:rPr>
        <w:t>V</w:t>
      </w:r>
      <w:r>
        <w:rPr>
          <w:rFonts w:eastAsiaTheme="minorEastAsia"/>
          <w:i/>
          <w:iCs/>
          <w:szCs w:val="21"/>
          <w:shd w:val="clear" w:color="auto" w:fill="FFFFFF"/>
          <w:vertAlign w:val="subscript"/>
        </w:rPr>
        <w:t>0</w:t>
      </w:r>
      <w:r>
        <w:rPr>
          <w:rFonts w:eastAsiaTheme="minorEastAsia" w:hint="eastAsia"/>
          <w:szCs w:val="21"/>
          <w:shd w:val="clear" w:color="auto" w:fill="FFFFFF"/>
        </w:rPr>
        <w:t>：公称容量及</w:t>
      </w:r>
      <w:r>
        <w:rPr>
          <w:rFonts w:eastAsiaTheme="minorEastAsia"/>
          <w:szCs w:val="21"/>
          <w:shd w:val="clear" w:color="auto" w:fill="FFFFFF"/>
        </w:rPr>
        <w:t>1/2</w:t>
      </w:r>
      <w:r>
        <w:rPr>
          <w:rFonts w:eastAsiaTheme="minorEastAsia" w:hint="eastAsia"/>
          <w:szCs w:val="21"/>
          <w:shd w:val="clear" w:color="auto" w:fill="FFFFFF"/>
        </w:rPr>
        <w:t>公称容量），然后注入烧杯内，称取蒸馏水质量（</w:t>
      </w:r>
      <w:r>
        <w:rPr>
          <w:rFonts w:eastAsiaTheme="minorEastAsia"/>
          <w:i/>
          <w:iCs/>
          <w:szCs w:val="21"/>
          <w:shd w:val="clear" w:color="auto" w:fill="FFFFFF"/>
        </w:rPr>
        <w:t>M</w:t>
      </w:r>
      <w:r>
        <w:rPr>
          <w:rFonts w:eastAsiaTheme="minorEastAsia"/>
          <w:i/>
          <w:iCs/>
          <w:szCs w:val="21"/>
          <w:shd w:val="clear" w:color="auto" w:fill="FFFFFF"/>
          <w:vertAlign w:val="subscript"/>
        </w:rPr>
        <w:t>1</w:t>
      </w:r>
      <w:r>
        <w:rPr>
          <w:rFonts w:eastAsiaTheme="minorEastAsia" w:hint="eastAsia"/>
          <w:szCs w:val="21"/>
          <w:shd w:val="clear" w:color="auto" w:fill="FFFFFF"/>
        </w:rPr>
        <w:t>）</w:t>
      </w:r>
      <w:r>
        <w:rPr>
          <w:rFonts w:eastAsiaTheme="minorEastAsia" w:hint="eastAsia"/>
          <w:szCs w:val="21"/>
          <w:shd w:val="clear" w:color="auto" w:fill="FFFFFF"/>
        </w:rPr>
        <w:t>,</w:t>
      </w:r>
      <w:r>
        <w:rPr>
          <w:rFonts w:eastAsiaTheme="minorEastAsia"/>
          <w:szCs w:val="21"/>
          <w:shd w:val="clear" w:color="auto" w:fill="FFFFFF"/>
        </w:rPr>
        <w:t xml:space="preserve"> </w:t>
      </w:r>
      <w:r>
        <w:rPr>
          <w:rFonts w:eastAsiaTheme="minorEastAsia" w:hint="eastAsia"/>
          <w:szCs w:val="21"/>
          <w:shd w:val="clear" w:color="auto" w:fill="FFFFFF"/>
        </w:rPr>
        <w:t>按式（</w:t>
      </w:r>
      <w:r>
        <w:rPr>
          <w:rFonts w:eastAsiaTheme="minorEastAsia" w:hint="eastAsia"/>
          <w:szCs w:val="21"/>
          <w:shd w:val="clear" w:color="auto" w:fill="FFFFFF"/>
        </w:rPr>
        <w:t>1</w:t>
      </w:r>
      <w:r>
        <w:rPr>
          <w:rFonts w:eastAsiaTheme="minorEastAsia" w:hint="eastAsia"/>
          <w:szCs w:val="21"/>
          <w:shd w:val="clear" w:color="auto" w:fill="FFFFFF"/>
        </w:rPr>
        <w:t>）计算</w:t>
      </w:r>
      <w:r>
        <w:rPr>
          <w:color w:val="000000"/>
          <w:szCs w:val="21"/>
        </w:rPr>
        <w:t>。</w:t>
      </w:r>
    </w:p>
    <w:p w14:paraId="7592A3F6" w14:textId="77777777" w:rsidR="00E6472D" w:rsidRDefault="009A2BD3">
      <w:pPr>
        <w:spacing w:after="100" w:afterAutospacing="1" w:line="400" w:lineRule="exact"/>
        <w:jc w:val="center"/>
        <w:rPr>
          <w:rFonts w:eastAsiaTheme="minorEastAsia"/>
          <w:color w:val="FF0000"/>
          <w:sz w:val="24"/>
          <w:shd w:val="clear" w:color="auto" w:fill="FFFFFF"/>
        </w:rPr>
      </w:pPr>
      <w:r>
        <w:rPr>
          <w:rFonts w:eastAsiaTheme="minorEastAsia" w:hint="eastAsia"/>
          <w:iCs/>
          <w:color w:val="FF0000"/>
          <w:sz w:val="24"/>
          <w:shd w:val="clear" w:color="auto" w:fill="FFFFFF"/>
        </w:rPr>
        <w:t xml:space="preserve"> </w:t>
      </w:r>
      <w:r>
        <w:rPr>
          <w:rFonts w:eastAsiaTheme="minorEastAsia"/>
          <w:iCs/>
          <w:color w:val="FF0000"/>
          <w:sz w:val="24"/>
          <w:shd w:val="clear" w:color="auto" w:fill="FFFFFF"/>
        </w:rPr>
        <w:t xml:space="preserve">        </w:t>
      </w:r>
      <w:r>
        <w:rPr>
          <w:rFonts w:eastAsiaTheme="minorEastAsia"/>
          <w:iCs/>
          <w:color w:val="000000" w:themeColor="text1"/>
          <w:sz w:val="24"/>
          <w:shd w:val="clear" w:color="auto" w:fill="FFFFFF"/>
        </w:rPr>
        <w:t xml:space="preserve"> </w:t>
      </w:r>
      <m:oMath>
        <m:r>
          <w:rPr>
            <w:rFonts w:ascii="Cambria Math" w:eastAsiaTheme="minorEastAsia" w:hAnsi="Cambria Math" w:hint="eastAsia"/>
            <w:color w:val="000000" w:themeColor="text1"/>
            <w:sz w:val="24"/>
            <w:shd w:val="clear" w:color="auto" w:fill="FFFFFF"/>
          </w:rPr>
          <m:t>δ</m:t>
        </m:r>
        <m:r>
          <w:rPr>
            <w:rFonts w:ascii="Cambria Math" w:eastAsiaTheme="minorEastAsia" w:hAnsi="Cambria Math"/>
            <w:color w:val="000000" w:themeColor="text1"/>
            <w:sz w:val="24"/>
            <w:shd w:val="clear" w:color="auto" w:fill="FFFFFF"/>
          </w:rPr>
          <m:t xml:space="preserve">= </m:t>
        </m:r>
        <m:f>
          <m:fPr>
            <m:ctrlPr>
              <w:rPr>
                <w:rFonts w:ascii="Cambria Math" w:eastAsiaTheme="minorEastAsia" w:hAnsi="Cambria Math"/>
                <w:color w:val="000000" w:themeColor="text1"/>
                <w:sz w:val="24"/>
                <w:shd w:val="clear" w:color="auto" w:fill="FFFFFF"/>
              </w:rPr>
            </m:ctrlPr>
          </m:fPr>
          <m:num>
            <m:d>
              <m:dPr>
                <m:begChr m:val="["/>
                <m:endChr m:val="]"/>
                <m:ctrlPr>
                  <w:rPr>
                    <w:rFonts w:ascii="Cambria Math" w:eastAsiaTheme="minorEastAsia" w:hAnsi="Cambria Math"/>
                    <w:color w:val="000000" w:themeColor="text1"/>
                    <w:sz w:val="24"/>
                    <w:shd w:val="clear" w:color="auto" w:fill="FFFFFF"/>
                  </w:rPr>
                </m:ctrlPr>
              </m:dPr>
              <m:e>
                <m:sSub>
                  <m:sSubPr>
                    <m:ctrlPr>
                      <w:rPr>
                        <w:rFonts w:ascii="Cambria Math" w:eastAsiaTheme="minorEastAsia" w:hAnsi="Cambria Math"/>
                        <w:color w:val="000000" w:themeColor="text1"/>
                        <w:sz w:val="24"/>
                        <w:shd w:val="clear" w:color="auto" w:fill="FFFFFF"/>
                      </w:rPr>
                    </m:ctrlPr>
                  </m:sSubPr>
                  <m:e>
                    <m:r>
                      <w:rPr>
                        <w:rFonts w:ascii="Cambria Math" w:eastAsiaTheme="minorEastAsia" w:hAnsi="Cambria Math"/>
                        <w:color w:val="000000" w:themeColor="text1"/>
                        <w:sz w:val="24"/>
                        <w:shd w:val="clear" w:color="auto" w:fill="FFFFFF"/>
                      </w:rPr>
                      <m:t>M</m:t>
                    </m:r>
                  </m:e>
                  <m:sub>
                    <m:r>
                      <w:rPr>
                        <w:rFonts w:ascii="Cambria Math" w:eastAsiaTheme="minorEastAsia" w:hAnsi="Cambria Math"/>
                        <w:color w:val="000000" w:themeColor="text1"/>
                        <w:sz w:val="24"/>
                        <w:shd w:val="clear" w:color="auto" w:fill="FFFFFF"/>
                      </w:rPr>
                      <m:t>1</m:t>
                    </m:r>
                  </m:sub>
                </m:sSub>
                <m:r>
                  <w:rPr>
                    <w:rFonts w:ascii="Cambria Math" w:eastAsiaTheme="minorEastAsia" w:hAnsi="Cambria Math"/>
                    <w:color w:val="000000" w:themeColor="text1"/>
                    <w:sz w:val="24"/>
                    <w:shd w:val="clear" w:color="auto" w:fill="FFFFFF"/>
                  </w:rPr>
                  <m:t>-</m:t>
                </m:r>
                <m:sSub>
                  <m:sSubPr>
                    <m:ctrlPr>
                      <w:rPr>
                        <w:rFonts w:ascii="Cambria Math" w:eastAsiaTheme="minorEastAsia" w:hAnsi="Cambria Math"/>
                        <w:i/>
                        <w:color w:val="000000" w:themeColor="text1"/>
                        <w:sz w:val="24"/>
                        <w:shd w:val="clear" w:color="auto" w:fill="FFFFFF"/>
                      </w:rPr>
                    </m:ctrlPr>
                  </m:sSubPr>
                  <m:e>
                    <m:r>
                      <w:rPr>
                        <w:rFonts w:ascii="Cambria Math" w:eastAsiaTheme="minorEastAsia" w:hAnsi="Cambria Math"/>
                        <w:color w:val="000000" w:themeColor="text1"/>
                        <w:sz w:val="24"/>
                        <w:shd w:val="clear" w:color="auto" w:fill="FFFFFF"/>
                      </w:rPr>
                      <m:t>V</m:t>
                    </m:r>
                  </m:e>
                  <m:sub>
                    <m:r>
                      <w:rPr>
                        <w:rFonts w:ascii="Cambria Math" w:eastAsiaTheme="minorEastAsia" w:hAnsi="Cambria Math"/>
                        <w:color w:val="000000" w:themeColor="text1"/>
                        <w:sz w:val="24"/>
                        <w:shd w:val="clear" w:color="auto" w:fill="FFFFFF"/>
                      </w:rPr>
                      <m:t>0</m:t>
                    </m:r>
                  </m:sub>
                </m:sSub>
                <m:r>
                  <w:rPr>
                    <w:rFonts w:ascii="Cambria Math" w:eastAsiaTheme="minorEastAsia" w:hAnsi="Cambria Math"/>
                    <w:color w:val="000000" w:themeColor="text1"/>
                    <w:sz w:val="24"/>
                    <w:shd w:val="clear" w:color="auto" w:fill="FFFFFF"/>
                  </w:rPr>
                  <m:t>×ρ</m:t>
                </m:r>
                <m:ctrlPr>
                  <w:rPr>
                    <w:rFonts w:ascii="Cambria Math" w:eastAsiaTheme="minorEastAsia" w:hAnsi="Cambria Math"/>
                    <w:i/>
                    <w:color w:val="000000" w:themeColor="text1"/>
                    <w:sz w:val="24"/>
                    <w:shd w:val="clear" w:color="auto" w:fill="FFFFFF"/>
                  </w:rPr>
                </m:ctrlPr>
              </m:e>
            </m:d>
          </m:num>
          <m:den>
            <m:sSub>
              <m:sSubPr>
                <m:ctrlPr>
                  <w:rPr>
                    <w:rFonts w:ascii="Cambria Math" w:eastAsiaTheme="minorEastAsia" w:hAnsi="Cambria Math"/>
                    <w:i/>
                    <w:color w:val="000000" w:themeColor="text1"/>
                    <w:sz w:val="24"/>
                    <w:shd w:val="clear" w:color="auto" w:fill="FFFFFF"/>
                  </w:rPr>
                </m:ctrlPr>
              </m:sSubPr>
              <m:e>
                <m:r>
                  <w:rPr>
                    <w:rFonts w:ascii="Cambria Math" w:eastAsiaTheme="minorEastAsia" w:hAnsi="Cambria Math"/>
                    <w:color w:val="000000" w:themeColor="text1"/>
                    <w:sz w:val="24"/>
                    <w:shd w:val="clear" w:color="auto" w:fill="FFFFFF"/>
                  </w:rPr>
                  <m:t>V</m:t>
                </m:r>
              </m:e>
              <m:sub>
                <m:r>
                  <w:rPr>
                    <w:rFonts w:ascii="Cambria Math" w:eastAsiaTheme="minorEastAsia" w:hAnsi="Cambria Math"/>
                    <w:color w:val="000000" w:themeColor="text1"/>
                    <w:sz w:val="24"/>
                    <w:shd w:val="clear" w:color="auto" w:fill="FFFFFF"/>
                  </w:rPr>
                  <m:t>0</m:t>
                </m:r>
              </m:sub>
            </m:sSub>
            <m:r>
              <w:rPr>
                <w:rFonts w:ascii="Cambria Math" w:eastAsiaTheme="minorEastAsia" w:hAnsi="Cambria Math"/>
                <w:color w:val="000000" w:themeColor="text1"/>
                <w:sz w:val="24"/>
                <w:shd w:val="clear" w:color="auto" w:fill="FFFFFF"/>
              </w:rPr>
              <m:t>×ρ</m:t>
            </m:r>
          </m:den>
        </m:f>
        <m:r>
          <w:rPr>
            <w:rFonts w:ascii="Cambria Math" w:eastAsiaTheme="minorEastAsia" w:hAnsi="Cambria Math" w:hint="eastAsia"/>
            <w:color w:val="000000" w:themeColor="text1"/>
            <w:sz w:val="24"/>
            <w:shd w:val="clear" w:color="auto" w:fill="FFFFFF"/>
          </w:rPr>
          <m:t>×</m:t>
        </m:r>
        <m:r>
          <w:rPr>
            <w:rFonts w:ascii="Cambria Math" w:eastAsiaTheme="minorEastAsia" w:hAnsi="Cambria Math"/>
            <w:color w:val="000000" w:themeColor="text1"/>
            <w:sz w:val="24"/>
            <w:shd w:val="clear" w:color="auto" w:fill="FFFFFF"/>
          </w:rPr>
          <m:t>100%</m:t>
        </m:r>
      </m:oMath>
      <w:r>
        <w:rPr>
          <w:rFonts w:eastAsiaTheme="minorEastAsia"/>
          <w:color w:val="FF0000"/>
          <w:szCs w:val="21"/>
          <w:shd w:val="clear" w:color="auto" w:fill="FFFFFF"/>
        </w:rPr>
        <w:t xml:space="preserve"> </w:t>
      </w:r>
      <w:r>
        <w:rPr>
          <w:rFonts w:eastAsiaTheme="minorEastAsia" w:hint="eastAsia"/>
          <w:color w:val="000000" w:themeColor="text1"/>
          <w:szCs w:val="21"/>
          <w:shd w:val="clear" w:color="auto" w:fill="FFFFFF"/>
        </w:rPr>
        <w:t>...................................(1)</w:t>
      </w:r>
    </w:p>
    <w:p w14:paraId="15A90A15" w14:textId="77777777" w:rsidR="00E6472D" w:rsidRDefault="009A2BD3">
      <w:pPr>
        <w:ind w:firstLineChars="200" w:firstLine="420"/>
        <w:rPr>
          <w:rFonts w:eastAsiaTheme="minorEastAsia"/>
          <w:color w:val="000000" w:themeColor="text1"/>
          <w:szCs w:val="21"/>
          <w:shd w:val="clear" w:color="auto" w:fill="FFFFFF"/>
        </w:rPr>
      </w:pPr>
      <w:r>
        <w:rPr>
          <w:rFonts w:eastAsiaTheme="minorEastAsia" w:hint="eastAsia"/>
          <w:color w:val="000000" w:themeColor="text1"/>
          <w:szCs w:val="21"/>
          <w:shd w:val="clear" w:color="auto" w:fill="FFFFFF"/>
        </w:rPr>
        <w:t>式中：</w:t>
      </w:r>
    </w:p>
    <w:p w14:paraId="10F488E5" w14:textId="77777777" w:rsidR="00E6472D" w:rsidRDefault="009A2BD3">
      <w:pPr>
        <w:spacing w:line="400" w:lineRule="exact"/>
        <w:ind w:firstLineChars="200" w:firstLine="420"/>
        <w:rPr>
          <w:rFonts w:eastAsiaTheme="minorEastAsia"/>
          <w:szCs w:val="21"/>
          <w:shd w:val="clear" w:color="auto" w:fill="FFFFFF"/>
        </w:rPr>
      </w:pPr>
      <w:r>
        <w:rPr>
          <w:rFonts w:eastAsiaTheme="minorEastAsia" w:hint="eastAsia"/>
          <w:i/>
          <w:iCs/>
          <w:szCs w:val="21"/>
          <w:shd w:val="clear" w:color="auto" w:fill="FFFFFF"/>
        </w:rPr>
        <w:t>δ</w:t>
      </w:r>
      <w:r>
        <w:rPr>
          <w:rFonts w:eastAsiaTheme="minorEastAsia"/>
          <w:szCs w:val="21"/>
          <w:shd w:val="clear" w:color="auto" w:fill="FFFFFF"/>
        </w:rPr>
        <w:t>-</w:t>
      </w:r>
      <w:r>
        <w:rPr>
          <w:rFonts w:eastAsiaTheme="minorEastAsia" w:hint="eastAsia"/>
          <w:szCs w:val="21"/>
          <w:shd w:val="clear" w:color="auto" w:fill="FFFFFF"/>
        </w:rPr>
        <w:t>容量允差，单位为（</w:t>
      </w:r>
      <w:r>
        <w:rPr>
          <w:rFonts w:eastAsiaTheme="minorEastAsia"/>
          <w:szCs w:val="21"/>
          <w:shd w:val="clear" w:color="auto" w:fill="FFFFFF"/>
        </w:rPr>
        <w:t>%</w:t>
      </w:r>
      <w:r>
        <w:rPr>
          <w:rFonts w:eastAsiaTheme="minorEastAsia" w:hint="eastAsia"/>
          <w:szCs w:val="21"/>
          <w:shd w:val="clear" w:color="auto" w:fill="FFFFFF"/>
        </w:rPr>
        <w:t>）；</w:t>
      </w:r>
      <w:r>
        <w:rPr>
          <w:rFonts w:eastAsiaTheme="minorEastAsia"/>
          <w:szCs w:val="21"/>
          <w:shd w:val="clear" w:color="auto" w:fill="FFFFFF"/>
        </w:rPr>
        <w:t xml:space="preserve"> </w:t>
      </w:r>
    </w:p>
    <w:p w14:paraId="103474B0" w14:textId="77777777" w:rsidR="00E6472D" w:rsidRDefault="009A2BD3">
      <w:pPr>
        <w:spacing w:line="400" w:lineRule="exact"/>
        <w:ind w:firstLineChars="200" w:firstLine="420"/>
        <w:rPr>
          <w:rFonts w:eastAsiaTheme="minorEastAsia"/>
          <w:szCs w:val="21"/>
          <w:shd w:val="clear" w:color="auto" w:fill="FFFFFF"/>
        </w:rPr>
      </w:pPr>
      <w:r>
        <w:rPr>
          <w:rFonts w:eastAsiaTheme="minorEastAsia"/>
          <w:i/>
          <w:iCs/>
          <w:szCs w:val="21"/>
          <w:shd w:val="clear" w:color="auto" w:fill="FFFFFF"/>
        </w:rPr>
        <w:t>V</w:t>
      </w:r>
      <w:r>
        <w:rPr>
          <w:rFonts w:eastAsiaTheme="minorEastAsia"/>
          <w:i/>
          <w:iCs/>
          <w:szCs w:val="21"/>
          <w:shd w:val="clear" w:color="auto" w:fill="FFFFFF"/>
          <w:vertAlign w:val="subscript"/>
        </w:rPr>
        <w:t>0</w:t>
      </w:r>
      <w:r>
        <w:rPr>
          <w:rFonts w:eastAsiaTheme="minorEastAsia"/>
          <w:i/>
          <w:iCs/>
          <w:szCs w:val="21"/>
          <w:shd w:val="clear" w:color="auto" w:fill="FFFFFF"/>
        </w:rPr>
        <w:t>-</w:t>
      </w:r>
      <w:r>
        <w:rPr>
          <w:rFonts w:eastAsiaTheme="minorEastAsia" w:hint="eastAsia"/>
          <w:szCs w:val="21"/>
          <w:shd w:val="clear" w:color="auto" w:fill="FFFFFF"/>
        </w:rPr>
        <w:t>公称容量，单位为（</w:t>
      </w:r>
      <w:r>
        <w:rPr>
          <w:rFonts w:eastAsiaTheme="minorEastAsia"/>
          <w:szCs w:val="21"/>
          <w:shd w:val="clear" w:color="auto" w:fill="FFFFFF"/>
        </w:rPr>
        <w:t>mL</w:t>
      </w:r>
      <w:r>
        <w:rPr>
          <w:rFonts w:eastAsiaTheme="minorEastAsia" w:hint="eastAsia"/>
          <w:szCs w:val="21"/>
          <w:shd w:val="clear" w:color="auto" w:fill="FFFFFF"/>
        </w:rPr>
        <w:t>）；</w:t>
      </w:r>
    </w:p>
    <w:p w14:paraId="476D3FF4" w14:textId="77777777" w:rsidR="00E6472D" w:rsidRDefault="009A2BD3">
      <w:pPr>
        <w:spacing w:line="400" w:lineRule="exact"/>
        <w:ind w:firstLineChars="200" w:firstLine="420"/>
        <w:rPr>
          <w:rFonts w:eastAsiaTheme="minorEastAsia"/>
          <w:szCs w:val="22"/>
        </w:rPr>
      </w:pPr>
      <w:r>
        <w:rPr>
          <w:rFonts w:eastAsiaTheme="minorEastAsia"/>
          <w:i/>
          <w:iCs/>
          <w:szCs w:val="21"/>
          <w:shd w:val="clear" w:color="auto" w:fill="FFFFFF"/>
        </w:rPr>
        <w:t>M</w:t>
      </w:r>
      <w:r>
        <w:rPr>
          <w:rFonts w:eastAsiaTheme="minorEastAsia"/>
          <w:i/>
          <w:iCs/>
          <w:szCs w:val="21"/>
          <w:shd w:val="clear" w:color="auto" w:fill="FFFFFF"/>
          <w:vertAlign w:val="subscript"/>
        </w:rPr>
        <w:t>1</w:t>
      </w:r>
      <w:r>
        <w:rPr>
          <w:rFonts w:eastAsiaTheme="minorEastAsia"/>
          <w:szCs w:val="22"/>
        </w:rPr>
        <w:t>-</w:t>
      </w:r>
      <w:r>
        <w:rPr>
          <w:rFonts w:eastAsiaTheme="minorEastAsia" w:hint="eastAsia"/>
          <w:szCs w:val="22"/>
        </w:rPr>
        <w:t>实际质量</w:t>
      </w:r>
      <w:r>
        <w:rPr>
          <w:rFonts w:eastAsiaTheme="minorEastAsia" w:hint="eastAsia"/>
          <w:szCs w:val="21"/>
          <w:shd w:val="clear" w:color="auto" w:fill="FFFFFF"/>
        </w:rPr>
        <w:t>，</w:t>
      </w:r>
      <w:r>
        <w:rPr>
          <w:rFonts w:eastAsiaTheme="minorEastAsia" w:hint="eastAsia"/>
          <w:szCs w:val="22"/>
        </w:rPr>
        <w:t>单位为（</w:t>
      </w:r>
      <w:r>
        <w:rPr>
          <w:rFonts w:eastAsiaTheme="minorEastAsia"/>
          <w:szCs w:val="22"/>
        </w:rPr>
        <w:t>g</w:t>
      </w:r>
      <w:r>
        <w:rPr>
          <w:rFonts w:eastAsiaTheme="minorEastAsia" w:hint="eastAsia"/>
          <w:szCs w:val="22"/>
        </w:rPr>
        <w:t>）；</w:t>
      </w:r>
    </w:p>
    <w:p w14:paraId="453B6070" w14:textId="77777777" w:rsidR="00E6472D" w:rsidRDefault="009A2BD3">
      <w:pPr>
        <w:spacing w:line="400" w:lineRule="exact"/>
        <w:ind w:firstLineChars="200" w:firstLine="420"/>
        <w:rPr>
          <w:rFonts w:eastAsiaTheme="minorEastAsia"/>
          <w:szCs w:val="21"/>
          <w:shd w:val="clear" w:color="auto" w:fill="FFFFFF"/>
        </w:rPr>
      </w:pPr>
      <w:r>
        <w:rPr>
          <w:rFonts w:eastAsiaTheme="minorEastAsia" w:hint="eastAsia"/>
          <w:i/>
          <w:iCs/>
          <w:szCs w:val="21"/>
          <w:shd w:val="clear" w:color="auto" w:fill="FFFFFF"/>
        </w:rPr>
        <w:t>ρ</w:t>
      </w:r>
      <w:r>
        <w:rPr>
          <w:rFonts w:eastAsiaTheme="minorEastAsia"/>
          <w:szCs w:val="22"/>
        </w:rPr>
        <w:t>-</w:t>
      </w:r>
      <w:r>
        <w:rPr>
          <w:rFonts w:eastAsiaTheme="minorEastAsia" w:hint="eastAsia"/>
          <w:szCs w:val="21"/>
          <w:shd w:val="clear" w:color="auto" w:fill="FFFFFF"/>
        </w:rPr>
        <w:t>水的密度，为</w:t>
      </w:r>
      <w:r>
        <w:rPr>
          <w:rFonts w:eastAsiaTheme="minorEastAsia"/>
          <w:szCs w:val="21"/>
          <w:shd w:val="clear" w:color="auto" w:fill="FFFFFF"/>
        </w:rPr>
        <w:t>1g/</w:t>
      </w:r>
      <w:r>
        <w:rPr>
          <w:rFonts w:eastAsiaTheme="minorEastAsia" w:hint="eastAsia"/>
          <w:szCs w:val="21"/>
          <w:shd w:val="clear" w:color="auto" w:fill="FFFFFF"/>
        </w:rPr>
        <w:t>c</w:t>
      </w:r>
      <w:r>
        <w:rPr>
          <w:rFonts w:eastAsiaTheme="minorEastAsia"/>
          <w:szCs w:val="21"/>
          <w:shd w:val="clear" w:color="auto" w:fill="FFFFFF"/>
        </w:rPr>
        <w:t>m</w:t>
      </w:r>
      <w:r>
        <w:rPr>
          <w:rFonts w:eastAsiaTheme="minorEastAsia"/>
          <w:szCs w:val="21"/>
          <w:shd w:val="clear" w:color="auto" w:fill="FFFFFF"/>
          <w:vertAlign w:val="superscript"/>
        </w:rPr>
        <w:t>3</w:t>
      </w:r>
      <w:r>
        <w:rPr>
          <w:rFonts w:eastAsiaTheme="minorEastAsia" w:hint="eastAsia"/>
          <w:szCs w:val="21"/>
          <w:shd w:val="clear" w:color="auto" w:fill="FFFFFF"/>
        </w:rPr>
        <w:t>。</w:t>
      </w:r>
      <w:bookmarkEnd w:id="25"/>
    </w:p>
    <w:p w14:paraId="11EF78A4" w14:textId="77777777" w:rsidR="00E6472D" w:rsidRDefault="009A2BD3">
      <w:pPr>
        <w:spacing w:line="400" w:lineRule="exact"/>
        <w:rPr>
          <w:szCs w:val="21"/>
        </w:rPr>
      </w:pPr>
      <w:bookmarkStart w:id="26" w:name="_Hlk122452638"/>
      <w:r>
        <w:rPr>
          <w:szCs w:val="21"/>
        </w:rPr>
        <w:t>6.3.2</w:t>
      </w:r>
      <w:r>
        <w:t xml:space="preserve"> </w:t>
      </w:r>
      <w:r>
        <w:rPr>
          <w:rFonts w:hint="eastAsia"/>
          <w:szCs w:val="21"/>
        </w:rPr>
        <w:t>残留液量检验</w:t>
      </w:r>
    </w:p>
    <w:p w14:paraId="2AF3D7CA" w14:textId="77777777" w:rsidR="00E6472D" w:rsidRDefault="009A2BD3">
      <w:pPr>
        <w:spacing w:line="400" w:lineRule="exact"/>
        <w:ind w:leftChars="1" w:left="2" w:firstLineChars="200" w:firstLine="420"/>
        <w:rPr>
          <w:rFonts w:eastAsiaTheme="minorEastAsia"/>
          <w:szCs w:val="21"/>
          <w:shd w:val="clear" w:color="auto" w:fill="FFFFFF"/>
        </w:rPr>
      </w:pPr>
      <w:r>
        <w:rPr>
          <w:rFonts w:hint="eastAsia"/>
          <w:szCs w:val="21"/>
          <w:shd w:val="clear" w:color="auto" w:fill="FFFFFF"/>
        </w:rPr>
        <w:t>采用称量法测定，使</w:t>
      </w:r>
      <w:r>
        <w:rPr>
          <w:rFonts w:eastAsiaTheme="minorEastAsia" w:hint="eastAsia"/>
          <w:szCs w:val="21"/>
          <w:shd w:val="clear" w:color="auto" w:fill="FFFFFF"/>
        </w:rPr>
        <w:t>用精度为不低于</w:t>
      </w:r>
      <w:r>
        <w:rPr>
          <w:rFonts w:eastAsiaTheme="minorEastAsia"/>
          <w:color w:val="000000" w:themeColor="text1"/>
          <w:szCs w:val="21"/>
          <w:shd w:val="clear" w:color="auto" w:fill="FFFFFF"/>
        </w:rPr>
        <w:t>1</w:t>
      </w:r>
      <w:r>
        <w:rPr>
          <w:rFonts w:eastAsiaTheme="minorEastAsia" w:hint="eastAsia"/>
          <w:color w:val="000000" w:themeColor="text1"/>
          <w:szCs w:val="21"/>
          <w:shd w:val="clear" w:color="auto" w:fill="FFFFFF"/>
        </w:rPr>
        <w:t>mg</w:t>
      </w:r>
      <w:r>
        <w:rPr>
          <w:rFonts w:eastAsiaTheme="minorEastAsia" w:hint="eastAsia"/>
          <w:szCs w:val="21"/>
          <w:shd w:val="clear" w:color="auto" w:fill="FFFFFF"/>
        </w:rPr>
        <w:t>的电子天平。用电子天平称取干燥塑钢注射器的质量</w:t>
      </w:r>
      <w:r>
        <w:rPr>
          <w:rFonts w:eastAsiaTheme="minorEastAsia"/>
          <w:i/>
          <w:iCs/>
          <w:szCs w:val="21"/>
          <w:shd w:val="clear" w:color="auto" w:fill="FFFFFF"/>
        </w:rPr>
        <w:t>M</w:t>
      </w:r>
      <w:r>
        <w:rPr>
          <w:rFonts w:eastAsiaTheme="minorEastAsia" w:hint="eastAsia"/>
          <w:i/>
          <w:iCs/>
          <w:szCs w:val="21"/>
          <w:shd w:val="clear" w:color="auto" w:fill="FFFFFF"/>
          <w:vertAlign w:val="subscript"/>
        </w:rPr>
        <w:t>2</w:t>
      </w:r>
      <w:r>
        <w:rPr>
          <w:rFonts w:eastAsiaTheme="minorEastAsia" w:hint="eastAsia"/>
          <w:szCs w:val="21"/>
          <w:shd w:val="clear" w:color="auto" w:fill="FFFFFF"/>
        </w:rPr>
        <w:t>，然后用塑钢注射器抽取</w:t>
      </w:r>
      <w:r>
        <w:rPr>
          <w:rFonts w:eastAsiaTheme="minorEastAsia"/>
          <w:szCs w:val="21"/>
          <w:shd w:val="clear" w:color="auto" w:fill="FFFFFF"/>
        </w:rPr>
        <w:t>20</w:t>
      </w:r>
      <w:r>
        <w:rPr>
          <w:rFonts w:ascii="宋体" w:hAnsi="宋体" w:cs="宋体" w:hint="eastAsia"/>
          <w:szCs w:val="21"/>
          <w:shd w:val="clear" w:color="auto" w:fill="FFFFFF"/>
        </w:rPr>
        <w:t>℃</w:t>
      </w:r>
      <w:r>
        <w:rPr>
          <w:rFonts w:eastAsiaTheme="minorEastAsia"/>
          <w:szCs w:val="21"/>
          <w:shd w:val="clear" w:color="auto" w:fill="FFFFFF"/>
        </w:rPr>
        <w:t>±5</w:t>
      </w:r>
      <w:r>
        <w:rPr>
          <w:rFonts w:ascii="宋体" w:hAnsi="宋体" w:cs="宋体" w:hint="eastAsia"/>
          <w:szCs w:val="21"/>
          <w:shd w:val="clear" w:color="auto" w:fill="FFFFFF"/>
        </w:rPr>
        <w:t>℃</w:t>
      </w:r>
      <w:r>
        <w:rPr>
          <w:rFonts w:eastAsiaTheme="minorEastAsia" w:hint="eastAsia"/>
          <w:szCs w:val="21"/>
          <w:shd w:val="clear" w:color="auto" w:fill="FFFFFF"/>
        </w:rPr>
        <w:t>蒸馏水至公称容量，擦干注射器外表面。将活塞组件推动至外套底端，水被排出。再次称量注射器的质量</w:t>
      </w:r>
      <w:r>
        <w:rPr>
          <w:rFonts w:eastAsiaTheme="minorEastAsia"/>
          <w:i/>
          <w:iCs/>
          <w:szCs w:val="21"/>
          <w:shd w:val="clear" w:color="auto" w:fill="FFFFFF"/>
        </w:rPr>
        <w:t>M</w:t>
      </w:r>
      <w:r>
        <w:rPr>
          <w:rFonts w:eastAsiaTheme="minorEastAsia" w:hint="eastAsia"/>
          <w:i/>
          <w:iCs/>
          <w:szCs w:val="21"/>
          <w:shd w:val="clear" w:color="auto" w:fill="FFFFFF"/>
          <w:vertAlign w:val="subscript"/>
        </w:rPr>
        <w:t>3</w:t>
      </w:r>
      <w:r>
        <w:rPr>
          <w:rFonts w:eastAsiaTheme="minorEastAsia" w:hint="eastAsia"/>
          <w:szCs w:val="21"/>
          <w:shd w:val="clear" w:color="auto" w:fill="FFFFFF"/>
        </w:rPr>
        <w:t>，按式（</w:t>
      </w:r>
      <w:r>
        <w:rPr>
          <w:rFonts w:eastAsiaTheme="minorEastAsia"/>
          <w:szCs w:val="21"/>
          <w:shd w:val="clear" w:color="auto" w:fill="FFFFFF"/>
        </w:rPr>
        <w:t>2</w:t>
      </w:r>
      <w:r>
        <w:rPr>
          <w:rFonts w:eastAsiaTheme="minorEastAsia" w:hint="eastAsia"/>
          <w:szCs w:val="21"/>
          <w:shd w:val="clear" w:color="auto" w:fill="FFFFFF"/>
        </w:rPr>
        <w:t>）计算</w:t>
      </w:r>
      <w:r>
        <w:rPr>
          <w:color w:val="000000"/>
          <w:szCs w:val="21"/>
        </w:rPr>
        <w:t>。</w:t>
      </w:r>
    </w:p>
    <w:p w14:paraId="67AA1A4D" w14:textId="77777777" w:rsidR="00E6472D" w:rsidRDefault="009A2BD3">
      <w:pPr>
        <w:spacing w:after="100" w:afterAutospacing="1" w:line="400" w:lineRule="exact"/>
        <w:jc w:val="center"/>
        <w:rPr>
          <w:szCs w:val="21"/>
          <w:shd w:val="clear" w:color="auto" w:fill="FFFFFF"/>
        </w:rPr>
      </w:pPr>
      <w:bookmarkStart w:id="27" w:name="_Hlk122446011"/>
      <w:r>
        <w:rPr>
          <w:rFonts w:hint="eastAsia"/>
          <w:color w:val="FF0000"/>
          <w:szCs w:val="21"/>
          <w:shd w:val="clear" w:color="auto" w:fill="FFFFFF"/>
        </w:rPr>
        <w:t xml:space="preserve">         </w:t>
      </w:r>
      <m:oMath>
        <m:r>
          <m:rPr>
            <m:sty m:val="p"/>
          </m:rPr>
          <w:rPr>
            <w:rFonts w:ascii="Cambria Math" w:hAnsi="Cambria Math" w:hint="eastAsia"/>
            <w:color w:val="FF0000"/>
            <w:szCs w:val="21"/>
            <w:shd w:val="clear" w:color="auto" w:fill="FFFFFF"/>
          </w:rPr>
          <m:t xml:space="preserve"> </m:t>
        </m:r>
        <m:r>
          <w:rPr>
            <w:rFonts w:ascii="Cambria Math" w:hAnsi="Cambria Math"/>
            <w:color w:val="FF0000"/>
            <w:szCs w:val="21"/>
            <w:shd w:val="clear" w:color="auto" w:fill="FFFFFF"/>
          </w:rPr>
          <m:t xml:space="preserve"> </m:t>
        </m:r>
        <m:sSub>
          <m:sSubPr>
            <m:ctrlPr>
              <w:rPr>
                <w:rFonts w:ascii="Cambria Math" w:hAnsi="Cambria Math"/>
                <w:color w:val="000000" w:themeColor="text1"/>
                <w:szCs w:val="21"/>
                <w:shd w:val="clear" w:color="auto" w:fill="FFFFFF"/>
              </w:rPr>
            </m:ctrlPr>
          </m:sSubPr>
          <m:e>
            <m:r>
              <w:rPr>
                <w:rFonts w:ascii="Cambria Math" w:hAnsi="Cambria Math" w:hint="eastAsia"/>
                <w:color w:val="000000" w:themeColor="text1"/>
                <w:szCs w:val="21"/>
                <w:shd w:val="clear" w:color="auto" w:fill="FFFFFF"/>
              </w:rPr>
              <m:t>V</m:t>
            </m:r>
          </m:e>
          <m:sub>
            <m:r>
              <w:rPr>
                <w:rFonts w:ascii="Cambria Math" w:hAnsi="Cambria Math" w:hint="eastAsia"/>
                <w:color w:val="000000" w:themeColor="text1"/>
                <w:szCs w:val="21"/>
                <w:shd w:val="clear" w:color="auto" w:fill="FFFFFF"/>
              </w:rPr>
              <m:t>1</m:t>
            </m:r>
          </m:sub>
        </m:sSub>
        <m:r>
          <w:rPr>
            <w:rFonts w:ascii="Cambria Math" w:hAnsi="Cambria Math"/>
            <w:color w:val="000000" w:themeColor="text1"/>
            <w:szCs w:val="21"/>
            <w:shd w:val="clear" w:color="auto" w:fill="FFFFFF"/>
          </w:rPr>
          <m:t xml:space="preserve">= </m:t>
        </m:r>
        <m:f>
          <m:fPr>
            <m:ctrlPr>
              <w:rPr>
                <w:rFonts w:ascii="Cambria Math" w:hAnsi="Cambria Math"/>
                <w:color w:val="000000" w:themeColor="text1"/>
                <w:szCs w:val="21"/>
                <w:shd w:val="clear" w:color="auto" w:fill="FFFFFF"/>
              </w:rPr>
            </m:ctrlPr>
          </m:fPr>
          <m:num>
            <m:d>
              <m:dPr>
                <m:begChr m:val="["/>
                <m:endChr m:val="]"/>
                <m:ctrlPr>
                  <w:rPr>
                    <w:rFonts w:ascii="Cambria Math" w:hAnsi="Cambria Math"/>
                    <w:color w:val="000000" w:themeColor="text1"/>
                    <w:szCs w:val="21"/>
                    <w:shd w:val="clear" w:color="auto" w:fill="FFFFFF"/>
                  </w:rPr>
                </m:ctrlPr>
              </m:dPr>
              <m:e>
                <m:sSub>
                  <m:sSubPr>
                    <m:ctrlPr>
                      <w:rPr>
                        <w:rFonts w:ascii="Cambria Math" w:hAnsi="Cambria Math"/>
                        <w:color w:val="000000" w:themeColor="text1"/>
                        <w:szCs w:val="21"/>
                        <w:shd w:val="clear" w:color="auto" w:fill="FFFFFF"/>
                      </w:rPr>
                    </m:ctrlPr>
                  </m:sSubPr>
                  <m:e>
                    <m:r>
                      <w:rPr>
                        <w:rFonts w:ascii="Cambria Math" w:hAnsi="Cambria Math"/>
                        <w:color w:val="000000" w:themeColor="text1"/>
                        <w:szCs w:val="21"/>
                        <w:shd w:val="clear" w:color="auto" w:fill="FFFFFF"/>
                      </w:rPr>
                      <m:t>M</m:t>
                    </m:r>
                  </m:e>
                  <m:sub>
                    <m:r>
                      <w:rPr>
                        <w:rFonts w:ascii="Cambria Math" w:hAnsi="Cambria Math"/>
                        <w:color w:val="000000" w:themeColor="text1"/>
                        <w:szCs w:val="21"/>
                        <w:shd w:val="clear" w:color="auto" w:fill="FFFFFF"/>
                      </w:rPr>
                      <m:t>3</m:t>
                    </m:r>
                  </m:sub>
                </m:sSub>
                <m:r>
                  <w:rPr>
                    <w:rFonts w:ascii="Cambria Math" w:hAnsi="Cambria Math"/>
                    <w:color w:val="000000" w:themeColor="text1"/>
                    <w:szCs w:val="21"/>
                    <w:shd w:val="clear" w:color="auto" w:fill="FFFFFF"/>
                  </w:rPr>
                  <m:t>-</m:t>
                </m:r>
                <m:sSub>
                  <m:sSubPr>
                    <m:ctrlPr>
                      <w:rPr>
                        <w:rFonts w:ascii="Cambria Math" w:hAnsi="Cambria Math"/>
                        <w:color w:val="000000" w:themeColor="text1"/>
                        <w:szCs w:val="21"/>
                        <w:shd w:val="clear" w:color="auto" w:fill="FFFFFF"/>
                      </w:rPr>
                    </m:ctrlPr>
                  </m:sSubPr>
                  <m:e>
                    <m:r>
                      <w:rPr>
                        <w:rFonts w:ascii="Cambria Math" w:hAnsi="Cambria Math"/>
                        <w:color w:val="000000" w:themeColor="text1"/>
                        <w:szCs w:val="21"/>
                        <w:shd w:val="clear" w:color="auto" w:fill="FFFFFF"/>
                      </w:rPr>
                      <m:t>M</m:t>
                    </m:r>
                  </m:e>
                  <m:sub>
                    <m:r>
                      <w:rPr>
                        <w:rFonts w:ascii="Cambria Math" w:hAnsi="Cambria Math"/>
                        <w:color w:val="000000" w:themeColor="text1"/>
                        <w:szCs w:val="21"/>
                        <w:shd w:val="clear" w:color="auto" w:fill="FFFFFF"/>
                      </w:rPr>
                      <m:t>2</m:t>
                    </m:r>
                  </m:sub>
                </m:sSub>
                <m:ctrlPr>
                  <w:rPr>
                    <w:rFonts w:ascii="Cambria Math" w:hAnsi="Cambria Math"/>
                    <w:i/>
                    <w:color w:val="000000" w:themeColor="text1"/>
                    <w:szCs w:val="21"/>
                    <w:shd w:val="clear" w:color="auto" w:fill="FFFFFF"/>
                  </w:rPr>
                </m:ctrlPr>
              </m:e>
            </m:d>
          </m:num>
          <m:den>
            <m:r>
              <w:rPr>
                <w:rFonts w:ascii="Cambria Math" w:hAnsi="Cambria Math"/>
                <w:color w:val="000000" w:themeColor="text1"/>
                <w:szCs w:val="21"/>
                <w:shd w:val="clear" w:color="auto" w:fill="FFFFFF"/>
              </w:rPr>
              <m:t>ρ</m:t>
            </m:r>
          </m:den>
        </m:f>
        <m:r>
          <w:rPr>
            <w:rFonts w:ascii="Cambria Math" w:hAnsi="Cambria Math" w:hint="eastAsia"/>
            <w:color w:val="000000" w:themeColor="text1"/>
            <w:szCs w:val="21"/>
            <w:shd w:val="clear" w:color="auto" w:fill="FFFFFF"/>
          </w:rPr>
          <m:t xml:space="preserve">            </m:t>
        </m:r>
      </m:oMath>
      <w:r>
        <w:rPr>
          <w:color w:val="000000" w:themeColor="text1"/>
          <w:szCs w:val="21"/>
          <w:shd w:val="clear" w:color="auto" w:fill="FFFFFF"/>
        </w:rPr>
        <w:t>……………………………</w:t>
      </w:r>
      <w:r>
        <w:rPr>
          <w:rFonts w:hint="eastAsia"/>
          <w:szCs w:val="21"/>
          <w:shd w:val="clear" w:color="auto" w:fill="FFFFFF"/>
        </w:rPr>
        <w:t xml:space="preserve"> </w:t>
      </w:r>
      <w:r>
        <w:rPr>
          <w:szCs w:val="21"/>
          <w:shd w:val="clear" w:color="auto" w:fill="FFFFFF"/>
        </w:rPr>
        <w:t>(2)</w:t>
      </w:r>
    </w:p>
    <w:p w14:paraId="03BFE57A" w14:textId="77777777" w:rsidR="00E6472D" w:rsidRDefault="009A2BD3">
      <w:pPr>
        <w:spacing w:line="400" w:lineRule="exact"/>
        <w:ind w:firstLineChars="200" w:firstLine="420"/>
        <w:rPr>
          <w:rFonts w:eastAsiaTheme="minorEastAsia"/>
          <w:szCs w:val="21"/>
          <w:shd w:val="clear" w:color="auto" w:fill="FFFFFF"/>
        </w:rPr>
      </w:pPr>
      <w:r>
        <w:rPr>
          <w:rFonts w:eastAsiaTheme="minorEastAsia"/>
          <w:i/>
          <w:iCs/>
          <w:szCs w:val="21"/>
          <w:shd w:val="clear" w:color="auto" w:fill="FFFFFF"/>
        </w:rPr>
        <w:t>V</w:t>
      </w:r>
      <w:r>
        <w:rPr>
          <w:rFonts w:eastAsiaTheme="minorEastAsia" w:hint="eastAsia"/>
          <w:i/>
          <w:iCs/>
          <w:szCs w:val="21"/>
          <w:shd w:val="clear" w:color="auto" w:fill="FFFFFF"/>
          <w:vertAlign w:val="subscript"/>
        </w:rPr>
        <w:t>1</w:t>
      </w:r>
      <w:r>
        <w:rPr>
          <w:rFonts w:eastAsiaTheme="minorEastAsia"/>
          <w:szCs w:val="22"/>
        </w:rPr>
        <w:t>-</w:t>
      </w:r>
      <w:bookmarkEnd w:id="27"/>
      <w:r>
        <w:rPr>
          <w:rFonts w:eastAsiaTheme="minorEastAsia" w:hint="eastAsia"/>
          <w:szCs w:val="21"/>
          <w:shd w:val="clear" w:color="auto" w:fill="FFFFFF"/>
        </w:rPr>
        <w:t>残留液量，单位为（</w:t>
      </w:r>
      <w:r>
        <w:rPr>
          <w:rFonts w:eastAsiaTheme="minorEastAsia"/>
          <w:szCs w:val="21"/>
          <w:shd w:val="clear" w:color="auto" w:fill="FFFFFF"/>
        </w:rPr>
        <w:t>mL</w:t>
      </w:r>
      <w:r>
        <w:rPr>
          <w:rFonts w:eastAsiaTheme="minorEastAsia" w:hint="eastAsia"/>
          <w:szCs w:val="21"/>
          <w:shd w:val="clear" w:color="auto" w:fill="FFFFFF"/>
        </w:rPr>
        <w:t>）；</w:t>
      </w:r>
    </w:p>
    <w:p w14:paraId="73D32334" w14:textId="77777777" w:rsidR="00E6472D" w:rsidRDefault="009A2BD3">
      <w:pPr>
        <w:spacing w:line="400" w:lineRule="exact"/>
        <w:ind w:firstLineChars="200" w:firstLine="420"/>
        <w:rPr>
          <w:rFonts w:eastAsiaTheme="minorEastAsia"/>
          <w:szCs w:val="21"/>
          <w:shd w:val="clear" w:color="auto" w:fill="FFFFFF"/>
        </w:rPr>
      </w:pPr>
      <w:r>
        <w:rPr>
          <w:rFonts w:eastAsiaTheme="minorEastAsia"/>
          <w:i/>
          <w:iCs/>
          <w:szCs w:val="21"/>
          <w:shd w:val="clear" w:color="auto" w:fill="FFFFFF"/>
        </w:rPr>
        <w:t>M</w:t>
      </w:r>
      <w:r>
        <w:rPr>
          <w:rFonts w:eastAsiaTheme="minorEastAsia" w:hint="eastAsia"/>
          <w:i/>
          <w:iCs/>
          <w:szCs w:val="21"/>
          <w:shd w:val="clear" w:color="auto" w:fill="FFFFFF"/>
          <w:vertAlign w:val="subscript"/>
        </w:rPr>
        <w:t>2</w:t>
      </w:r>
      <w:r>
        <w:rPr>
          <w:rFonts w:eastAsiaTheme="minorEastAsia"/>
          <w:szCs w:val="22"/>
        </w:rPr>
        <w:t>-</w:t>
      </w:r>
      <w:r>
        <w:rPr>
          <w:rFonts w:hint="eastAsia"/>
          <w:szCs w:val="21"/>
          <w:shd w:val="clear" w:color="auto" w:fill="FFFFFF"/>
        </w:rPr>
        <w:t>抽吸前注射器的质量</w:t>
      </w:r>
      <w:r>
        <w:rPr>
          <w:rFonts w:eastAsiaTheme="minorEastAsia" w:hint="eastAsia"/>
          <w:szCs w:val="21"/>
          <w:shd w:val="clear" w:color="auto" w:fill="FFFFFF"/>
        </w:rPr>
        <w:t>，单位为（</w:t>
      </w:r>
      <w:r>
        <w:rPr>
          <w:rFonts w:eastAsiaTheme="minorEastAsia" w:hint="eastAsia"/>
          <w:szCs w:val="21"/>
          <w:shd w:val="clear" w:color="auto" w:fill="FFFFFF"/>
        </w:rPr>
        <w:t>g</w:t>
      </w:r>
      <w:r>
        <w:rPr>
          <w:rFonts w:eastAsiaTheme="minorEastAsia" w:hint="eastAsia"/>
          <w:szCs w:val="21"/>
          <w:shd w:val="clear" w:color="auto" w:fill="FFFFFF"/>
        </w:rPr>
        <w:t>）；</w:t>
      </w:r>
    </w:p>
    <w:p w14:paraId="05FA7057" w14:textId="77777777" w:rsidR="00E6472D" w:rsidRDefault="009A2BD3">
      <w:pPr>
        <w:spacing w:line="400" w:lineRule="exact"/>
        <w:ind w:firstLineChars="200" w:firstLine="420"/>
        <w:rPr>
          <w:rFonts w:eastAsiaTheme="minorEastAsia"/>
          <w:szCs w:val="21"/>
          <w:shd w:val="clear" w:color="auto" w:fill="FFFFFF"/>
        </w:rPr>
      </w:pPr>
      <w:r>
        <w:rPr>
          <w:rFonts w:eastAsiaTheme="minorEastAsia"/>
          <w:i/>
          <w:iCs/>
          <w:szCs w:val="21"/>
          <w:shd w:val="clear" w:color="auto" w:fill="FFFFFF"/>
        </w:rPr>
        <w:t>M</w:t>
      </w:r>
      <w:r>
        <w:rPr>
          <w:rFonts w:eastAsiaTheme="minorEastAsia"/>
          <w:i/>
          <w:iCs/>
          <w:szCs w:val="21"/>
          <w:shd w:val="clear" w:color="auto" w:fill="FFFFFF"/>
          <w:vertAlign w:val="subscript"/>
        </w:rPr>
        <w:t>3</w:t>
      </w:r>
      <w:r>
        <w:rPr>
          <w:rFonts w:eastAsiaTheme="minorEastAsia"/>
          <w:szCs w:val="22"/>
        </w:rPr>
        <w:t>-</w:t>
      </w:r>
      <w:r>
        <w:rPr>
          <w:rFonts w:hint="eastAsia"/>
          <w:szCs w:val="21"/>
          <w:shd w:val="clear" w:color="auto" w:fill="FFFFFF"/>
        </w:rPr>
        <w:t>排空后注射器的质量</w:t>
      </w:r>
      <w:r>
        <w:rPr>
          <w:rFonts w:eastAsiaTheme="minorEastAsia" w:hint="eastAsia"/>
          <w:szCs w:val="21"/>
          <w:shd w:val="clear" w:color="auto" w:fill="FFFFFF"/>
        </w:rPr>
        <w:t>，单位为（</w:t>
      </w:r>
      <w:r>
        <w:rPr>
          <w:rFonts w:eastAsiaTheme="minorEastAsia" w:hint="eastAsia"/>
          <w:szCs w:val="21"/>
          <w:shd w:val="clear" w:color="auto" w:fill="FFFFFF"/>
        </w:rPr>
        <w:t>g</w:t>
      </w:r>
      <w:r>
        <w:rPr>
          <w:rFonts w:eastAsiaTheme="minorEastAsia" w:hint="eastAsia"/>
          <w:szCs w:val="21"/>
          <w:shd w:val="clear" w:color="auto" w:fill="FFFFFF"/>
        </w:rPr>
        <w:t>）；</w:t>
      </w:r>
    </w:p>
    <w:p w14:paraId="73B46330" w14:textId="77777777" w:rsidR="00E6472D" w:rsidRDefault="009A2BD3">
      <w:pPr>
        <w:spacing w:line="400" w:lineRule="exact"/>
        <w:ind w:firstLineChars="200" w:firstLine="420"/>
        <w:rPr>
          <w:color w:val="000000"/>
          <w:szCs w:val="21"/>
        </w:rPr>
      </w:pPr>
      <w:r>
        <w:rPr>
          <w:rFonts w:eastAsiaTheme="minorEastAsia" w:hint="eastAsia"/>
          <w:i/>
          <w:iCs/>
          <w:szCs w:val="21"/>
          <w:shd w:val="clear" w:color="auto" w:fill="FFFFFF"/>
        </w:rPr>
        <w:t>ρ</w:t>
      </w:r>
      <w:r>
        <w:rPr>
          <w:rFonts w:eastAsiaTheme="minorEastAsia"/>
          <w:szCs w:val="22"/>
        </w:rPr>
        <w:t>-</w:t>
      </w:r>
      <w:r>
        <w:rPr>
          <w:rFonts w:eastAsiaTheme="minorEastAsia" w:hint="eastAsia"/>
          <w:szCs w:val="21"/>
          <w:shd w:val="clear" w:color="auto" w:fill="FFFFFF"/>
        </w:rPr>
        <w:t>水的密度，为</w:t>
      </w:r>
      <w:r>
        <w:rPr>
          <w:rFonts w:eastAsiaTheme="minorEastAsia"/>
          <w:szCs w:val="21"/>
          <w:shd w:val="clear" w:color="auto" w:fill="FFFFFF"/>
        </w:rPr>
        <w:t>1g/</w:t>
      </w:r>
      <w:r>
        <w:rPr>
          <w:rFonts w:eastAsiaTheme="minorEastAsia" w:hint="eastAsia"/>
          <w:szCs w:val="21"/>
          <w:shd w:val="clear" w:color="auto" w:fill="FFFFFF"/>
        </w:rPr>
        <w:t>c</w:t>
      </w:r>
      <w:r>
        <w:rPr>
          <w:rFonts w:eastAsiaTheme="minorEastAsia"/>
          <w:szCs w:val="21"/>
          <w:shd w:val="clear" w:color="auto" w:fill="FFFFFF"/>
        </w:rPr>
        <w:t>m</w:t>
      </w:r>
      <w:r>
        <w:rPr>
          <w:rFonts w:eastAsiaTheme="minorEastAsia"/>
          <w:szCs w:val="21"/>
          <w:shd w:val="clear" w:color="auto" w:fill="FFFFFF"/>
          <w:vertAlign w:val="superscript"/>
        </w:rPr>
        <w:t>3</w:t>
      </w:r>
      <w:r>
        <w:rPr>
          <w:rFonts w:eastAsiaTheme="minorEastAsia" w:hint="eastAsia"/>
          <w:szCs w:val="21"/>
          <w:shd w:val="clear" w:color="auto" w:fill="FFFFFF"/>
        </w:rPr>
        <w:t>。</w:t>
      </w:r>
    </w:p>
    <w:p w14:paraId="6A4E215F" w14:textId="77777777" w:rsidR="00E6472D" w:rsidRDefault="009A2BD3">
      <w:pPr>
        <w:spacing w:line="400" w:lineRule="exact"/>
        <w:rPr>
          <w:szCs w:val="21"/>
        </w:rPr>
      </w:pPr>
      <w:bookmarkStart w:id="28" w:name="_Hlk122452756"/>
      <w:bookmarkEnd w:id="26"/>
      <w:r>
        <w:rPr>
          <w:szCs w:val="21"/>
        </w:rPr>
        <w:t xml:space="preserve">6.3.3 </w:t>
      </w:r>
      <w:r>
        <w:rPr>
          <w:szCs w:val="21"/>
        </w:rPr>
        <w:t>器身密合性检验</w:t>
      </w:r>
    </w:p>
    <w:p w14:paraId="526319F2" w14:textId="77777777" w:rsidR="00E6472D" w:rsidRDefault="009A2BD3">
      <w:pPr>
        <w:spacing w:line="400" w:lineRule="exact"/>
        <w:rPr>
          <w:szCs w:val="21"/>
        </w:rPr>
      </w:pPr>
      <w:r>
        <w:rPr>
          <w:szCs w:val="21"/>
        </w:rPr>
        <w:t xml:space="preserve">        </w:t>
      </w:r>
      <w:bookmarkStart w:id="29" w:name="_Hlk122452745"/>
      <w:r>
        <w:rPr>
          <w:rFonts w:eastAsiaTheme="minorEastAsia" w:hint="eastAsia"/>
          <w:szCs w:val="21"/>
          <w:shd w:val="clear" w:color="auto" w:fill="FFFFFF"/>
        </w:rPr>
        <w:t>将塑钢注射器吸入公称容量的水，将注射器水平固定在专用实验装置上。由锥孔施加表</w:t>
      </w:r>
      <w:r>
        <w:rPr>
          <w:rFonts w:eastAsiaTheme="minorEastAsia"/>
          <w:szCs w:val="21"/>
          <w:shd w:val="clear" w:color="auto" w:fill="FFFFFF"/>
        </w:rPr>
        <w:t>2</w:t>
      </w:r>
      <w:r>
        <w:rPr>
          <w:rFonts w:eastAsiaTheme="minorEastAsia" w:hint="eastAsia"/>
          <w:szCs w:val="21"/>
          <w:shd w:val="clear" w:color="auto" w:fill="FFFFFF"/>
        </w:rPr>
        <w:t>规定的水</w:t>
      </w:r>
      <w:r>
        <w:rPr>
          <w:rFonts w:eastAsiaTheme="minorEastAsia" w:hint="eastAsia"/>
          <w:szCs w:val="21"/>
          <w:shd w:val="clear" w:color="auto" w:fill="FFFFFF"/>
        </w:rPr>
        <w:lastRenderedPageBreak/>
        <w:t>压，保持</w:t>
      </w:r>
      <w:r>
        <w:rPr>
          <w:rFonts w:eastAsiaTheme="minorEastAsia"/>
          <w:szCs w:val="21"/>
          <w:shd w:val="clear" w:color="auto" w:fill="FFFFFF"/>
        </w:rPr>
        <w:t>10</w:t>
      </w:r>
      <w:r>
        <w:rPr>
          <w:rFonts w:eastAsiaTheme="minorEastAsia" w:hint="eastAsia"/>
          <w:szCs w:val="21"/>
          <w:shd w:val="clear" w:color="auto" w:fill="FFFFFF"/>
        </w:rPr>
        <w:t xml:space="preserve"> s</w:t>
      </w:r>
      <w:r>
        <w:rPr>
          <w:rFonts w:eastAsiaTheme="minorEastAsia" w:hint="eastAsia"/>
          <w:szCs w:val="21"/>
          <w:shd w:val="clear" w:color="auto" w:fill="FFFFFF"/>
        </w:rPr>
        <w:t>。检查注射器器身是否有液体泄漏。</w:t>
      </w:r>
    </w:p>
    <w:p w14:paraId="3EE729FD" w14:textId="77777777" w:rsidR="00E6472D" w:rsidRDefault="009A2BD3">
      <w:pPr>
        <w:spacing w:line="400" w:lineRule="exact"/>
        <w:rPr>
          <w:szCs w:val="21"/>
        </w:rPr>
      </w:pPr>
      <w:bookmarkStart w:id="30" w:name="_Hlk122452842"/>
      <w:bookmarkEnd w:id="28"/>
      <w:bookmarkEnd w:id="29"/>
      <w:r>
        <w:rPr>
          <w:szCs w:val="21"/>
        </w:rPr>
        <w:t xml:space="preserve">6.3.4 </w:t>
      </w:r>
      <w:r>
        <w:rPr>
          <w:szCs w:val="21"/>
        </w:rPr>
        <w:t>锥头密合性检验</w:t>
      </w:r>
    </w:p>
    <w:p w14:paraId="454296EB" w14:textId="77777777" w:rsidR="00E6472D" w:rsidRDefault="009A2BD3">
      <w:pPr>
        <w:spacing w:line="400" w:lineRule="exact"/>
        <w:rPr>
          <w:szCs w:val="21"/>
        </w:rPr>
      </w:pPr>
      <w:r>
        <w:rPr>
          <w:szCs w:val="21"/>
        </w:rPr>
        <w:t xml:space="preserve">        </w:t>
      </w:r>
      <w:r>
        <w:rPr>
          <w:rFonts w:hint="eastAsia"/>
          <w:szCs w:val="21"/>
        </w:rPr>
        <w:t>根据锥头类型，</w:t>
      </w:r>
      <w:r>
        <w:rPr>
          <w:szCs w:val="21"/>
        </w:rPr>
        <w:t>按</w:t>
      </w:r>
      <w:r>
        <w:rPr>
          <w:szCs w:val="21"/>
        </w:rPr>
        <w:t>GB 1962.1-2015</w:t>
      </w:r>
      <w:r>
        <w:rPr>
          <w:rFonts w:hint="eastAsia"/>
          <w:szCs w:val="21"/>
        </w:rPr>
        <w:t>中</w:t>
      </w:r>
      <w:r>
        <w:rPr>
          <w:rFonts w:hint="eastAsia"/>
          <w:szCs w:val="21"/>
        </w:rPr>
        <w:t>5.</w:t>
      </w:r>
      <w:r>
        <w:rPr>
          <w:szCs w:val="21"/>
        </w:rPr>
        <w:t>2</w:t>
      </w:r>
      <w:r>
        <w:rPr>
          <w:rFonts w:hint="eastAsia"/>
          <w:szCs w:val="21"/>
        </w:rPr>
        <w:t>的方法进行试验，</w:t>
      </w:r>
      <w:r>
        <w:rPr>
          <w:szCs w:val="21"/>
        </w:rPr>
        <w:t>GB/T</w:t>
      </w:r>
      <w:r>
        <w:rPr>
          <w:rFonts w:hint="eastAsia"/>
          <w:szCs w:val="21"/>
        </w:rPr>
        <w:t xml:space="preserve"> </w:t>
      </w:r>
      <w:r>
        <w:rPr>
          <w:szCs w:val="21"/>
        </w:rPr>
        <w:t>1962.2-2001</w:t>
      </w:r>
      <w:r>
        <w:rPr>
          <w:rFonts w:hint="eastAsia"/>
          <w:szCs w:val="21"/>
        </w:rPr>
        <w:t>中</w:t>
      </w:r>
      <w:r>
        <w:rPr>
          <w:rFonts w:hint="eastAsia"/>
          <w:szCs w:val="21"/>
        </w:rPr>
        <w:t>5.</w:t>
      </w:r>
      <w:r>
        <w:rPr>
          <w:szCs w:val="21"/>
        </w:rPr>
        <w:t>2</w:t>
      </w:r>
      <w:r>
        <w:rPr>
          <w:szCs w:val="21"/>
        </w:rPr>
        <w:t>的</w:t>
      </w:r>
      <w:r>
        <w:rPr>
          <w:rFonts w:hint="eastAsia"/>
          <w:szCs w:val="21"/>
        </w:rPr>
        <w:t>方法进行试验。</w:t>
      </w:r>
    </w:p>
    <w:p w14:paraId="26A47E34" w14:textId="77777777" w:rsidR="00E6472D" w:rsidRDefault="009A2BD3">
      <w:pPr>
        <w:spacing w:line="400" w:lineRule="exact"/>
        <w:rPr>
          <w:szCs w:val="21"/>
        </w:rPr>
      </w:pPr>
      <w:bookmarkStart w:id="31" w:name="_Hlk122452918"/>
      <w:bookmarkEnd w:id="30"/>
      <w:r>
        <w:rPr>
          <w:szCs w:val="21"/>
        </w:rPr>
        <w:t xml:space="preserve">6.3.5 </w:t>
      </w:r>
      <w:r>
        <w:rPr>
          <w:szCs w:val="21"/>
        </w:rPr>
        <w:t>滑动性能检验</w:t>
      </w:r>
    </w:p>
    <w:p w14:paraId="0F8A59A6" w14:textId="77777777" w:rsidR="00E6472D" w:rsidRDefault="009A2BD3">
      <w:pPr>
        <w:spacing w:line="400" w:lineRule="exact"/>
        <w:rPr>
          <w:szCs w:val="21"/>
        </w:rPr>
      </w:pPr>
      <w:r>
        <w:rPr>
          <w:szCs w:val="21"/>
        </w:rPr>
        <w:t xml:space="preserve">        </w:t>
      </w:r>
      <w:r>
        <w:rPr>
          <w:rFonts w:hint="eastAsia"/>
          <w:szCs w:val="21"/>
        </w:rPr>
        <w:t>将注射器吸满公称容量生理盐</w:t>
      </w:r>
      <w:r>
        <w:rPr>
          <w:szCs w:val="21"/>
        </w:rPr>
        <w:t>水</w:t>
      </w:r>
      <w:r>
        <w:rPr>
          <w:rFonts w:hint="eastAsia"/>
          <w:szCs w:val="21"/>
        </w:rPr>
        <w:t>，进行推注，重复</w:t>
      </w:r>
      <w:r>
        <w:rPr>
          <w:rFonts w:hint="eastAsia"/>
          <w:szCs w:val="21"/>
        </w:rPr>
        <w:t>5</w:t>
      </w:r>
      <w:r>
        <w:rPr>
          <w:rFonts w:hint="eastAsia"/>
          <w:szCs w:val="21"/>
        </w:rPr>
        <w:t>次</w:t>
      </w:r>
      <w:r>
        <w:rPr>
          <w:szCs w:val="21"/>
        </w:rPr>
        <w:t>。</w:t>
      </w:r>
      <w:bookmarkEnd w:id="31"/>
    </w:p>
    <w:p w14:paraId="499DF717" w14:textId="77777777" w:rsidR="00E6472D" w:rsidRDefault="009A2BD3">
      <w:pPr>
        <w:spacing w:line="400" w:lineRule="exact"/>
        <w:rPr>
          <w:szCs w:val="21"/>
        </w:rPr>
      </w:pPr>
      <w:bookmarkStart w:id="32" w:name="_Hlk122452961"/>
      <w:r>
        <w:rPr>
          <w:szCs w:val="21"/>
        </w:rPr>
        <w:t xml:space="preserve">6.3.6 </w:t>
      </w:r>
      <w:r>
        <w:rPr>
          <w:szCs w:val="21"/>
        </w:rPr>
        <w:t>耐</w:t>
      </w:r>
      <w:r>
        <w:rPr>
          <w:rFonts w:hint="eastAsia"/>
          <w:szCs w:val="21"/>
        </w:rPr>
        <w:t>高低</w:t>
      </w:r>
      <w:r>
        <w:rPr>
          <w:szCs w:val="21"/>
        </w:rPr>
        <w:t>温检验</w:t>
      </w:r>
    </w:p>
    <w:p w14:paraId="4C1D19A0" w14:textId="49A1D4BE" w:rsidR="00E6472D" w:rsidRDefault="009A2BD3">
      <w:pPr>
        <w:spacing w:line="400" w:lineRule="exact"/>
        <w:ind w:firstLineChars="200" w:firstLine="420"/>
        <w:rPr>
          <w:szCs w:val="21"/>
        </w:rPr>
      </w:pPr>
      <w:r>
        <w:rPr>
          <w:rFonts w:hint="eastAsia"/>
          <w:szCs w:val="21"/>
        </w:rPr>
        <w:t>将注射器在</w:t>
      </w:r>
      <w:r>
        <w:rPr>
          <w:szCs w:val="21"/>
        </w:rPr>
        <w:t>1</w:t>
      </w:r>
      <w:r>
        <w:rPr>
          <w:rFonts w:hint="eastAsia"/>
          <w:szCs w:val="21"/>
        </w:rPr>
        <w:t>2</w:t>
      </w:r>
      <w:r w:rsidR="00B66C99">
        <w:rPr>
          <w:szCs w:val="21"/>
        </w:rPr>
        <w:t>1</w:t>
      </w:r>
      <w:r>
        <w:rPr>
          <w:rFonts w:hint="eastAsia"/>
          <w:szCs w:val="21"/>
        </w:rPr>
        <w:t>℃高压灭菌锅中放置</w:t>
      </w:r>
      <w:r w:rsidR="00B66C99">
        <w:rPr>
          <w:color w:val="000000" w:themeColor="text1"/>
          <w:szCs w:val="21"/>
        </w:rPr>
        <w:t>2</w:t>
      </w:r>
      <w:r>
        <w:rPr>
          <w:color w:val="000000" w:themeColor="text1"/>
          <w:szCs w:val="21"/>
        </w:rPr>
        <w:t>0</w:t>
      </w:r>
      <w:r>
        <w:rPr>
          <w:rFonts w:hint="eastAsia"/>
          <w:szCs w:val="21"/>
        </w:rPr>
        <w:t>min</w:t>
      </w:r>
      <w:r>
        <w:rPr>
          <w:rFonts w:hint="eastAsia"/>
          <w:szCs w:val="21"/>
        </w:rPr>
        <w:t>后取出，室温放置</w:t>
      </w:r>
      <w:r>
        <w:rPr>
          <w:szCs w:val="21"/>
        </w:rPr>
        <w:t>2</w:t>
      </w:r>
      <w:r>
        <w:rPr>
          <w:rFonts w:hint="eastAsia"/>
          <w:szCs w:val="21"/>
        </w:rPr>
        <w:t>小时后按</w:t>
      </w:r>
      <w:r>
        <w:rPr>
          <w:rFonts w:hint="eastAsia"/>
          <w:szCs w:val="21"/>
        </w:rPr>
        <w:t>6</w:t>
      </w:r>
      <w:r>
        <w:rPr>
          <w:szCs w:val="21"/>
        </w:rPr>
        <w:t>.3.1</w:t>
      </w:r>
      <w:r>
        <w:rPr>
          <w:rFonts w:hint="eastAsia"/>
          <w:szCs w:val="21"/>
        </w:rPr>
        <w:t>、</w:t>
      </w:r>
      <w:r>
        <w:rPr>
          <w:rFonts w:hint="eastAsia"/>
          <w:szCs w:val="21"/>
        </w:rPr>
        <w:t>6</w:t>
      </w:r>
      <w:r>
        <w:rPr>
          <w:szCs w:val="21"/>
        </w:rPr>
        <w:t>.3.3</w:t>
      </w:r>
      <w:r>
        <w:rPr>
          <w:rFonts w:hint="eastAsia"/>
          <w:szCs w:val="21"/>
        </w:rPr>
        <w:t>、</w:t>
      </w:r>
      <w:r>
        <w:rPr>
          <w:rFonts w:hint="eastAsia"/>
          <w:szCs w:val="21"/>
        </w:rPr>
        <w:t>6</w:t>
      </w:r>
      <w:r>
        <w:rPr>
          <w:szCs w:val="21"/>
        </w:rPr>
        <w:t>.3.5</w:t>
      </w:r>
      <w:r>
        <w:rPr>
          <w:rFonts w:hint="eastAsia"/>
          <w:szCs w:val="21"/>
        </w:rPr>
        <w:t>进行试验。</w:t>
      </w:r>
    </w:p>
    <w:p w14:paraId="136CFB06" w14:textId="77777777" w:rsidR="00E6472D" w:rsidRDefault="009A2BD3">
      <w:pPr>
        <w:spacing w:line="400" w:lineRule="exact"/>
        <w:ind w:firstLineChars="200" w:firstLine="420"/>
        <w:rPr>
          <w:szCs w:val="21"/>
        </w:rPr>
      </w:pPr>
      <w:r>
        <w:rPr>
          <w:rFonts w:hint="eastAsia"/>
          <w:szCs w:val="21"/>
        </w:rPr>
        <w:t>将注射器在</w:t>
      </w:r>
      <w:r>
        <w:rPr>
          <w:rFonts w:hint="eastAsia"/>
          <w:szCs w:val="21"/>
        </w:rPr>
        <w:t>-10</w:t>
      </w:r>
      <w:r>
        <w:rPr>
          <w:rFonts w:hint="eastAsia"/>
          <w:szCs w:val="21"/>
        </w:rPr>
        <w:t>℃环境中放置</w:t>
      </w:r>
      <w:r>
        <w:rPr>
          <w:szCs w:val="21"/>
        </w:rPr>
        <w:t>30</w:t>
      </w:r>
      <w:r>
        <w:rPr>
          <w:rFonts w:hint="eastAsia"/>
          <w:szCs w:val="21"/>
        </w:rPr>
        <w:t>min</w:t>
      </w:r>
      <w:r>
        <w:rPr>
          <w:rFonts w:hint="eastAsia"/>
          <w:szCs w:val="21"/>
        </w:rPr>
        <w:t>后取出，室温放置</w:t>
      </w:r>
      <w:r>
        <w:rPr>
          <w:szCs w:val="21"/>
        </w:rPr>
        <w:t>2</w:t>
      </w:r>
      <w:r>
        <w:rPr>
          <w:rFonts w:hint="eastAsia"/>
          <w:szCs w:val="21"/>
        </w:rPr>
        <w:t>小时后</w:t>
      </w:r>
      <w:bookmarkStart w:id="33" w:name="_Hlk122453087"/>
      <w:bookmarkEnd w:id="32"/>
      <w:r>
        <w:rPr>
          <w:rFonts w:hint="eastAsia"/>
          <w:szCs w:val="21"/>
        </w:rPr>
        <w:t>按</w:t>
      </w:r>
      <w:r>
        <w:rPr>
          <w:rFonts w:hint="eastAsia"/>
          <w:szCs w:val="21"/>
        </w:rPr>
        <w:t>6</w:t>
      </w:r>
      <w:r>
        <w:rPr>
          <w:szCs w:val="21"/>
        </w:rPr>
        <w:t>.3.1</w:t>
      </w:r>
      <w:r>
        <w:rPr>
          <w:rFonts w:hint="eastAsia"/>
          <w:szCs w:val="21"/>
        </w:rPr>
        <w:t>、</w:t>
      </w:r>
      <w:r>
        <w:rPr>
          <w:rFonts w:hint="eastAsia"/>
          <w:szCs w:val="21"/>
        </w:rPr>
        <w:t>6</w:t>
      </w:r>
      <w:r>
        <w:rPr>
          <w:szCs w:val="21"/>
        </w:rPr>
        <w:t>.3.3</w:t>
      </w:r>
      <w:r>
        <w:rPr>
          <w:rFonts w:hint="eastAsia"/>
          <w:szCs w:val="21"/>
        </w:rPr>
        <w:t>、</w:t>
      </w:r>
      <w:r>
        <w:rPr>
          <w:rFonts w:hint="eastAsia"/>
          <w:szCs w:val="21"/>
        </w:rPr>
        <w:t>6</w:t>
      </w:r>
      <w:r>
        <w:rPr>
          <w:szCs w:val="21"/>
        </w:rPr>
        <w:t>.3.5</w:t>
      </w:r>
      <w:r>
        <w:rPr>
          <w:rFonts w:hint="eastAsia"/>
          <w:szCs w:val="21"/>
        </w:rPr>
        <w:t>进行试验。</w:t>
      </w:r>
    </w:p>
    <w:p w14:paraId="56E6DE3C" w14:textId="77777777" w:rsidR="00E6472D" w:rsidRDefault="009A2BD3">
      <w:pPr>
        <w:spacing w:line="400" w:lineRule="exact"/>
        <w:rPr>
          <w:szCs w:val="21"/>
        </w:rPr>
      </w:pPr>
      <w:r>
        <w:rPr>
          <w:szCs w:val="21"/>
        </w:rPr>
        <w:t xml:space="preserve">6.3.7 </w:t>
      </w:r>
      <w:r>
        <w:rPr>
          <w:szCs w:val="21"/>
        </w:rPr>
        <w:t>塑料件</w:t>
      </w:r>
      <w:r>
        <w:rPr>
          <w:rFonts w:hint="eastAsia"/>
          <w:szCs w:val="21"/>
        </w:rPr>
        <w:t>耐酸碱度</w:t>
      </w:r>
      <w:r>
        <w:rPr>
          <w:szCs w:val="21"/>
        </w:rPr>
        <w:t>检验</w:t>
      </w:r>
    </w:p>
    <w:p w14:paraId="71E88174" w14:textId="77777777" w:rsidR="00E6472D" w:rsidRDefault="009A2BD3">
      <w:pPr>
        <w:spacing w:line="400" w:lineRule="exact"/>
        <w:rPr>
          <w:szCs w:val="21"/>
        </w:rPr>
      </w:pPr>
      <w:r>
        <w:rPr>
          <w:szCs w:val="21"/>
        </w:rPr>
        <w:t xml:space="preserve">        </w:t>
      </w:r>
      <w:r>
        <w:rPr>
          <w:szCs w:val="21"/>
        </w:rPr>
        <w:t>按</w:t>
      </w:r>
      <w:r>
        <w:rPr>
          <w:szCs w:val="21"/>
        </w:rPr>
        <w:t>GB/T 14233.1</w:t>
      </w:r>
      <w:r>
        <w:rPr>
          <w:rFonts w:hint="eastAsia"/>
          <w:szCs w:val="21"/>
        </w:rPr>
        <w:t>-2008</w:t>
      </w:r>
      <w:r>
        <w:rPr>
          <w:szCs w:val="21"/>
        </w:rPr>
        <w:t>表</w:t>
      </w:r>
      <w:r>
        <w:rPr>
          <w:szCs w:val="21"/>
        </w:rPr>
        <w:t>1</w:t>
      </w:r>
      <w:r>
        <w:rPr>
          <w:szCs w:val="21"/>
        </w:rPr>
        <w:t>中序号</w:t>
      </w:r>
      <w:r>
        <w:rPr>
          <w:szCs w:val="21"/>
        </w:rPr>
        <w:t>4</w:t>
      </w:r>
      <w:r>
        <w:rPr>
          <w:szCs w:val="21"/>
        </w:rPr>
        <w:t>的方法进行检验液的制备</w:t>
      </w:r>
      <w:r>
        <w:rPr>
          <w:rFonts w:hint="eastAsia"/>
          <w:szCs w:val="21"/>
        </w:rPr>
        <w:t>，用电位式</w:t>
      </w:r>
      <w:r>
        <w:rPr>
          <w:rFonts w:hint="eastAsia"/>
          <w:szCs w:val="21"/>
        </w:rPr>
        <w:t>pH</w:t>
      </w:r>
      <w:r>
        <w:rPr>
          <w:rFonts w:hint="eastAsia"/>
          <w:szCs w:val="21"/>
        </w:rPr>
        <w:t>计和相应的通用电极进行测定。</w:t>
      </w:r>
    </w:p>
    <w:p w14:paraId="7FBB414A" w14:textId="77777777" w:rsidR="00E6472D" w:rsidRDefault="009A2BD3">
      <w:pPr>
        <w:spacing w:line="400" w:lineRule="exact"/>
        <w:rPr>
          <w:szCs w:val="21"/>
        </w:rPr>
      </w:pPr>
      <w:bookmarkStart w:id="34" w:name="_Hlk122453130"/>
      <w:bookmarkEnd w:id="33"/>
      <w:r>
        <w:rPr>
          <w:szCs w:val="21"/>
        </w:rPr>
        <w:t xml:space="preserve">6.3.8 </w:t>
      </w:r>
      <w:r>
        <w:rPr>
          <w:rFonts w:hint="eastAsia"/>
          <w:szCs w:val="21"/>
        </w:rPr>
        <w:t>疲劳度检验</w:t>
      </w:r>
    </w:p>
    <w:p w14:paraId="4DC4A15A" w14:textId="77777777" w:rsidR="00E6472D" w:rsidRDefault="009A2BD3">
      <w:pPr>
        <w:spacing w:line="400" w:lineRule="exact"/>
        <w:ind w:firstLineChars="200" w:firstLine="420"/>
        <w:rPr>
          <w:szCs w:val="21"/>
        </w:rPr>
      </w:pPr>
      <w:r>
        <w:rPr>
          <w:rFonts w:hint="eastAsia"/>
          <w:szCs w:val="21"/>
        </w:rPr>
        <w:t>用</w:t>
      </w:r>
      <w:r>
        <w:rPr>
          <w:szCs w:val="21"/>
        </w:rPr>
        <w:t>注射器</w:t>
      </w:r>
      <w:r>
        <w:rPr>
          <w:rFonts w:hint="eastAsia"/>
          <w:szCs w:val="21"/>
        </w:rPr>
        <w:t>重复抽推生理盐水</w:t>
      </w:r>
      <w:r>
        <w:rPr>
          <w:szCs w:val="21"/>
        </w:rPr>
        <w:t>5000</w:t>
      </w:r>
      <w:r>
        <w:rPr>
          <w:rFonts w:hint="eastAsia"/>
          <w:szCs w:val="21"/>
        </w:rPr>
        <w:t>次，按</w:t>
      </w:r>
      <w:r>
        <w:rPr>
          <w:rFonts w:hint="eastAsia"/>
          <w:szCs w:val="21"/>
        </w:rPr>
        <w:t>6</w:t>
      </w:r>
      <w:r>
        <w:rPr>
          <w:szCs w:val="21"/>
        </w:rPr>
        <w:t>.3.3</w:t>
      </w:r>
      <w:r>
        <w:rPr>
          <w:rFonts w:hint="eastAsia"/>
          <w:szCs w:val="21"/>
        </w:rPr>
        <w:t>要求进行试验。</w:t>
      </w:r>
      <w:bookmarkEnd w:id="34"/>
    </w:p>
    <w:p w14:paraId="0B6EE213" w14:textId="77777777" w:rsidR="00E6472D" w:rsidRDefault="009A2BD3">
      <w:pPr>
        <w:spacing w:line="360" w:lineRule="auto"/>
        <w:rPr>
          <w:b/>
          <w:color w:val="000000"/>
          <w:szCs w:val="21"/>
        </w:rPr>
      </w:pPr>
      <w:r>
        <w:rPr>
          <w:b/>
          <w:color w:val="000000"/>
          <w:szCs w:val="21"/>
        </w:rPr>
        <w:t xml:space="preserve">7  </w:t>
      </w:r>
      <w:r>
        <w:rPr>
          <w:rFonts w:hint="eastAsia"/>
          <w:b/>
          <w:color w:val="000000"/>
          <w:szCs w:val="21"/>
        </w:rPr>
        <w:t>检验规则</w:t>
      </w:r>
    </w:p>
    <w:p w14:paraId="37E3A75A" w14:textId="77777777" w:rsidR="00E6472D" w:rsidRDefault="009A2BD3">
      <w:pPr>
        <w:spacing w:line="400" w:lineRule="exact"/>
        <w:rPr>
          <w:b/>
          <w:bCs/>
          <w:szCs w:val="21"/>
        </w:rPr>
      </w:pPr>
      <w:r>
        <w:rPr>
          <w:b/>
          <w:bCs/>
          <w:szCs w:val="21"/>
        </w:rPr>
        <w:t xml:space="preserve">7.1 </w:t>
      </w:r>
      <w:r>
        <w:rPr>
          <w:b/>
          <w:bCs/>
          <w:szCs w:val="21"/>
        </w:rPr>
        <w:t>出厂检验</w:t>
      </w:r>
    </w:p>
    <w:p w14:paraId="3398073B" w14:textId="77777777" w:rsidR="00E6472D" w:rsidRDefault="009A2BD3">
      <w:pPr>
        <w:spacing w:line="400" w:lineRule="exact"/>
        <w:rPr>
          <w:szCs w:val="21"/>
        </w:rPr>
      </w:pPr>
      <w:r>
        <w:rPr>
          <w:rFonts w:eastAsiaTheme="minorEastAsia"/>
          <w:szCs w:val="21"/>
        </w:rPr>
        <w:t xml:space="preserve">7.1.1 </w:t>
      </w:r>
      <w:r>
        <w:rPr>
          <w:rFonts w:hint="eastAsia"/>
          <w:szCs w:val="21"/>
        </w:rPr>
        <w:t>抽样方案</w:t>
      </w:r>
    </w:p>
    <w:p w14:paraId="6A5A2C9C" w14:textId="77777777" w:rsidR="00E6472D" w:rsidRDefault="009A2BD3">
      <w:pPr>
        <w:spacing w:line="400" w:lineRule="exact"/>
        <w:ind w:firstLineChars="200" w:firstLine="420"/>
        <w:rPr>
          <w:szCs w:val="21"/>
        </w:rPr>
      </w:pPr>
      <w:r>
        <w:rPr>
          <w:rFonts w:hint="eastAsia"/>
          <w:szCs w:val="21"/>
        </w:rPr>
        <w:t>在单批次产品中随机抽取</w:t>
      </w:r>
      <w:r>
        <w:rPr>
          <w:rFonts w:hint="eastAsia"/>
          <w:szCs w:val="21"/>
        </w:rPr>
        <w:t>1</w:t>
      </w:r>
      <w:r>
        <w:rPr>
          <w:szCs w:val="21"/>
        </w:rPr>
        <w:t>0</w:t>
      </w:r>
      <w:r>
        <w:rPr>
          <w:rFonts w:hint="eastAsia"/>
          <w:szCs w:val="21"/>
        </w:rPr>
        <w:t>%</w:t>
      </w:r>
      <w:r>
        <w:rPr>
          <w:rFonts w:hint="eastAsia"/>
          <w:szCs w:val="21"/>
        </w:rPr>
        <w:t>样品。</w:t>
      </w:r>
      <w:r>
        <w:rPr>
          <w:szCs w:val="21"/>
        </w:rPr>
        <w:t xml:space="preserve"> </w:t>
      </w:r>
    </w:p>
    <w:p w14:paraId="206E5622" w14:textId="77777777" w:rsidR="00E6472D" w:rsidRDefault="009A2BD3">
      <w:pPr>
        <w:spacing w:line="400" w:lineRule="exact"/>
        <w:rPr>
          <w:szCs w:val="21"/>
        </w:rPr>
      </w:pPr>
      <w:r>
        <w:rPr>
          <w:szCs w:val="21"/>
        </w:rPr>
        <w:t xml:space="preserve">7.1.2 </w:t>
      </w:r>
      <w:r>
        <w:rPr>
          <w:rFonts w:hint="eastAsia"/>
          <w:szCs w:val="21"/>
        </w:rPr>
        <w:t>检测项目</w:t>
      </w:r>
    </w:p>
    <w:p w14:paraId="43EB1AB0" w14:textId="77777777" w:rsidR="00E6472D" w:rsidRDefault="009A2BD3">
      <w:pPr>
        <w:spacing w:line="400" w:lineRule="exact"/>
        <w:ind w:firstLineChars="200" w:firstLine="420"/>
        <w:rPr>
          <w:szCs w:val="21"/>
        </w:rPr>
      </w:pPr>
      <w:r>
        <w:rPr>
          <w:szCs w:val="21"/>
        </w:rPr>
        <w:t>外观</w:t>
      </w:r>
      <w:r>
        <w:rPr>
          <w:rFonts w:hint="eastAsia"/>
          <w:szCs w:val="21"/>
        </w:rPr>
        <w:t>、容量、器身密合性、锥头密合性、滑动性能。</w:t>
      </w:r>
    </w:p>
    <w:p w14:paraId="2D6B9E97" w14:textId="77777777" w:rsidR="00E6472D" w:rsidRDefault="009A2BD3">
      <w:pPr>
        <w:spacing w:line="400" w:lineRule="exact"/>
        <w:rPr>
          <w:szCs w:val="21"/>
        </w:rPr>
      </w:pPr>
      <w:r>
        <w:rPr>
          <w:szCs w:val="21"/>
        </w:rPr>
        <w:t xml:space="preserve">7.1.3 </w:t>
      </w:r>
      <w:r>
        <w:rPr>
          <w:rFonts w:hint="eastAsia"/>
          <w:szCs w:val="21"/>
        </w:rPr>
        <w:t>判定规则</w:t>
      </w:r>
    </w:p>
    <w:p w14:paraId="14AFD9BB" w14:textId="77777777" w:rsidR="00E6472D" w:rsidRDefault="009A2BD3">
      <w:pPr>
        <w:spacing w:line="400" w:lineRule="exact"/>
        <w:ind w:firstLineChars="200" w:firstLine="420"/>
        <w:rPr>
          <w:szCs w:val="21"/>
        </w:rPr>
      </w:pPr>
      <w:r>
        <w:rPr>
          <w:rFonts w:hint="eastAsia"/>
          <w:szCs w:val="21"/>
        </w:rPr>
        <w:t>任何一项不合格，则该产品出厂检验不合格。</w:t>
      </w:r>
    </w:p>
    <w:p w14:paraId="39408A5D" w14:textId="77777777" w:rsidR="00E6472D" w:rsidRDefault="009A2BD3">
      <w:pPr>
        <w:spacing w:line="360" w:lineRule="auto"/>
        <w:rPr>
          <w:rFonts w:ascii="宋体" w:hAnsi="宋体"/>
          <w:szCs w:val="21"/>
        </w:rPr>
      </w:pPr>
      <w:r>
        <w:rPr>
          <w:b/>
          <w:bCs/>
          <w:szCs w:val="21"/>
        </w:rPr>
        <w:t xml:space="preserve">7.2 </w:t>
      </w:r>
      <w:r>
        <w:rPr>
          <w:b/>
          <w:bCs/>
          <w:szCs w:val="21"/>
        </w:rPr>
        <w:t>型式试验</w:t>
      </w:r>
    </w:p>
    <w:p w14:paraId="7C08EACC" w14:textId="77777777" w:rsidR="00E6472D" w:rsidRDefault="009A2BD3">
      <w:pPr>
        <w:spacing w:line="400" w:lineRule="exact"/>
        <w:rPr>
          <w:rFonts w:eastAsiaTheme="minorEastAsia"/>
          <w:szCs w:val="21"/>
        </w:rPr>
      </w:pPr>
      <w:r>
        <w:rPr>
          <w:rFonts w:eastAsiaTheme="minorEastAsia"/>
          <w:szCs w:val="21"/>
        </w:rPr>
        <w:t xml:space="preserve">7.2.1 </w:t>
      </w:r>
      <w:r>
        <w:rPr>
          <w:rFonts w:eastAsiaTheme="minorEastAsia"/>
          <w:szCs w:val="21"/>
        </w:rPr>
        <w:t>在下列情况下应进行型式试验：</w:t>
      </w:r>
    </w:p>
    <w:p w14:paraId="7D248C37" w14:textId="77777777" w:rsidR="00E6472D" w:rsidRDefault="009A2BD3">
      <w:pPr>
        <w:spacing w:line="400" w:lineRule="exact"/>
        <w:rPr>
          <w:rFonts w:eastAsiaTheme="minorEastAsia"/>
          <w:szCs w:val="21"/>
        </w:rPr>
      </w:pPr>
      <w:r>
        <w:rPr>
          <w:rFonts w:eastAsiaTheme="minorEastAsia"/>
          <w:szCs w:val="21"/>
        </w:rPr>
        <w:t xml:space="preserve">    a</w:t>
      </w:r>
      <w:r>
        <w:rPr>
          <w:rFonts w:eastAsiaTheme="minorEastAsia"/>
          <w:szCs w:val="21"/>
        </w:rPr>
        <w:t>）产品定型鉴定；</w:t>
      </w:r>
    </w:p>
    <w:p w14:paraId="7E2420C6" w14:textId="77777777" w:rsidR="00E6472D" w:rsidRDefault="009A2BD3">
      <w:pPr>
        <w:spacing w:line="400" w:lineRule="exact"/>
        <w:rPr>
          <w:rFonts w:eastAsiaTheme="minorEastAsia"/>
          <w:szCs w:val="21"/>
        </w:rPr>
      </w:pPr>
      <w:r>
        <w:rPr>
          <w:rFonts w:eastAsiaTheme="minorEastAsia"/>
          <w:szCs w:val="21"/>
        </w:rPr>
        <w:t xml:space="preserve">    b</w:t>
      </w:r>
      <w:r>
        <w:rPr>
          <w:rFonts w:eastAsiaTheme="minorEastAsia"/>
          <w:szCs w:val="21"/>
        </w:rPr>
        <w:t>）结构无变化但采用了新材料、新工艺的；</w:t>
      </w:r>
    </w:p>
    <w:p w14:paraId="4B0A4371" w14:textId="77777777" w:rsidR="00E6472D" w:rsidRDefault="009A2BD3">
      <w:pPr>
        <w:spacing w:line="400" w:lineRule="exact"/>
        <w:rPr>
          <w:rFonts w:eastAsiaTheme="minorEastAsia"/>
          <w:szCs w:val="21"/>
        </w:rPr>
      </w:pPr>
      <w:r>
        <w:rPr>
          <w:rFonts w:eastAsiaTheme="minorEastAsia"/>
          <w:szCs w:val="21"/>
        </w:rPr>
        <w:t xml:space="preserve">    c</w:t>
      </w:r>
      <w:r>
        <w:rPr>
          <w:rFonts w:eastAsiaTheme="minorEastAsia"/>
          <w:szCs w:val="21"/>
        </w:rPr>
        <w:t>）经过改进设计，可能影响产品性能时；</w:t>
      </w:r>
    </w:p>
    <w:p w14:paraId="63CA1519" w14:textId="77777777" w:rsidR="00E6472D" w:rsidRDefault="009A2BD3">
      <w:pPr>
        <w:spacing w:line="400" w:lineRule="exact"/>
        <w:rPr>
          <w:rFonts w:eastAsiaTheme="minorEastAsia"/>
          <w:szCs w:val="21"/>
        </w:rPr>
      </w:pPr>
      <w:r>
        <w:rPr>
          <w:rFonts w:eastAsiaTheme="minorEastAsia"/>
          <w:szCs w:val="21"/>
        </w:rPr>
        <w:t xml:space="preserve">    d</w:t>
      </w:r>
      <w:r>
        <w:rPr>
          <w:rFonts w:eastAsiaTheme="minorEastAsia"/>
          <w:szCs w:val="21"/>
        </w:rPr>
        <w:t>）停产时间超过半年，重新恢复生产的；</w:t>
      </w:r>
    </w:p>
    <w:p w14:paraId="5A98521F" w14:textId="77777777" w:rsidR="00E6472D" w:rsidRDefault="009A2BD3">
      <w:pPr>
        <w:spacing w:line="400" w:lineRule="exact"/>
        <w:ind w:firstLineChars="100" w:firstLine="210"/>
        <w:rPr>
          <w:rFonts w:eastAsiaTheme="minorEastAsia"/>
          <w:szCs w:val="21"/>
        </w:rPr>
      </w:pPr>
      <w:r>
        <w:rPr>
          <w:rFonts w:eastAsiaTheme="minorEastAsia"/>
          <w:szCs w:val="21"/>
        </w:rPr>
        <w:t xml:space="preserve">e) </w:t>
      </w:r>
      <w:r>
        <w:rPr>
          <w:rFonts w:eastAsiaTheme="minorEastAsia"/>
          <w:szCs w:val="21"/>
        </w:rPr>
        <w:t>上级或质量技术监督部门提出要求时。</w:t>
      </w:r>
    </w:p>
    <w:p w14:paraId="20935AA3" w14:textId="77777777" w:rsidR="00E6472D" w:rsidRDefault="009A2BD3">
      <w:pPr>
        <w:spacing w:line="400" w:lineRule="exact"/>
        <w:rPr>
          <w:rFonts w:eastAsiaTheme="minorEastAsia"/>
          <w:szCs w:val="21"/>
        </w:rPr>
      </w:pPr>
      <w:r>
        <w:rPr>
          <w:rFonts w:eastAsiaTheme="minorEastAsia" w:hint="eastAsia"/>
          <w:szCs w:val="21"/>
        </w:rPr>
        <w:t>7</w:t>
      </w:r>
      <w:r>
        <w:rPr>
          <w:rFonts w:eastAsiaTheme="minorEastAsia"/>
          <w:szCs w:val="21"/>
        </w:rPr>
        <w:t>.2.2</w:t>
      </w:r>
      <w:r>
        <w:rPr>
          <w:rFonts w:eastAsiaTheme="minorEastAsia"/>
          <w:szCs w:val="21"/>
        </w:rPr>
        <w:t>抽样</w:t>
      </w:r>
      <w:r>
        <w:rPr>
          <w:rFonts w:eastAsiaTheme="minorEastAsia" w:hint="eastAsia"/>
          <w:szCs w:val="21"/>
        </w:rPr>
        <w:t>方案</w:t>
      </w:r>
    </w:p>
    <w:p w14:paraId="5008DDDB" w14:textId="77777777" w:rsidR="00E6472D" w:rsidRDefault="009A2BD3">
      <w:pPr>
        <w:spacing w:line="400" w:lineRule="exact"/>
        <w:ind w:firstLineChars="200" w:firstLine="420"/>
        <w:rPr>
          <w:rFonts w:eastAsiaTheme="minorEastAsia"/>
          <w:szCs w:val="21"/>
        </w:rPr>
      </w:pPr>
      <w:r>
        <w:rPr>
          <w:rFonts w:eastAsiaTheme="minorEastAsia"/>
          <w:szCs w:val="21"/>
        </w:rPr>
        <w:t>型式试验在出厂检验合格产品中随机抽取</w:t>
      </w:r>
      <w:r>
        <w:rPr>
          <w:rFonts w:eastAsiaTheme="minorEastAsia" w:hint="eastAsia"/>
          <w:szCs w:val="21"/>
        </w:rPr>
        <w:t>不同批次的</w:t>
      </w:r>
      <w:r>
        <w:rPr>
          <w:rFonts w:eastAsiaTheme="minorEastAsia"/>
          <w:szCs w:val="21"/>
        </w:rPr>
        <w:t>4</w:t>
      </w:r>
      <w:r>
        <w:rPr>
          <w:rFonts w:eastAsiaTheme="minorEastAsia"/>
          <w:szCs w:val="21"/>
        </w:rPr>
        <w:t>支</w:t>
      </w:r>
      <w:r>
        <w:rPr>
          <w:rFonts w:eastAsiaTheme="minorEastAsia" w:hint="eastAsia"/>
          <w:szCs w:val="21"/>
        </w:rPr>
        <w:t>产品。</w:t>
      </w:r>
    </w:p>
    <w:p w14:paraId="7F33EEB3" w14:textId="77777777" w:rsidR="00E6472D" w:rsidRDefault="009A2BD3">
      <w:pPr>
        <w:spacing w:line="400" w:lineRule="exact"/>
        <w:rPr>
          <w:rFonts w:eastAsiaTheme="minorEastAsia"/>
          <w:szCs w:val="21"/>
        </w:rPr>
      </w:pPr>
      <w:r>
        <w:rPr>
          <w:rFonts w:eastAsiaTheme="minorEastAsia"/>
          <w:szCs w:val="21"/>
        </w:rPr>
        <w:t xml:space="preserve">7.2.3 </w:t>
      </w:r>
      <w:r>
        <w:rPr>
          <w:rFonts w:eastAsiaTheme="minorEastAsia" w:hint="eastAsia"/>
          <w:szCs w:val="21"/>
        </w:rPr>
        <w:t>检测项目</w:t>
      </w:r>
    </w:p>
    <w:p w14:paraId="0659488F" w14:textId="77777777" w:rsidR="00E6472D" w:rsidRDefault="009A2BD3">
      <w:pPr>
        <w:spacing w:line="400" w:lineRule="exact"/>
        <w:ind w:firstLineChars="200" w:firstLine="420"/>
        <w:rPr>
          <w:rFonts w:eastAsiaTheme="minorEastAsia"/>
          <w:szCs w:val="21"/>
        </w:rPr>
      </w:pPr>
      <w:r>
        <w:rPr>
          <w:rFonts w:eastAsiaTheme="minorEastAsia"/>
          <w:szCs w:val="21"/>
        </w:rPr>
        <w:t>外观</w:t>
      </w:r>
      <w:r>
        <w:rPr>
          <w:rFonts w:eastAsiaTheme="minorEastAsia" w:hint="eastAsia"/>
          <w:szCs w:val="21"/>
        </w:rPr>
        <w:t>、尺寸、容量、残留液量、器身密合性、锥头密合性、滑动性能、</w:t>
      </w:r>
      <w:r>
        <w:rPr>
          <w:rFonts w:eastAsiaTheme="minorEastAsia"/>
          <w:szCs w:val="21"/>
        </w:rPr>
        <w:t>耐</w:t>
      </w:r>
      <w:r>
        <w:rPr>
          <w:rFonts w:eastAsiaTheme="minorEastAsia" w:hint="eastAsia"/>
          <w:szCs w:val="21"/>
        </w:rPr>
        <w:t>高低温、耐酸碱度、疲劳度检测。</w:t>
      </w:r>
    </w:p>
    <w:p w14:paraId="2A414F6C" w14:textId="77777777" w:rsidR="00E6472D" w:rsidRDefault="009A2BD3">
      <w:pPr>
        <w:tabs>
          <w:tab w:val="left" w:pos="1979"/>
        </w:tabs>
        <w:spacing w:line="400" w:lineRule="exact"/>
        <w:rPr>
          <w:rFonts w:eastAsiaTheme="minorEastAsia"/>
          <w:szCs w:val="21"/>
        </w:rPr>
      </w:pPr>
      <w:r>
        <w:rPr>
          <w:rFonts w:eastAsiaTheme="minorEastAsia"/>
          <w:szCs w:val="21"/>
        </w:rPr>
        <w:t xml:space="preserve">7.2.4 </w:t>
      </w:r>
      <w:r>
        <w:rPr>
          <w:rFonts w:eastAsiaTheme="minorEastAsia" w:hint="eastAsia"/>
          <w:szCs w:val="21"/>
        </w:rPr>
        <w:t>判定标准</w:t>
      </w:r>
      <w:r>
        <w:rPr>
          <w:rFonts w:eastAsiaTheme="minorEastAsia"/>
          <w:szCs w:val="21"/>
        </w:rPr>
        <w:tab/>
      </w:r>
    </w:p>
    <w:p w14:paraId="2690A1ED" w14:textId="77777777" w:rsidR="00E6472D" w:rsidRDefault="009A2BD3">
      <w:pPr>
        <w:spacing w:line="400" w:lineRule="exact"/>
        <w:ind w:firstLineChars="200" w:firstLine="420"/>
        <w:rPr>
          <w:szCs w:val="21"/>
        </w:rPr>
      </w:pPr>
      <w:r>
        <w:rPr>
          <w:rFonts w:eastAsiaTheme="minorEastAsia" w:hint="eastAsia"/>
          <w:szCs w:val="21"/>
        </w:rPr>
        <w:t>容量、残留液量、器身密合性、锥头密合性为关键项，</w:t>
      </w:r>
      <w:r>
        <w:rPr>
          <w:szCs w:val="21"/>
        </w:rPr>
        <w:t>有一项不合格时，则产品型式检验不合格。</w:t>
      </w:r>
      <w:r>
        <w:rPr>
          <w:szCs w:val="21"/>
        </w:rPr>
        <w:lastRenderedPageBreak/>
        <w:t>非关键项有两项</w:t>
      </w:r>
      <w:r>
        <w:rPr>
          <w:rFonts w:hint="eastAsia"/>
          <w:szCs w:val="21"/>
        </w:rPr>
        <w:t>(</w:t>
      </w:r>
      <w:r>
        <w:rPr>
          <w:rFonts w:hint="eastAsia"/>
          <w:szCs w:val="21"/>
        </w:rPr>
        <w:t>含</w:t>
      </w:r>
      <w:r>
        <w:rPr>
          <w:rFonts w:hint="eastAsia"/>
          <w:szCs w:val="21"/>
        </w:rPr>
        <w:t>)</w:t>
      </w:r>
      <w:r>
        <w:rPr>
          <w:rFonts w:hint="eastAsia"/>
          <w:szCs w:val="21"/>
        </w:rPr>
        <w:t>以上</w:t>
      </w:r>
      <w:r>
        <w:rPr>
          <w:szCs w:val="21"/>
        </w:rPr>
        <w:t>不合格时，则产品型式检验不合格。</w:t>
      </w:r>
    </w:p>
    <w:p w14:paraId="15A0C3B6" w14:textId="77777777" w:rsidR="00E6472D" w:rsidRDefault="009A2BD3">
      <w:pPr>
        <w:spacing w:line="400" w:lineRule="exact"/>
        <w:rPr>
          <w:b/>
          <w:color w:val="000000"/>
          <w:szCs w:val="21"/>
        </w:rPr>
      </w:pPr>
      <w:r>
        <w:rPr>
          <w:b/>
          <w:color w:val="000000"/>
          <w:szCs w:val="21"/>
        </w:rPr>
        <w:t xml:space="preserve">8 </w:t>
      </w:r>
      <w:r>
        <w:rPr>
          <w:rFonts w:hint="eastAsia"/>
          <w:b/>
          <w:color w:val="000000"/>
          <w:szCs w:val="21"/>
        </w:rPr>
        <w:t>标志和包装</w:t>
      </w:r>
      <w:r>
        <w:rPr>
          <w:b/>
          <w:color w:val="000000"/>
          <w:szCs w:val="21"/>
        </w:rPr>
        <w:t xml:space="preserve">                                                             </w:t>
      </w:r>
    </w:p>
    <w:p w14:paraId="5380E2F3" w14:textId="77777777" w:rsidR="00E6472D" w:rsidRDefault="009A2BD3">
      <w:pPr>
        <w:spacing w:line="360" w:lineRule="auto"/>
        <w:rPr>
          <w:b/>
          <w:bCs/>
          <w:color w:val="000000"/>
          <w:szCs w:val="21"/>
        </w:rPr>
      </w:pPr>
      <w:r>
        <w:rPr>
          <w:b/>
          <w:bCs/>
          <w:color w:val="000000"/>
          <w:szCs w:val="21"/>
        </w:rPr>
        <w:t xml:space="preserve">8.1 </w:t>
      </w:r>
      <w:r>
        <w:rPr>
          <w:rFonts w:hint="eastAsia"/>
          <w:b/>
          <w:bCs/>
          <w:color w:val="000000"/>
          <w:szCs w:val="21"/>
        </w:rPr>
        <w:t>标志</w:t>
      </w:r>
    </w:p>
    <w:p w14:paraId="128F6935" w14:textId="77777777" w:rsidR="00E6472D" w:rsidRDefault="009A2BD3">
      <w:pPr>
        <w:spacing w:line="400" w:lineRule="exact"/>
        <w:rPr>
          <w:color w:val="000000"/>
          <w:szCs w:val="21"/>
        </w:rPr>
      </w:pPr>
      <w:r>
        <w:rPr>
          <w:color w:val="000000"/>
          <w:szCs w:val="21"/>
        </w:rPr>
        <w:t xml:space="preserve">8.1.1 </w:t>
      </w:r>
      <w:r>
        <w:rPr>
          <w:rFonts w:hint="eastAsia"/>
          <w:color w:val="000000"/>
          <w:szCs w:val="21"/>
        </w:rPr>
        <w:t>每支塑钢注射器包装上应有下列标志：</w:t>
      </w:r>
    </w:p>
    <w:p w14:paraId="22C3E36F" w14:textId="77777777" w:rsidR="00E6472D" w:rsidRDefault="009A2BD3">
      <w:pPr>
        <w:spacing w:line="400" w:lineRule="exact"/>
        <w:rPr>
          <w:color w:val="000000"/>
          <w:szCs w:val="21"/>
        </w:rPr>
      </w:pPr>
      <w:r>
        <w:rPr>
          <w:color w:val="000000"/>
          <w:szCs w:val="21"/>
        </w:rPr>
        <w:t xml:space="preserve">    a) </w:t>
      </w:r>
      <w:r>
        <w:rPr>
          <w:rFonts w:hint="eastAsia"/>
          <w:color w:val="000000"/>
          <w:szCs w:val="21"/>
        </w:rPr>
        <w:t>制造商名称；</w:t>
      </w:r>
    </w:p>
    <w:p w14:paraId="4FF8D03F" w14:textId="77777777" w:rsidR="00E6472D" w:rsidRDefault="009A2BD3">
      <w:pPr>
        <w:spacing w:line="400" w:lineRule="exact"/>
        <w:rPr>
          <w:color w:val="000000"/>
          <w:szCs w:val="21"/>
        </w:rPr>
      </w:pPr>
      <w:r>
        <w:rPr>
          <w:color w:val="000000"/>
          <w:szCs w:val="21"/>
        </w:rPr>
        <w:t xml:space="preserve">    b) </w:t>
      </w:r>
      <w:r>
        <w:rPr>
          <w:rFonts w:hint="eastAsia"/>
          <w:color w:val="000000"/>
          <w:szCs w:val="21"/>
        </w:rPr>
        <w:t>产品名称、规格；</w:t>
      </w:r>
    </w:p>
    <w:p w14:paraId="1759E033" w14:textId="77777777" w:rsidR="00E6472D" w:rsidRDefault="009A2BD3">
      <w:pPr>
        <w:spacing w:line="400" w:lineRule="exact"/>
        <w:rPr>
          <w:color w:val="000000"/>
          <w:szCs w:val="21"/>
        </w:rPr>
      </w:pPr>
      <w:r>
        <w:rPr>
          <w:color w:val="000000"/>
          <w:szCs w:val="21"/>
        </w:rPr>
        <w:t xml:space="preserve">    c) </w:t>
      </w:r>
      <w:r>
        <w:rPr>
          <w:rFonts w:hint="eastAsia"/>
          <w:color w:val="000000"/>
          <w:szCs w:val="21"/>
        </w:rPr>
        <w:t>执行标准。</w:t>
      </w:r>
    </w:p>
    <w:p w14:paraId="6DFAB9CD" w14:textId="77777777" w:rsidR="00E6472D" w:rsidRDefault="009A2BD3">
      <w:pPr>
        <w:spacing w:line="400" w:lineRule="exact"/>
        <w:rPr>
          <w:color w:val="000000"/>
          <w:szCs w:val="21"/>
        </w:rPr>
      </w:pPr>
      <w:r>
        <w:rPr>
          <w:color w:val="000000"/>
          <w:szCs w:val="21"/>
        </w:rPr>
        <w:t xml:space="preserve">8.1.2  </w:t>
      </w:r>
      <w:r>
        <w:rPr>
          <w:rFonts w:hint="eastAsia"/>
          <w:color w:val="000000"/>
          <w:szCs w:val="21"/>
        </w:rPr>
        <w:t>产品合格证上应有下列标志：</w:t>
      </w:r>
    </w:p>
    <w:p w14:paraId="46B6CCEE" w14:textId="77777777" w:rsidR="00E6472D" w:rsidRDefault="009A2BD3">
      <w:pPr>
        <w:spacing w:line="400" w:lineRule="exact"/>
        <w:rPr>
          <w:color w:val="000000"/>
          <w:szCs w:val="21"/>
        </w:rPr>
      </w:pPr>
      <w:r>
        <w:rPr>
          <w:color w:val="000000"/>
          <w:szCs w:val="21"/>
        </w:rPr>
        <w:t xml:space="preserve">    </w:t>
      </w:r>
      <w:r>
        <w:rPr>
          <w:rFonts w:hint="eastAsia"/>
          <w:color w:val="000000"/>
          <w:szCs w:val="21"/>
        </w:rPr>
        <w:t>a</w:t>
      </w:r>
      <w:r>
        <w:rPr>
          <w:color w:val="000000"/>
          <w:szCs w:val="21"/>
        </w:rPr>
        <w:t xml:space="preserve">) </w:t>
      </w:r>
      <w:r>
        <w:rPr>
          <w:rFonts w:hint="eastAsia"/>
          <w:color w:val="000000"/>
          <w:szCs w:val="21"/>
        </w:rPr>
        <w:t>检验员代号；</w:t>
      </w:r>
    </w:p>
    <w:p w14:paraId="6DE0B02F" w14:textId="77777777" w:rsidR="00E6472D" w:rsidRDefault="009A2BD3">
      <w:pPr>
        <w:spacing w:line="400" w:lineRule="exact"/>
        <w:rPr>
          <w:color w:val="000000"/>
          <w:szCs w:val="21"/>
        </w:rPr>
      </w:pPr>
      <w:r>
        <w:rPr>
          <w:color w:val="000000"/>
          <w:szCs w:val="21"/>
        </w:rPr>
        <w:t xml:space="preserve">    </w:t>
      </w:r>
      <w:r>
        <w:rPr>
          <w:rFonts w:hint="eastAsia"/>
          <w:color w:val="000000"/>
          <w:szCs w:val="21"/>
        </w:rPr>
        <w:t>b</w:t>
      </w:r>
      <w:r>
        <w:rPr>
          <w:color w:val="000000"/>
          <w:szCs w:val="21"/>
        </w:rPr>
        <w:t xml:space="preserve">) </w:t>
      </w:r>
      <w:r>
        <w:rPr>
          <w:rFonts w:hint="eastAsia"/>
          <w:color w:val="000000"/>
          <w:szCs w:val="21"/>
        </w:rPr>
        <w:t>检验批次；</w:t>
      </w:r>
    </w:p>
    <w:p w14:paraId="5FD3E03A" w14:textId="77777777" w:rsidR="00E6472D" w:rsidRDefault="009A2BD3">
      <w:pPr>
        <w:spacing w:line="400" w:lineRule="exact"/>
        <w:rPr>
          <w:color w:val="000000"/>
          <w:szCs w:val="21"/>
        </w:rPr>
      </w:pPr>
      <w:r>
        <w:rPr>
          <w:color w:val="000000"/>
          <w:szCs w:val="21"/>
        </w:rPr>
        <w:t xml:space="preserve">    </w:t>
      </w:r>
      <w:r>
        <w:rPr>
          <w:rFonts w:hint="eastAsia"/>
          <w:color w:val="000000"/>
          <w:szCs w:val="21"/>
        </w:rPr>
        <w:t>c</w:t>
      </w:r>
      <w:r>
        <w:rPr>
          <w:color w:val="000000"/>
          <w:szCs w:val="21"/>
        </w:rPr>
        <w:t xml:space="preserve">) </w:t>
      </w:r>
      <w:r>
        <w:rPr>
          <w:rFonts w:hint="eastAsia"/>
          <w:color w:val="000000"/>
          <w:szCs w:val="21"/>
        </w:rPr>
        <w:t>执行标准。</w:t>
      </w:r>
    </w:p>
    <w:p w14:paraId="5E4DF34D" w14:textId="77777777" w:rsidR="00E6472D" w:rsidRDefault="009A2BD3">
      <w:pPr>
        <w:spacing w:line="360" w:lineRule="auto"/>
        <w:rPr>
          <w:b/>
          <w:bCs/>
          <w:color w:val="000000"/>
          <w:szCs w:val="21"/>
        </w:rPr>
      </w:pPr>
      <w:r>
        <w:rPr>
          <w:b/>
          <w:bCs/>
          <w:color w:val="000000"/>
          <w:szCs w:val="21"/>
        </w:rPr>
        <w:t xml:space="preserve">8.2 </w:t>
      </w:r>
      <w:r>
        <w:rPr>
          <w:rFonts w:hint="eastAsia"/>
          <w:b/>
          <w:bCs/>
          <w:color w:val="000000"/>
          <w:szCs w:val="21"/>
        </w:rPr>
        <w:t>包装</w:t>
      </w:r>
    </w:p>
    <w:p w14:paraId="6F7BAFD4" w14:textId="77777777" w:rsidR="00E6472D" w:rsidRDefault="009A2BD3">
      <w:pPr>
        <w:spacing w:line="400" w:lineRule="exact"/>
        <w:ind w:firstLineChars="200" w:firstLine="420"/>
        <w:rPr>
          <w:color w:val="000000"/>
          <w:szCs w:val="21"/>
        </w:rPr>
      </w:pPr>
      <w:r>
        <w:rPr>
          <w:rFonts w:hint="eastAsia"/>
          <w:color w:val="000000"/>
          <w:szCs w:val="21"/>
        </w:rPr>
        <w:t>包装中应装入塑钢注射器成品、橡胶配件、合格证、使用说明书。</w:t>
      </w:r>
    </w:p>
    <w:p w14:paraId="77155691" w14:textId="77777777" w:rsidR="00E6472D" w:rsidRDefault="009A2BD3">
      <w:pPr>
        <w:spacing w:line="400" w:lineRule="exact"/>
        <w:rPr>
          <w:color w:val="000000"/>
          <w:szCs w:val="21"/>
        </w:rPr>
      </w:pPr>
      <w:r>
        <w:rPr>
          <w:b/>
        </w:rPr>
        <w:t xml:space="preserve">9  </w:t>
      </w:r>
      <w:r>
        <w:rPr>
          <w:b/>
          <w:color w:val="000000" w:themeColor="text1"/>
        </w:rPr>
        <w:t>运输和</w:t>
      </w:r>
      <w:r>
        <w:rPr>
          <w:rFonts w:hint="eastAsia"/>
          <w:b/>
          <w:color w:val="000000" w:themeColor="text1"/>
        </w:rPr>
        <w:t>储</w:t>
      </w:r>
      <w:r>
        <w:rPr>
          <w:b/>
          <w:color w:val="000000" w:themeColor="text1"/>
        </w:rPr>
        <w:t>存</w:t>
      </w:r>
    </w:p>
    <w:p w14:paraId="08A6F0F0" w14:textId="77777777" w:rsidR="00E6472D" w:rsidRDefault="009A2BD3">
      <w:pPr>
        <w:spacing w:line="360" w:lineRule="auto"/>
        <w:rPr>
          <w:b/>
          <w:bCs/>
          <w:color w:val="000000"/>
          <w:szCs w:val="21"/>
        </w:rPr>
      </w:pPr>
      <w:r>
        <w:rPr>
          <w:b/>
          <w:bCs/>
          <w:color w:val="000000"/>
          <w:szCs w:val="21"/>
        </w:rPr>
        <w:t>9.1</w:t>
      </w:r>
      <w:r>
        <w:rPr>
          <w:rFonts w:hint="eastAsia"/>
          <w:b/>
          <w:bCs/>
          <w:color w:val="000000"/>
          <w:szCs w:val="21"/>
        </w:rPr>
        <w:t>运输</w:t>
      </w:r>
    </w:p>
    <w:p w14:paraId="0775EF33" w14:textId="77777777" w:rsidR="00E6472D" w:rsidRDefault="009A2BD3">
      <w:pPr>
        <w:spacing w:line="400" w:lineRule="exact"/>
        <w:rPr>
          <w:color w:val="000000"/>
          <w:szCs w:val="21"/>
        </w:rPr>
      </w:pPr>
      <w:r>
        <w:rPr>
          <w:color w:val="000000"/>
          <w:szCs w:val="21"/>
        </w:rPr>
        <w:t xml:space="preserve">9.1.1 </w:t>
      </w:r>
      <w:r>
        <w:rPr>
          <w:rFonts w:hint="eastAsia"/>
          <w:color w:val="000000"/>
          <w:szCs w:val="21"/>
        </w:rPr>
        <w:t>不应与有毒、有害、有腐蚀性的物质混运。</w:t>
      </w:r>
    </w:p>
    <w:p w14:paraId="526619FE" w14:textId="77777777" w:rsidR="00E6472D" w:rsidRDefault="009A2BD3">
      <w:pPr>
        <w:spacing w:line="400" w:lineRule="exact"/>
        <w:rPr>
          <w:color w:val="000000"/>
          <w:szCs w:val="21"/>
        </w:rPr>
      </w:pPr>
      <w:r>
        <w:rPr>
          <w:color w:val="000000"/>
          <w:szCs w:val="21"/>
        </w:rPr>
        <w:t xml:space="preserve">9.1.2 </w:t>
      </w:r>
      <w:r>
        <w:rPr>
          <w:rFonts w:hint="eastAsia"/>
          <w:color w:val="000000"/>
          <w:szCs w:val="21"/>
        </w:rPr>
        <w:t>应轻装、轻卸；不应日晒、雨淋。</w:t>
      </w:r>
    </w:p>
    <w:p w14:paraId="32001465" w14:textId="77777777" w:rsidR="00E6472D" w:rsidRDefault="009A2BD3">
      <w:pPr>
        <w:spacing w:line="400" w:lineRule="exact"/>
        <w:rPr>
          <w:b/>
          <w:bCs/>
          <w:color w:val="000000"/>
          <w:szCs w:val="21"/>
        </w:rPr>
      </w:pPr>
      <w:r>
        <w:rPr>
          <w:b/>
          <w:bCs/>
          <w:color w:val="000000"/>
          <w:szCs w:val="21"/>
        </w:rPr>
        <w:t>9.2</w:t>
      </w:r>
      <w:r>
        <w:rPr>
          <w:b/>
          <w:bCs/>
          <w:color w:val="FF0000"/>
          <w:szCs w:val="21"/>
        </w:rPr>
        <w:t xml:space="preserve"> </w:t>
      </w:r>
      <w:r>
        <w:rPr>
          <w:rFonts w:hint="eastAsia"/>
          <w:b/>
          <w:bCs/>
          <w:color w:val="000000" w:themeColor="text1"/>
          <w:szCs w:val="21"/>
        </w:rPr>
        <w:t>储存</w:t>
      </w:r>
    </w:p>
    <w:p w14:paraId="481B287A" w14:textId="77777777" w:rsidR="00E6472D" w:rsidRDefault="009A2BD3">
      <w:pPr>
        <w:spacing w:line="400" w:lineRule="exact"/>
        <w:ind w:firstLineChars="100" w:firstLine="210"/>
        <w:rPr>
          <w:u w:val="single"/>
        </w:rPr>
      </w:pPr>
      <w:r>
        <w:rPr>
          <w:rFonts w:hint="eastAsia"/>
          <w:color w:val="000000"/>
          <w:szCs w:val="21"/>
        </w:rPr>
        <w:t>应储存在室温、相对湿度≤</w:t>
      </w:r>
      <w:r>
        <w:rPr>
          <w:rFonts w:hint="eastAsia"/>
          <w:color w:val="000000"/>
          <w:szCs w:val="21"/>
        </w:rPr>
        <w:t>80%</w:t>
      </w:r>
      <w:r>
        <w:rPr>
          <w:rFonts w:hint="eastAsia"/>
          <w:color w:val="000000"/>
          <w:szCs w:val="21"/>
        </w:rPr>
        <w:t>，无腐蚀、通风良好的清洁仓库内。</w:t>
      </w:r>
      <w:r>
        <w:rPr>
          <w:u w:val="single"/>
        </w:rPr>
        <w:t xml:space="preserve"> </w:t>
      </w:r>
    </w:p>
    <w:p w14:paraId="54ECBC97" w14:textId="77777777" w:rsidR="00E6472D" w:rsidRDefault="009A2BD3">
      <w:pPr>
        <w:spacing w:line="400" w:lineRule="exact"/>
        <w:ind w:firstLineChars="100" w:firstLine="210"/>
        <w:rPr>
          <w:u w:val="single"/>
        </w:rPr>
      </w:pPr>
      <w:r>
        <w:rPr>
          <w:rFonts w:hint="eastAsia"/>
          <w:u w:val="single"/>
        </w:rPr>
        <w:t xml:space="preserve"> </w:t>
      </w:r>
    </w:p>
    <w:p w14:paraId="190BD8C1" w14:textId="77777777" w:rsidR="0071055B" w:rsidRDefault="0071055B">
      <w:pPr>
        <w:spacing w:line="400" w:lineRule="exact"/>
        <w:ind w:firstLineChars="100" w:firstLine="210"/>
        <w:rPr>
          <w:u w:val="single"/>
        </w:rPr>
      </w:pPr>
    </w:p>
    <w:p w14:paraId="76872D2A" w14:textId="77777777" w:rsidR="0071055B" w:rsidRDefault="0071055B">
      <w:pPr>
        <w:spacing w:line="400" w:lineRule="exact"/>
        <w:ind w:firstLineChars="100" w:firstLine="210"/>
        <w:rPr>
          <w:u w:val="single"/>
        </w:rPr>
      </w:pPr>
    </w:p>
    <w:p w14:paraId="3ADCA848" w14:textId="77777777" w:rsidR="0071055B" w:rsidRPr="000E37B6" w:rsidRDefault="0071055B">
      <w:pPr>
        <w:spacing w:line="400" w:lineRule="exact"/>
        <w:ind w:firstLineChars="100" w:firstLine="210"/>
      </w:pPr>
      <w:r>
        <w:rPr>
          <w:noProof/>
        </w:rPr>
        <mc:AlternateContent>
          <mc:Choice Requires="wps">
            <w:drawing>
              <wp:anchor distT="0" distB="0" distL="114300" distR="114300" simplePos="0" relativeHeight="251661312" behindDoc="0" locked="0" layoutInCell="1" allowOverlap="1" wp14:anchorId="41A5C291" wp14:editId="622DCC06">
                <wp:simplePos x="0" y="0"/>
                <wp:positionH relativeFrom="column">
                  <wp:posOffset>2247899</wp:posOffset>
                </wp:positionH>
                <wp:positionV relativeFrom="paragraph">
                  <wp:posOffset>169305</wp:posOffset>
                </wp:positionV>
                <wp:extent cx="1458097" cy="8238"/>
                <wp:effectExtent l="0" t="0" r="27940" b="30480"/>
                <wp:wrapNone/>
                <wp:docPr id="4" name="直接连接符 4"/>
                <wp:cNvGraphicFramePr/>
                <a:graphic xmlns:a="http://schemas.openxmlformats.org/drawingml/2006/main">
                  <a:graphicData uri="http://schemas.microsoft.com/office/word/2010/wordprocessingShape">
                    <wps:wsp>
                      <wps:cNvCnPr/>
                      <wps:spPr>
                        <a:xfrm>
                          <a:off x="0" y="0"/>
                          <a:ext cx="1458097"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6CBDC6"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7pt,13.35pt" to="29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w9nAEAAIsDAAAOAAAAZHJzL2Uyb0RvYy54bWysU8tu2zAQvAfIPxC8x5KdlytYziFBeinS&#10;IGk/gKGWFlGSSyxZS/77krQtF2lRFEUvKz5mdneGq9XdaA3bAgWNruXzWc0ZOImddpuWf/3yeLHk&#10;LEThOmHQQct3EPjd+vxsNfgGFtij6YBYSuJCM/iW9zH6pqqC7MGKMEMPLl0qJCti2tKm6kgMKbs1&#10;1aKub6oBqfOEEkJIpw/7S74u+ZUCGT8rFSAy0/LUWyyRSnzLsVqvRLMh4XstD22If+jCCu1S0SnV&#10;g4iCfSf9SyqrJWFAFWcSbYVKaQlFQ1Izr9+pee2Fh6IlmRP8ZFP4f2nl0/bePVOyYfChCf6ZsopR&#10;kc3f1B8bi1m7ySwYI5PpcH51vaw/3HIm091ycbnMXlYnrqcQPwJalhctN9plKaIR208h7qFHSOKd&#10;qpdV3BnIYONeQDHd5XqFXQYD7g2xrUhP2n2bH8oWZKYobcxEqv9MOmAzDcqw/C1xQpeK6OJEtNoh&#10;/a5qHI+tqj3+qHqvNct+w25X3qLYkV68GHqYzjxSP+8L/fQPrX8AAAD//wMAUEsDBBQABgAIAAAA&#10;IQCRT8VS3wAAAAkBAAAPAAAAZHJzL2Rvd25yZXYueG1sTI9PT4NAEMXvJn6HzZh4s4utBUJZGuOf&#10;kx4QPXjcslMgZWcJuwX00zue9Pjmvbz5vXy/2F5MOPrOkYLbVQQCqXamo0bBx/vzTQrCB01G945Q&#10;wRd62BeXF7nOjJvpDacqNIJLyGdaQRvCkEnp6xat9is3ILF3dKPVgeXYSDPqmcttL9dRFEurO+IP&#10;rR7wocX6VJ2tguTppSqH+fH1u5SJLMvJhfT0qdT11XK/AxFwCX9h+MVndCiY6eDOZLzoFWy2d7wl&#10;KFjHCQgObNNNDOLAhzQCWeTy/4LiBwAA//8DAFBLAQItABQABgAIAAAAIQC2gziS/gAAAOEBAAAT&#10;AAAAAAAAAAAAAAAAAAAAAABbQ29udGVudF9UeXBlc10ueG1sUEsBAi0AFAAGAAgAAAAhADj9If/W&#10;AAAAlAEAAAsAAAAAAAAAAAAAAAAALwEAAF9yZWxzLy5yZWxzUEsBAi0AFAAGAAgAAAAhAFTsnD2c&#10;AQAAiwMAAA4AAAAAAAAAAAAAAAAALgIAAGRycy9lMm9Eb2MueG1sUEsBAi0AFAAGAAgAAAAhAJFP&#10;xVLfAAAACQEAAA8AAAAAAAAAAAAAAAAA9gMAAGRycy9kb3ducmV2LnhtbFBLBQYAAAAABAAEAPMA&#10;AAACBQAAAAA=&#10;" strokecolor="black [3040]"/>
            </w:pict>
          </mc:Fallback>
        </mc:AlternateContent>
      </w:r>
      <w:r>
        <w:t xml:space="preserve">     </w:t>
      </w:r>
    </w:p>
    <w:sectPr w:rsidR="0071055B" w:rsidRPr="000E37B6">
      <w:headerReference w:type="default" r:id="rId10"/>
      <w:footerReference w:type="default" r:id="rId11"/>
      <w:pgSz w:w="11906" w:h="16838"/>
      <w:pgMar w:top="468" w:right="1106" w:bottom="468" w:left="12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73D4" w14:textId="77777777" w:rsidR="0067519F" w:rsidRDefault="0067519F">
      <w:r>
        <w:separator/>
      </w:r>
    </w:p>
  </w:endnote>
  <w:endnote w:type="continuationSeparator" w:id="0">
    <w:p w14:paraId="5091F3D7" w14:textId="77777777" w:rsidR="0067519F" w:rsidRDefault="006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34AE" w14:textId="77777777" w:rsidR="00E6472D" w:rsidRDefault="009A2BD3">
    <w:pPr>
      <w:pStyle w:val="aa"/>
      <w:jc w:val="right"/>
    </w:pPr>
    <w:r>
      <w:rPr>
        <w:rStyle w:val="af0"/>
      </w:rPr>
      <w:fldChar w:fldCharType="begin"/>
    </w:r>
    <w:r>
      <w:rPr>
        <w:rStyle w:val="af0"/>
      </w:rPr>
      <w:instrText xml:space="preserve"> PAGE </w:instrText>
    </w:r>
    <w:r>
      <w:rPr>
        <w:rStyle w:val="af0"/>
      </w:rPr>
      <w:fldChar w:fldCharType="separate"/>
    </w:r>
    <w:r w:rsidR="00323796">
      <w:rPr>
        <w:rStyle w:val="af0"/>
        <w:noProof/>
      </w:rPr>
      <w:t>1</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916C" w14:textId="77777777" w:rsidR="0067519F" w:rsidRDefault="0067519F">
      <w:r>
        <w:separator/>
      </w:r>
    </w:p>
  </w:footnote>
  <w:footnote w:type="continuationSeparator" w:id="0">
    <w:p w14:paraId="7A2F866E" w14:textId="77777777" w:rsidR="0067519F" w:rsidRDefault="0067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D8E9" w14:textId="77777777" w:rsidR="00E6472D" w:rsidRDefault="00E6472D">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98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1868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wMDA0YzcxOTM5MDM3OWNlOTk2YWM2MjQyMzI0ZTgifQ=="/>
  </w:docVars>
  <w:rsids>
    <w:rsidRoot w:val="008637B1"/>
    <w:rsid w:val="00000DAD"/>
    <w:rsid w:val="00011EE9"/>
    <w:rsid w:val="00026737"/>
    <w:rsid w:val="00027EE4"/>
    <w:rsid w:val="00030A45"/>
    <w:rsid w:val="00030C3B"/>
    <w:rsid w:val="000318CA"/>
    <w:rsid w:val="00031A2B"/>
    <w:rsid w:val="000328C4"/>
    <w:rsid w:val="00035233"/>
    <w:rsid w:val="00036AE9"/>
    <w:rsid w:val="0004020F"/>
    <w:rsid w:val="0004175D"/>
    <w:rsid w:val="000456A3"/>
    <w:rsid w:val="00054AB4"/>
    <w:rsid w:val="0006312F"/>
    <w:rsid w:val="000676BC"/>
    <w:rsid w:val="0007312F"/>
    <w:rsid w:val="00092403"/>
    <w:rsid w:val="0009490A"/>
    <w:rsid w:val="00095CA2"/>
    <w:rsid w:val="000B61B9"/>
    <w:rsid w:val="000B6BA0"/>
    <w:rsid w:val="000B6D91"/>
    <w:rsid w:val="000C0812"/>
    <w:rsid w:val="000D093A"/>
    <w:rsid w:val="000D468F"/>
    <w:rsid w:val="000E37B6"/>
    <w:rsid w:val="000E5DB9"/>
    <w:rsid w:val="000F4F67"/>
    <w:rsid w:val="000F6E7C"/>
    <w:rsid w:val="000F6FD2"/>
    <w:rsid w:val="00126087"/>
    <w:rsid w:val="00130964"/>
    <w:rsid w:val="001314AA"/>
    <w:rsid w:val="00133426"/>
    <w:rsid w:val="001335E4"/>
    <w:rsid w:val="00135AD7"/>
    <w:rsid w:val="0014180D"/>
    <w:rsid w:val="00147069"/>
    <w:rsid w:val="00162AE8"/>
    <w:rsid w:val="00162CF7"/>
    <w:rsid w:val="001712A4"/>
    <w:rsid w:val="00175B22"/>
    <w:rsid w:val="0019437D"/>
    <w:rsid w:val="00195171"/>
    <w:rsid w:val="001A34B1"/>
    <w:rsid w:val="001A47E1"/>
    <w:rsid w:val="001B0F24"/>
    <w:rsid w:val="001B43F9"/>
    <w:rsid w:val="001B5745"/>
    <w:rsid w:val="001C7310"/>
    <w:rsid w:val="001D2588"/>
    <w:rsid w:val="001E2FDF"/>
    <w:rsid w:val="001E3534"/>
    <w:rsid w:val="001F35D8"/>
    <w:rsid w:val="001F3DA4"/>
    <w:rsid w:val="00203A48"/>
    <w:rsid w:val="00206C61"/>
    <w:rsid w:val="002146FC"/>
    <w:rsid w:val="0021575E"/>
    <w:rsid w:val="00234020"/>
    <w:rsid w:val="0024312D"/>
    <w:rsid w:val="002471E9"/>
    <w:rsid w:val="00250CEF"/>
    <w:rsid w:val="002540DD"/>
    <w:rsid w:val="0025661B"/>
    <w:rsid w:val="002666DB"/>
    <w:rsid w:val="00273D21"/>
    <w:rsid w:val="002802BC"/>
    <w:rsid w:val="00283DD7"/>
    <w:rsid w:val="0028410F"/>
    <w:rsid w:val="00290BCC"/>
    <w:rsid w:val="0029237C"/>
    <w:rsid w:val="00292A69"/>
    <w:rsid w:val="0029632A"/>
    <w:rsid w:val="00297590"/>
    <w:rsid w:val="002A2D32"/>
    <w:rsid w:val="002A3A3C"/>
    <w:rsid w:val="002A588F"/>
    <w:rsid w:val="002C035F"/>
    <w:rsid w:val="002D6184"/>
    <w:rsid w:val="002E0571"/>
    <w:rsid w:val="002E1A57"/>
    <w:rsid w:val="002E1EE7"/>
    <w:rsid w:val="002F079F"/>
    <w:rsid w:val="002F2C7C"/>
    <w:rsid w:val="00304F02"/>
    <w:rsid w:val="00310D7E"/>
    <w:rsid w:val="00323796"/>
    <w:rsid w:val="00323FB1"/>
    <w:rsid w:val="003315ED"/>
    <w:rsid w:val="0033409B"/>
    <w:rsid w:val="003344A2"/>
    <w:rsid w:val="0034000A"/>
    <w:rsid w:val="00347C9F"/>
    <w:rsid w:val="003610B8"/>
    <w:rsid w:val="0036184D"/>
    <w:rsid w:val="00361B99"/>
    <w:rsid w:val="00361E60"/>
    <w:rsid w:val="0036422A"/>
    <w:rsid w:val="00367D21"/>
    <w:rsid w:val="0037484F"/>
    <w:rsid w:val="00376FAE"/>
    <w:rsid w:val="003822E2"/>
    <w:rsid w:val="0038336E"/>
    <w:rsid w:val="003848B8"/>
    <w:rsid w:val="003854E0"/>
    <w:rsid w:val="00386B20"/>
    <w:rsid w:val="00386FFE"/>
    <w:rsid w:val="00387C1E"/>
    <w:rsid w:val="00391F45"/>
    <w:rsid w:val="00392620"/>
    <w:rsid w:val="0039419F"/>
    <w:rsid w:val="003942EB"/>
    <w:rsid w:val="003A16DE"/>
    <w:rsid w:val="003A2D59"/>
    <w:rsid w:val="003B0E91"/>
    <w:rsid w:val="003B7CF1"/>
    <w:rsid w:val="003C0CEA"/>
    <w:rsid w:val="003C17C3"/>
    <w:rsid w:val="003C6E54"/>
    <w:rsid w:val="003D18E0"/>
    <w:rsid w:val="003D2075"/>
    <w:rsid w:val="003D5208"/>
    <w:rsid w:val="003E0CEC"/>
    <w:rsid w:val="003F0DB4"/>
    <w:rsid w:val="003F3D8D"/>
    <w:rsid w:val="004000B0"/>
    <w:rsid w:val="004012B9"/>
    <w:rsid w:val="004015B8"/>
    <w:rsid w:val="00405846"/>
    <w:rsid w:val="00415D97"/>
    <w:rsid w:val="0041702B"/>
    <w:rsid w:val="00424EAA"/>
    <w:rsid w:val="004306AE"/>
    <w:rsid w:val="00432593"/>
    <w:rsid w:val="00433E3C"/>
    <w:rsid w:val="00435EC4"/>
    <w:rsid w:val="00444C23"/>
    <w:rsid w:val="004563DC"/>
    <w:rsid w:val="00456751"/>
    <w:rsid w:val="004644AA"/>
    <w:rsid w:val="00465E58"/>
    <w:rsid w:val="0047140C"/>
    <w:rsid w:val="00473ED0"/>
    <w:rsid w:val="004751AC"/>
    <w:rsid w:val="00475872"/>
    <w:rsid w:val="00475B10"/>
    <w:rsid w:val="004907B3"/>
    <w:rsid w:val="004A2631"/>
    <w:rsid w:val="004C3B5A"/>
    <w:rsid w:val="004C49E1"/>
    <w:rsid w:val="004C4BA8"/>
    <w:rsid w:val="004C53FC"/>
    <w:rsid w:val="004C6BB7"/>
    <w:rsid w:val="004C77B1"/>
    <w:rsid w:val="004D794B"/>
    <w:rsid w:val="004E1FD8"/>
    <w:rsid w:val="004E3033"/>
    <w:rsid w:val="004E7827"/>
    <w:rsid w:val="005047CF"/>
    <w:rsid w:val="00505876"/>
    <w:rsid w:val="005227C4"/>
    <w:rsid w:val="00523F72"/>
    <w:rsid w:val="005300FE"/>
    <w:rsid w:val="00533A70"/>
    <w:rsid w:val="00543526"/>
    <w:rsid w:val="005575C7"/>
    <w:rsid w:val="00563245"/>
    <w:rsid w:val="00565D31"/>
    <w:rsid w:val="00565F68"/>
    <w:rsid w:val="0057603F"/>
    <w:rsid w:val="00582CAF"/>
    <w:rsid w:val="0059477E"/>
    <w:rsid w:val="005B14FA"/>
    <w:rsid w:val="005C7586"/>
    <w:rsid w:val="005D29FF"/>
    <w:rsid w:val="005D2DAB"/>
    <w:rsid w:val="005D6200"/>
    <w:rsid w:val="005E228D"/>
    <w:rsid w:val="005E3228"/>
    <w:rsid w:val="005F49D5"/>
    <w:rsid w:val="00602660"/>
    <w:rsid w:val="00614687"/>
    <w:rsid w:val="0063130B"/>
    <w:rsid w:val="00631AFB"/>
    <w:rsid w:val="00633E79"/>
    <w:rsid w:val="00634CA0"/>
    <w:rsid w:val="00642412"/>
    <w:rsid w:val="0064623E"/>
    <w:rsid w:val="00652478"/>
    <w:rsid w:val="00652EB8"/>
    <w:rsid w:val="00657F2E"/>
    <w:rsid w:val="00664C05"/>
    <w:rsid w:val="00667024"/>
    <w:rsid w:val="0067519F"/>
    <w:rsid w:val="006840FB"/>
    <w:rsid w:val="00684BF8"/>
    <w:rsid w:val="00685A18"/>
    <w:rsid w:val="00690150"/>
    <w:rsid w:val="006921FE"/>
    <w:rsid w:val="00695A48"/>
    <w:rsid w:val="006A473A"/>
    <w:rsid w:val="006A65D7"/>
    <w:rsid w:val="006B6AAD"/>
    <w:rsid w:val="006C20FD"/>
    <w:rsid w:val="006C3868"/>
    <w:rsid w:val="006C3E1F"/>
    <w:rsid w:val="006C5940"/>
    <w:rsid w:val="006C7478"/>
    <w:rsid w:val="006D0585"/>
    <w:rsid w:val="006D2D79"/>
    <w:rsid w:val="006D4135"/>
    <w:rsid w:val="006D4B06"/>
    <w:rsid w:val="006D68E5"/>
    <w:rsid w:val="006E5E0D"/>
    <w:rsid w:val="006F6483"/>
    <w:rsid w:val="00700A4F"/>
    <w:rsid w:val="007054B9"/>
    <w:rsid w:val="0071055B"/>
    <w:rsid w:val="00712BC7"/>
    <w:rsid w:val="00720A64"/>
    <w:rsid w:val="00721663"/>
    <w:rsid w:val="00725028"/>
    <w:rsid w:val="007420F3"/>
    <w:rsid w:val="0074532F"/>
    <w:rsid w:val="00750EDD"/>
    <w:rsid w:val="00755D8B"/>
    <w:rsid w:val="00773953"/>
    <w:rsid w:val="00777E4A"/>
    <w:rsid w:val="00790746"/>
    <w:rsid w:val="007929FD"/>
    <w:rsid w:val="00793F01"/>
    <w:rsid w:val="00794CE2"/>
    <w:rsid w:val="00796C26"/>
    <w:rsid w:val="007A0233"/>
    <w:rsid w:val="007A0C54"/>
    <w:rsid w:val="007A2059"/>
    <w:rsid w:val="007A2DB9"/>
    <w:rsid w:val="007B1879"/>
    <w:rsid w:val="007B382E"/>
    <w:rsid w:val="007C13CF"/>
    <w:rsid w:val="007C2323"/>
    <w:rsid w:val="007C23A9"/>
    <w:rsid w:val="007C34DC"/>
    <w:rsid w:val="007E171E"/>
    <w:rsid w:val="007E2F93"/>
    <w:rsid w:val="007E6C27"/>
    <w:rsid w:val="007F6F71"/>
    <w:rsid w:val="00805290"/>
    <w:rsid w:val="00811481"/>
    <w:rsid w:val="00811F55"/>
    <w:rsid w:val="00813314"/>
    <w:rsid w:val="0081608D"/>
    <w:rsid w:val="008227F2"/>
    <w:rsid w:val="008241AB"/>
    <w:rsid w:val="00826449"/>
    <w:rsid w:val="008307FE"/>
    <w:rsid w:val="008347ED"/>
    <w:rsid w:val="00861B75"/>
    <w:rsid w:val="00862152"/>
    <w:rsid w:val="008637B1"/>
    <w:rsid w:val="00872711"/>
    <w:rsid w:val="00887CC8"/>
    <w:rsid w:val="00892108"/>
    <w:rsid w:val="008B1BCA"/>
    <w:rsid w:val="008B7F03"/>
    <w:rsid w:val="008C440B"/>
    <w:rsid w:val="008C606B"/>
    <w:rsid w:val="008E5FB0"/>
    <w:rsid w:val="008E621D"/>
    <w:rsid w:val="008E772C"/>
    <w:rsid w:val="008F5132"/>
    <w:rsid w:val="009021EE"/>
    <w:rsid w:val="00905DEA"/>
    <w:rsid w:val="00925FEA"/>
    <w:rsid w:val="009530D7"/>
    <w:rsid w:val="0097094E"/>
    <w:rsid w:val="009717E6"/>
    <w:rsid w:val="00976564"/>
    <w:rsid w:val="00991E5F"/>
    <w:rsid w:val="009937B8"/>
    <w:rsid w:val="009A09EF"/>
    <w:rsid w:val="009A2BD3"/>
    <w:rsid w:val="009B1F2C"/>
    <w:rsid w:val="009B54C5"/>
    <w:rsid w:val="009B7A24"/>
    <w:rsid w:val="009C0486"/>
    <w:rsid w:val="009C4580"/>
    <w:rsid w:val="009C7A64"/>
    <w:rsid w:val="009E54DD"/>
    <w:rsid w:val="009E6531"/>
    <w:rsid w:val="009F3C7D"/>
    <w:rsid w:val="00A030F9"/>
    <w:rsid w:val="00A07B50"/>
    <w:rsid w:val="00A12EB5"/>
    <w:rsid w:val="00A1650D"/>
    <w:rsid w:val="00A3154A"/>
    <w:rsid w:val="00A40AAB"/>
    <w:rsid w:val="00A47D2F"/>
    <w:rsid w:val="00A65DEC"/>
    <w:rsid w:val="00A67CD6"/>
    <w:rsid w:val="00A72432"/>
    <w:rsid w:val="00A742CB"/>
    <w:rsid w:val="00A74A81"/>
    <w:rsid w:val="00A81DD7"/>
    <w:rsid w:val="00A826A7"/>
    <w:rsid w:val="00A832CD"/>
    <w:rsid w:val="00A90703"/>
    <w:rsid w:val="00A96013"/>
    <w:rsid w:val="00A97E5D"/>
    <w:rsid w:val="00AA081C"/>
    <w:rsid w:val="00AA0890"/>
    <w:rsid w:val="00AA0CF2"/>
    <w:rsid w:val="00AA0E3A"/>
    <w:rsid w:val="00AA1A60"/>
    <w:rsid w:val="00AB1E1B"/>
    <w:rsid w:val="00AB67D3"/>
    <w:rsid w:val="00AC2708"/>
    <w:rsid w:val="00AD13DF"/>
    <w:rsid w:val="00AD686C"/>
    <w:rsid w:val="00AF6C0D"/>
    <w:rsid w:val="00B00BBB"/>
    <w:rsid w:val="00B024F9"/>
    <w:rsid w:val="00B05551"/>
    <w:rsid w:val="00B17575"/>
    <w:rsid w:val="00B21A92"/>
    <w:rsid w:val="00B33817"/>
    <w:rsid w:val="00B441E7"/>
    <w:rsid w:val="00B545DD"/>
    <w:rsid w:val="00B66C99"/>
    <w:rsid w:val="00B93E2A"/>
    <w:rsid w:val="00B966F3"/>
    <w:rsid w:val="00B96E93"/>
    <w:rsid w:val="00BA0CA3"/>
    <w:rsid w:val="00BB15B7"/>
    <w:rsid w:val="00BB7CC3"/>
    <w:rsid w:val="00BB7D5E"/>
    <w:rsid w:val="00BC60ED"/>
    <w:rsid w:val="00BD1F7A"/>
    <w:rsid w:val="00BD52E6"/>
    <w:rsid w:val="00BD5DBC"/>
    <w:rsid w:val="00BE0B66"/>
    <w:rsid w:val="00BE2DE9"/>
    <w:rsid w:val="00BF5EE5"/>
    <w:rsid w:val="00C04714"/>
    <w:rsid w:val="00C06352"/>
    <w:rsid w:val="00C116E8"/>
    <w:rsid w:val="00C231D8"/>
    <w:rsid w:val="00C2366B"/>
    <w:rsid w:val="00C2459D"/>
    <w:rsid w:val="00C321DD"/>
    <w:rsid w:val="00C42A1B"/>
    <w:rsid w:val="00C449E5"/>
    <w:rsid w:val="00C453B4"/>
    <w:rsid w:val="00C555B7"/>
    <w:rsid w:val="00C56829"/>
    <w:rsid w:val="00C61D08"/>
    <w:rsid w:val="00C660F7"/>
    <w:rsid w:val="00C7532E"/>
    <w:rsid w:val="00C7647B"/>
    <w:rsid w:val="00C7732D"/>
    <w:rsid w:val="00C94E78"/>
    <w:rsid w:val="00C94FC2"/>
    <w:rsid w:val="00CA12E9"/>
    <w:rsid w:val="00CB1A96"/>
    <w:rsid w:val="00CB1AD2"/>
    <w:rsid w:val="00CB1F63"/>
    <w:rsid w:val="00CC2E74"/>
    <w:rsid w:val="00CD3E62"/>
    <w:rsid w:val="00CD569D"/>
    <w:rsid w:val="00CE2E2D"/>
    <w:rsid w:val="00CF023B"/>
    <w:rsid w:val="00CF0843"/>
    <w:rsid w:val="00CF42AD"/>
    <w:rsid w:val="00D1683E"/>
    <w:rsid w:val="00D17B70"/>
    <w:rsid w:val="00D21C66"/>
    <w:rsid w:val="00D33F87"/>
    <w:rsid w:val="00D369AB"/>
    <w:rsid w:val="00D37B87"/>
    <w:rsid w:val="00D412D1"/>
    <w:rsid w:val="00D45A9F"/>
    <w:rsid w:val="00D51802"/>
    <w:rsid w:val="00D61538"/>
    <w:rsid w:val="00D749D9"/>
    <w:rsid w:val="00D75784"/>
    <w:rsid w:val="00DA3448"/>
    <w:rsid w:val="00DB668E"/>
    <w:rsid w:val="00DB7BF5"/>
    <w:rsid w:val="00DC05A0"/>
    <w:rsid w:val="00DD2C5E"/>
    <w:rsid w:val="00DF05BF"/>
    <w:rsid w:val="00E05D52"/>
    <w:rsid w:val="00E063F1"/>
    <w:rsid w:val="00E20EDB"/>
    <w:rsid w:val="00E2559A"/>
    <w:rsid w:val="00E3399F"/>
    <w:rsid w:val="00E41ACD"/>
    <w:rsid w:val="00E41CEE"/>
    <w:rsid w:val="00E457E6"/>
    <w:rsid w:val="00E56C8A"/>
    <w:rsid w:val="00E6472D"/>
    <w:rsid w:val="00E64FC7"/>
    <w:rsid w:val="00E70B0B"/>
    <w:rsid w:val="00E81509"/>
    <w:rsid w:val="00E84BFB"/>
    <w:rsid w:val="00E8730A"/>
    <w:rsid w:val="00EB03A1"/>
    <w:rsid w:val="00EB3427"/>
    <w:rsid w:val="00ED3ECA"/>
    <w:rsid w:val="00ED5F28"/>
    <w:rsid w:val="00ED6268"/>
    <w:rsid w:val="00ED7637"/>
    <w:rsid w:val="00EF74C0"/>
    <w:rsid w:val="00F063C4"/>
    <w:rsid w:val="00F16D13"/>
    <w:rsid w:val="00F27963"/>
    <w:rsid w:val="00F35757"/>
    <w:rsid w:val="00F368D9"/>
    <w:rsid w:val="00F415F6"/>
    <w:rsid w:val="00F4636E"/>
    <w:rsid w:val="00F46A7D"/>
    <w:rsid w:val="00F5159C"/>
    <w:rsid w:val="00F56321"/>
    <w:rsid w:val="00F63938"/>
    <w:rsid w:val="00F7065F"/>
    <w:rsid w:val="00F80E94"/>
    <w:rsid w:val="00F94E93"/>
    <w:rsid w:val="00F97B5F"/>
    <w:rsid w:val="00FA11FE"/>
    <w:rsid w:val="00FA51EE"/>
    <w:rsid w:val="00FB0FB4"/>
    <w:rsid w:val="00FB3D9F"/>
    <w:rsid w:val="00FB53BF"/>
    <w:rsid w:val="00FD15A3"/>
    <w:rsid w:val="00FF2B03"/>
    <w:rsid w:val="090A69E4"/>
    <w:rsid w:val="569139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7AD5D6"/>
  <w15:docId w15:val="{57BE5DE0-8B01-4E80-B8CC-02CEC9D0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3">
    <w:name w:val="heading 3"/>
    <w:basedOn w:val="a0"/>
    <w:next w:val="a0"/>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pPr>
      <w:jc w:val="left"/>
    </w:pPr>
  </w:style>
  <w:style w:type="paragraph" w:styleId="a6">
    <w:name w:val="Date"/>
    <w:basedOn w:val="a0"/>
    <w:next w:val="a0"/>
    <w:link w:val="a7"/>
    <w:uiPriority w:val="99"/>
    <w:semiHidden/>
    <w:unhideWhenUsed/>
    <w:pPr>
      <w:ind w:leftChars="2500" w:left="100"/>
    </w:pPr>
  </w:style>
  <w:style w:type="paragraph" w:styleId="a8">
    <w:name w:val="Balloon Text"/>
    <w:basedOn w:val="a0"/>
    <w:link w:val="a9"/>
    <w:uiPriority w:val="99"/>
    <w:semiHidden/>
    <w:unhideWhenUsed/>
    <w:qFormat/>
    <w:rPr>
      <w:sz w:val="18"/>
      <w:szCs w:val="18"/>
    </w:rPr>
  </w:style>
  <w:style w:type="paragraph" w:styleId="aa">
    <w:name w:val="footer"/>
    <w:basedOn w:val="a0"/>
    <w:link w:val="ab"/>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0"/>
    <w:link w:val="ad"/>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4"/>
    <w:next w:val="a4"/>
    <w:link w:val="af"/>
    <w:uiPriority w:val="99"/>
    <w:semiHidden/>
    <w:unhideWhenUsed/>
    <w:rPr>
      <w:b/>
      <w:bCs/>
    </w:rPr>
  </w:style>
  <w:style w:type="character" w:styleId="af0">
    <w:name w:val="page number"/>
    <w:basedOn w:val="a1"/>
    <w:qFormat/>
  </w:style>
  <w:style w:type="character" w:styleId="af1">
    <w:name w:val="Emphasis"/>
    <w:basedOn w:val="a1"/>
    <w:uiPriority w:val="20"/>
    <w:qFormat/>
    <w:rPr>
      <w:i/>
      <w:iCs/>
    </w:rPr>
  </w:style>
  <w:style w:type="character" w:styleId="af2">
    <w:name w:val="Hyperlink"/>
    <w:basedOn w:val="a1"/>
    <w:uiPriority w:val="99"/>
    <w:semiHidden/>
    <w:unhideWhenUsed/>
    <w:rPr>
      <w:color w:val="0000FF"/>
      <w:u w:val="single"/>
    </w:rPr>
  </w:style>
  <w:style w:type="character" w:styleId="af3">
    <w:name w:val="annotation reference"/>
    <w:basedOn w:val="a1"/>
    <w:uiPriority w:val="99"/>
    <w:semiHidden/>
    <w:unhideWhenUsed/>
    <w:rPr>
      <w:sz w:val="21"/>
      <w:szCs w:val="21"/>
    </w:rPr>
  </w:style>
  <w:style w:type="character" w:customStyle="1" w:styleId="ad">
    <w:name w:val="页眉 字符"/>
    <w:basedOn w:val="a1"/>
    <w:link w:val="ac"/>
    <w:qFormat/>
    <w:rPr>
      <w:sz w:val="18"/>
      <w:szCs w:val="18"/>
    </w:rPr>
  </w:style>
  <w:style w:type="character" w:customStyle="1" w:styleId="ab">
    <w:name w:val="页脚 字符"/>
    <w:basedOn w:val="a1"/>
    <w:link w:val="aa"/>
    <w:qFormat/>
    <w:rPr>
      <w:sz w:val="18"/>
      <w:szCs w:val="18"/>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30">
    <w:name w:val="标题 3 字符"/>
    <w:basedOn w:val="a1"/>
    <w:link w:val="3"/>
    <w:uiPriority w:val="9"/>
    <w:qFormat/>
    <w:rPr>
      <w:rFonts w:ascii="宋体" w:eastAsia="宋体" w:hAnsi="宋体" w:cs="宋体"/>
      <w:b/>
      <w:bCs/>
      <w:kern w:val="0"/>
      <w:sz w:val="27"/>
      <w:szCs w:val="27"/>
    </w:rPr>
  </w:style>
  <w:style w:type="paragraph" w:styleId="af4">
    <w:name w:val="List Paragraph"/>
    <w:basedOn w:val="a0"/>
    <w:uiPriority w:val="34"/>
    <w:qFormat/>
    <w:pPr>
      <w:ind w:firstLineChars="200" w:firstLine="420"/>
    </w:pPr>
  </w:style>
  <w:style w:type="character" w:styleId="af5">
    <w:name w:val="Placeholder Text"/>
    <w:basedOn w:val="a1"/>
    <w:uiPriority w:val="99"/>
    <w:semiHidden/>
    <w:rPr>
      <w:color w:val="808080"/>
    </w:rPr>
  </w:style>
  <w:style w:type="character" w:customStyle="1" w:styleId="question-title2">
    <w:name w:val="question-title2"/>
    <w:basedOn w:val="a1"/>
  </w:style>
  <w:style w:type="paragraph" w:customStyle="1" w:styleId="af6">
    <w:name w:val="文献分类号"/>
    <w:pPr>
      <w:widowControl w:val="0"/>
      <w:textAlignment w:val="center"/>
    </w:pPr>
    <w:rPr>
      <w:rFonts w:ascii="Times New Roman" w:eastAsia="黑体" w:hAnsi="Times New Roman" w:cs="Times New Roman"/>
      <w:sz w:val="21"/>
    </w:rPr>
  </w:style>
  <w:style w:type="paragraph" w:customStyle="1" w:styleId="af7">
    <w:name w:val="段"/>
    <w:pPr>
      <w:autoSpaceDE w:val="0"/>
      <w:autoSpaceDN w:val="0"/>
      <w:ind w:firstLineChars="200" w:firstLine="200"/>
      <w:jc w:val="both"/>
    </w:pPr>
    <w:rPr>
      <w:rFonts w:ascii="宋体" w:eastAsia="宋体" w:hAnsi="Times New Roman" w:cs="Times New Roman"/>
      <w:sz w:val="21"/>
    </w:rPr>
  </w:style>
  <w:style w:type="character" w:customStyle="1" w:styleId="a7">
    <w:name w:val="日期 字符"/>
    <w:basedOn w:val="a1"/>
    <w:link w:val="a6"/>
    <w:uiPriority w:val="99"/>
    <w:semiHidden/>
    <w:rPr>
      <w:rFonts w:ascii="Times New Roman" w:eastAsia="宋体" w:hAnsi="Times New Roman" w:cs="Times New Roman"/>
      <w:szCs w:val="24"/>
    </w:rPr>
  </w:style>
  <w:style w:type="paragraph" w:customStyle="1" w:styleId="af8">
    <w:name w:val="实施日期"/>
    <w:basedOn w:val="a0"/>
    <w:pPr>
      <w:widowControl/>
      <w:jc w:val="right"/>
    </w:pPr>
    <w:rPr>
      <w:rFonts w:eastAsia="黑体"/>
      <w:kern w:val="0"/>
      <w:sz w:val="28"/>
      <w:szCs w:val="20"/>
    </w:rPr>
  </w:style>
  <w:style w:type="paragraph" w:customStyle="1" w:styleId="af9">
    <w:name w:val="发布部门"/>
    <w:next w:val="a0"/>
    <w:pPr>
      <w:jc w:val="center"/>
    </w:pPr>
    <w:rPr>
      <w:rFonts w:ascii="宋体" w:eastAsia="宋体" w:hAnsi="Times New Roman" w:cs="Times New Roman"/>
      <w:b/>
      <w:spacing w:val="20"/>
      <w:w w:val="135"/>
      <w:sz w:val="36"/>
    </w:rPr>
  </w:style>
  <w:style w:type="character" w:customStyle="1" w:styleId="a5">
    <w:name w:val="批注文字 字符"/>
    <w:basedOn w:val="a1"/>
    <w:link w:val="a4"/>
    <w:uiPriority w:val="99"/>
    <w:semiHidden/>
    <w:rPr>
      <w:rFonts w:ascii="Times New Roman" w:eastAsia="宋体" w:hAnsi="Times New Roman" w:cs="Times New Roman"/>
      <w:szCs w:val="24"/>
    </w:rPr>
  </w:style>
  <w:style w:type="paragraph" w:customStyle="1" w:styleId="1">
    <w:name w:val="修订1"/>
    <w:hidden/>
    <w:uiPriority w:val="99"/>
    <w:semiHidden/>
    <w:rPr>
      <w:rFonts w:ascii="Times New Roman" w:eastAsia="宋体" w:hAnsi="Times New Roman" w:cs="Times New Roman"/>
      <w:kern w:val="2"/>
      <w:sz w:val="21"/>
      <w:szCs w:val="24"/>
    </w:rPr>
  </w:style>
  <w:style w:type="paragraph" w:customStyle="1" w:styleId="afa">
    <w:name w:val="标准标志"/>
    <w:next w:val="a0"/>
    <w:pPr>
      <w:shd w:val="solid" w:color="FFFFFF" w:fill="FFFFFF"/>
      <w:spacing w:line="0" w:lineRule="atLeast"/>
      <w:jc w:val="right"/>
    </w:pPr>
    <w:rPr>
      <w:rFonts w:ascii="Times New Roman" w:eastAsia="宋体" w:hAnsi="Times New Roman" w:cs="Times New Roman"/>
      <w:b/>
      <w:w w:val="130"/>
      <w:sz w:val="96"/>
    </w:rPr>
  </w:style>
  <w:style w:type="paragraph" w:customStyle="1" w:styleId="a">
    <w:name w:val="章标题"/>
    <w:next w:val="af7"/>
    <w:pPr>
      <w:numPr>
        <w:ilvl w:val="1"/>
        <w:numId w:val="1"/>
      </w:numPr>
      <w:spacing w:beforeLines="50" w:before="156" w:afterLines="50" w:after="156"/>
      <w:jc w:val="both"/>
      <w:outlineLvl w:val="1"/>
    </w:pPr>
    <w:rPr>
      <w:rFonts w:ascii="黑体" w:eastAsia="黑体" w:hAnsi="Times New Roman" w:cs="Times New Roman"/>
      <w:sz w:val="21"/>
    </w:rPr>
  </w:style>
  <w:style w:type="character" w:customStyle="1" w:styleId="40">
    <w:name w:val="标题 4 字符"/>
    <w:basedOn w:val="a1"/>
    <w:link w:val="4"/>
    <w:uiPriority w:val="9"/>
    <w:rPr>
      <w:rFonts w:asciiTheme="majorHAnsi" w:eastAsiaTheme="majorEastAsia" w:hAnsiTheme="majorHAnsi" w:cstheme="majorBidi"/>
      <w:b/>
      <w:bCs/>
      <w:sz w:val="28"/>
      <w:szCs w:val="28"/>
    </w:rPr>
  </w:style>
  <w:style w:type="paragraph" w:customStyle="1" w:styleId="2">
    <w:name w:val="修订2"/>
    <w:hidden/>
    <w:uiPriority w:val="99"/>
    <w:semiHidden/>
    <w:rPr>
      <w:rFonts w:ascii="Times New Roman" w:eastAsia="宋体" w:hAnsi="Times New Roman" w:cs="Times New Roman"/>
      <w:kern w:val="2"/>
      <w:sz w:val="21"/>
      <w:szCs w:val="24"/>
    </w:rPr>
  </w:style>
  <w:style w:type="character" w:customStyle="1" w:styleId="af">
    <w:name w:val="批注主题 字符"/>
    <w:basedOn w:val="a5"/>
    <w:link w:val="ae"/>
    <w:uiPriority w:val="99"/>
    <w:semiHidden/>
    <w:rPr>
      <w:rFonts w:ascii="Times New Roman" w:eastAsia="宋体" w:hAnsi="Times New Roman" w:cs="Times New Roman"/>
      <w:b/>
      <w:bCs/>
      <w:kern w:val="2"/>
      <w:sz w:val="21"/>
      <w:szCs w:val="24"/>
    </w:rPr>
  </w:style>
  <w:style w:type="paragraph" w:customStyle="1" w:styleId="10">
    <w:name w:val="列出段落1"/>
    <w:basedOn w:val="a0"/>
    <w:pPr>
      <w:ind w:firstLineChars="200" w:firstLine="420"/>
    </w:pPr>
    <w:rPr>
      <w:rFonts w:ascii="Calibri" w:hAnsi="Calibri"/>
      <w:szCs w:val="22"/>
    </w:rPr>
  </w:style>
  <w:style w:type="paragraph" w:styleId="afb">
    <w:name w:val="Revision"/>
    <w:hidden/>
    <w:uiPriority w:val="99"/>
    <w:semiHidden/>
    <w:rsid w:val="000E37B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C3DD4-2552-47AD-A737-F98097EE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646</Words>
  <Characters>3687</Characters>
  <Application>Microsoft Office Word</Application>
  <DocSecurity>0</DocSecurity>
  <Lines>30</Lines>
  <Paragraphs>8</Paragraphs>
  <ScaleCrop>false</ScaleCrop>
  <Company>Hewlett-Packard</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张旭</dc:creator>
  <cp:lastModifiedBy>zhang xu</cp:lastModifiedBy>
  <cp:revision>24</cp:revision>
  <cp:lastPrinted>2022-05-05T01:03:00Z</cp:lastPrinted>
  <dcterms:created xsi:type="dcterms:W3CDTF">2023-02-25T07:45:00Z</dcterms:created>
  <dcterms:modified xsi:type="dcterms:W3CDTF">2023-04-18T03:02:00Z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915DB2ECC36E424CAD9342608D700884</vt:lpwstr>
  </property>
</Properties>
</file>