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tbl>
      <w:tblPr>
        <w:tblStyle w:val="3"/>
        <w:tblW w:w="13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76"/>
        <w:gridCol w:w="2160"/>
        <w:gridCol w:w="1418"/>
        <w:gridCol w:w="1134"/>
        <w:gridCol w:w="3402"/>
        <w:gridCol w:w="2126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9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eastAsia="方正小标宋_GBK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eastAsia="方正小标宋_GBK"/>
                <w:bCs/>
                <w:kern w:val="0"/>
                <w:sz w:val="36"/>
                <w:szCs w:val="36"/>
              </w:rPr>
              <w:t>牛遗传资源普查专业组人员分工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专家姓名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工作单位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指导省份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指导普查的品种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地方品种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培育品种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D0D0D"/>
                <w:kern w:val="0"/>
                <w:szCs w:val="21"/>
              </w:rPr>
            </w:pPr>
            <w:r>
              <w:rPr>
                <w:b/>
                <w:bCs/>
                <w:color w:val="0D0D0D"/>
                <w:kern w:val="0"/>
                <w:szCs w:val="21"/>
              </w:rPr>
              <w:t>引入品种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张胜利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13901194331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上海、黑龙江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上海水牛 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南德文牛、安格斯牛等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李俊雅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中国农业科学院北京畜牧兽医研究所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13811568766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内蒙古、广东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蒙古牛；雷琼牛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中国西门塔尔牛、三河牛、中国草原红牛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娟姗牛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阎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中国农业科学院兰州畜牧与兽药研究所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13239649588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早胜牛、甘南牦牛、天祝牦牛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大通牦牛、阿什旦牦牛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昝林森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13709124698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陕西、河南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秦川牛、巴山牛、陕南水牛；南阳牛、郏县红牛、信阳水牛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夏南牛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王雅春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18600335833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新疆、山西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哈萨克牛、蒙古牛、阿勒泰白头牛、巴州牦牛；晋南牛、平陆山地牛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新疆褐牛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瑞士褐牛、西门塔尔牛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罗晓林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姬秋梅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四川草原科学研究院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西藏</w:t>
            </w:r>
            <w:r>
              <w:rPr>
                <w:rFonts w:hint="eastAsia"/>
                <w:color w:val="000000"/>
                <w:kern w:val="0"/>
                <w:szCs w:val="21"/>
              </w:rPr>
              <w:t>自治区农牧科学院</w:t>
            </w:r>
            <w:r>
              <w:rPr>
                <w:color w:val="000000"/>
                <w:kern w:val="0"/>
                <w:szCs w:val="21"/>
              </w:rPr>
              <w:t>畜牧兽医研究所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13730896890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13989908200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四川、宁夏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巴山牛、三江牛、峨边花牛、平武牛、川南山地牛、凉山牛、甘孜藏牛、德昌水牛、宜宾水牛、九龙牦牛、麦洼牦牛、木里牦牛、金川牦牛、昌台牦牛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蜀宣花牛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荷斯坦牛、安格斯牛等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仲跻峰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江苏省农业科学院</w:t>
            </w:r>
            <w:r>
              <w:rPr>
                <w:rFonts w:hint="eastAsia"/>
                <w:color w:val="000000"/>
                <w:kern w:val="0"/>
                <w:szCs w:val="21"/>
              </w:rPr>
              <w:t>畜牧研究所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19852811398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江苏、海南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徐州牛、海子水牛、盱眙山区水牛；雷琼牛、兴隆水牛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荷斯坦牛、和牛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梁贤威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广西壮族自治区水牛研究所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13877135768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广西、福建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涠洲牛、南丹牛、隆林牛、黎平牛、西林水牛、富钟水牛；闽南牛、广丰牛、福安水牛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摩拉水牛、尼里水牛、地中海水牛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北京奶牛中心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13810063288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北京、天津、河北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冀南牛；太行牛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中国荷斯坦牛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比利时蓝牛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华金玲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安徽科技学院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15155057079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安徽、浙江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大别山牛、皖南牛、皖东牛、东流水牛、江淮水牛；舟山牛、温岭高峰牛、广丰牛、温州水牛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娄佑武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江西省农业技术推广中心畜牧水产技术应用推广处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13517088560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江西、湖南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锦江牛、吉安牛、广丰牛、鄱阳湖水牛、信丰山地水牛、峡江水牛；巫陵牛、黎平牛、吉安牛、滨湖水牛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毅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13810128904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贵州、重庆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关岭牛、巫陵牛、务川黑牛、威宁牛、黎平牛、贵州水牛、贵州白水牛；巴山牛、川南山地牛、涪陵水牛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巴桑旺堆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梁春年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西藏</w:t>
            </w:r>
            <w:r>
              <w:rPr>
                <w:rFonts w:hint="eastAsia"/>
                <w:color w:val="000000"/>
                <w:kern w:val="0"/>
                <w:szCs w:val="21"/>
              </w:rPr>
              <w:t>自治区农牧科学院</w:t>
            </w:r>
            <w:r>
              <w:rPr>
                <w:color w:val="000000"/>
                <w:kern w:val="0"/>
                <w:szCs w:val="21"/>
              </w:rPr>
              <w:t>畜牧兽医研究所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中国农业科学院兰州畜牧与兽药研究所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13989088465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13919997540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阿沛甲咂牛、日喀则驼峰牛、西藏牛、樟木牛、帕里牦牛、斯布牦牛、娘亚牦牛、类乌齐牦牛、西藏高山牦牛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杨润军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吉林大学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13596199118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吉林、湖北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延边牛；大别山牛、夷陵牛、枣北牛、巴山牛、巫陵牛、恩施山地牛、汉江水牛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延黄牛、中国草原红牛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地中海水牛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李建斌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山东省农业科学院畜牧兽医研究所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18678659769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山东、辽宁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鲁西牛、渤海黑牛、蒙山牛；复州牛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辽育白牛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荷斯坦牛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毛华明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云南农业大学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18288214109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邓川牛、迪庆牛、滇中牛、文山牛、昭通牛、云南高峰牛、盐津水牛、德宏水牛、滇东南水牛、槟榔江水牛、独龙牛、中甸牦牛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云岭牛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婆罗门牛、短角牛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马志杰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青海省畜牧兽医科学院（青海大学畜牧兽医科学院）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13997157625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柴达木牛、青海高原牦牛、环湖牦牛、雪多牦牛、玉树牦牛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color w:val="0D0D0D"/>
                <w:kern w:val="0"/>
                <w:szCs w:val="21"/>
              </w:rPr>
            </w:pPr>
            <w:r>
              <w:rPr>
                <w:color w:val="0D0D0D"/>
                <w:kern w:val="0"/>
                <w:szCs w:val="21"/>
              </w:rPr>
              <w:t>大通牦牛、阿什旦牦牛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912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注：因培育品种和引入品种分布较广泛，只标明了部分重点省。在专家分工的省份中未注明的，意指省内涉及到的所有培育品种和引入品种都应进行调查统计。</w:t>
            </w:r>
          </w:p>
        </w:tc>
      </w:tr>
    </w:tbl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D241A"/>
    <w:rsid w:val="7E7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2021-06-11T11:06:00Z</dcterms:created>
  <dc:creator>黄星顺</dc:creator>
  <cp:lastModifiedBy>黄星顺</cp:lastModifiedBy>
  <dcterms:modified xsi:type="dcterms:W3CDTF">2021-06-11T11:06:55Z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8B96674E20CB438DA4E3DA578FBFEE05</vt:lpwstr>
  </property>
  <property fmtid="{D5CDD505-2E9C-101B-9397-08002B2CF9AE}" pid="4" name="KSOSaveFontToCloudKey">
    <vt:lpwstr>327931789_cloud</vt:lpwstr>
  </property>
</Properties>
</file>